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D070A3" w:rsidRDefault="000E1F39" w:rsidP="00D23900" w:rsidR="000E1F39" w:rsidRPr="002C4BC5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2C4BC5">
        <w:rPr>
          <w:b/>
          <w:sz w:val="28"/>
          <w:lang w:val="hr-HR"/>
        </w:rPr>
        <w:t>Obrazac 20.</w:t>
      </w:r>
    </w:p>
    <w:p w14:textId="77777777" w14:paraId="707E031D" w:rsidRDefault="000E1F39" w:rsidP="00D23900" w:rsidR="000E1F39" w:rsidRPr="002C4BC5">
      <w:pPr>
        <w:spacing w:lineRule="auto" w:line="360"/>
        <w:jc w:val="center"/>
        <w:rPr>
          <w:b/>
          <w:lang w:val="hr-HR"/>
        </w:rPr>
      </w:pPr>
      <w:r w:rsidRPr="002C4BC5">
        <w:rPr>
          <w:b/>
          <w:lang w:val="hr-HR"/>
        </w:rPr>
        <w:t>IZVJEŠĆE STEČAJNOGA UPRAVITELJA O TIJEKU STEČAJNOGA POSTUPKA I STANJU STEČAJNE MASE</w:t>
      </w:r>
    </w:p>
    <w:p w14:textId="77777777" w14:paraId="2D4A70F0" w:rsidRDefault="000E1F39" w:rsidP="00D23900" w:rsidR="000E1F39" w:rsidRPr="002C4BC5">
      <w:pPr>
        <w:spacing w:lineRule="auto" w:line="360"/>
        <w:jc w:val="center"/>
        <w:rPr>
          <w:lang w:val="hr-HR"/>
        </w:rPr>
      </w:pPr>
    </w:p>
    <w:p w14:textId="77777777" w14:paraId="1BDB7557" w:rsidRDefault="000E1F39" w:rsidP="00D23900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Nadležni trgovački sud</w:t>
      </w:r>
      <w:r w:rsidR="00763D7E" w:rsidRPr="002C4BC5">
        <w:rPr>
          <w:lang w:val="hr-HR"/>
        </w:rPr>
        <w:t xml:space="preserve">: </w:t>
      </w:r>
      <w:r w:rsidR="00763D7E" w:rsidRPr="002C4BC5">
        <w:rPr>
          <w:b/>
          <w:lang w:val="hr-HR"/>
        </w:rPr>
        <w:t>Trgovački sud u Zagrebu, Zagreb, Amruševa 2/II</w:t>
      </w:r>
    </w:p>
    <w:p w14:textId="77777777" w14:paraId="4D314F64" w:rsidRDefault="000E1F39" w:rsidP="00D23900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Poslovni broj spisa</w:t>
      </w:r>
      <w:r w:rsidR="00763D7E" w:rsidRPr="002C4BC5">
        <w:rPr>
          <w:lang w:val="hr-HR"/>
        </w:rPr>
        <w:t xml:space="preserve">: </w:t>
      </w:r>
      <w:r w:rsidR="00763D7E" w:rsidRPr="002C4BC5">
        <w:rPr>
          <w:b/>
          <w:lang w:val="hr-HR"/>
        </w:rPr>
        <w:t>St-979/2012</w:t>
      </w:r>
    </w:p>
    <w:p w14:textId="77777777" w14:paraId="77BF7F6C" w:rsidRDefault="00763D7E" w:rsidP="00D23900" w:rsidR="000E1F39" w:rsidRPr="002C4BC5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t xml:space="preserve">Dužnik: </w:t>
      </w:r>
      <w:r w:rsidRPr="002C4BC5">
        <w:rPr>
          <w:b/>
          <w:lang w:val="hr-HR"/>
        </w:rPr>
        <w:t>TŽV Gredelj d.o.o. u stečaju, OIB: 65952859647, Vukomerečka cesta 89, 10 000 Zagreb</w:t>
      </w:r>
    </w:p>
    <w:p w14:textId="77777777" w14:paraId="0888591C" w:rsidRDefault="00AA4B54" w:rsidP="00D23900" w:rsidR="00AA4B54" w:rsidRPr="002C4BC5">
      <w:pPr>
        <w:spacing w:lineRule="auto" w:line="360"/>
        <w:jc w:val="both"/>
        <w:rPr>
          <w:lang w:val="hr-HR"/>
        </w:rPr>
      </w:pPr>
    </w:p>
    <w:p w14:textId="77777777" w14:paraId="71CF38D9" w:rsidRDefault="004E1B7D" w:rsidP="00D23900" w:rsidR="000E1F39" w:rsidRPr="002C4BC5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I. </w:t>
      </w:r>
      <w:r w:rsidR="000E1F39" w:rsidRPr="002C4BC5">
        <w:rPr>
          <w:lang w:val="hr-HR"/>
        </w:rPr>
        <w:t xml:space="preserve">TIJEK STEČAJNOGA POSTUPKA U RAZDOBLJU </w:t>
      </w:r>
      <w:r w:rsidR="00763D7E" w:rsidRPr="002C4BC5">
        <w:rPr>
          <w:lang w:val="hr-HR"/>
        </w:rPr>
        <w:t xml:space="preserve">od 1. </w:t>
      </w:r>
      <w:r w:rsidR="002A10A5">
        <w:rPr>
          <w:lang w:val="hr-HR"/>
        </w:rPr>
        <w:t>listopada</w:t>
      </w:r>
      <w:r w:rsidR="00763D7E" w:rsidRPr="002C4BC5">
        <w:rPr>
          <w:lang w:val="hr-HR"/>
        </w:rPr>
        <w:t xml:space="preserve">  201</w:t>
      </w:r>
      <w:r w:rsidR="00095607" w:rsidRPr="002C4BC5">
        <w:rPr>
          <w:lang w:val="hr-HR"/>
        </w:rPr>
        <w:t>8</w:t>
      </w:r>
      <w:r>
        <w:rPr>
          <w:lang w:val="hr-HR"/>
        </w:rPr>
        <w:t xml:space="preserve">. </w:t>
      </w:r>
      <w:r w:rsidR="009F6FD0">
        <w:rPr>
          <w:lang w:val="hr-HR"/>
        </w:rPr>
        <w:t>do 3</w:t>
      </w:r>
      <w:r w:rsidR="002A10A5">
        <w:rPr>
          <w:lang w:val="hr-HR"/>
        </w:rPr>
        <w:t>1</w:t>
      </w:r>
      <w:r w:rsidR="00763D7E" w:rsidRPr="002C4BC5">
        <w:rPr>
          <w:lang w:val="hr-HR"/>
        </w:rPr>
        <w:t xml:space="preserve">. </w:t>
      </w:r>
      <w:r w:rsidR="002A10A5">
        <w:rPr>
          <w:lang w:val="hr-HR"/>
        </w:rPr>
        <w:t xml:space="preserve">prosinca </w:t>
      </w:r>
      <w:r w:rsidR="00BA54E5">
        <w:rPr>
          <w:lang w:val="hr-HR"/>
        </w:rPr>
        <w:t xml:space="preserve"> </w:t>
      </w:r>
      <w:r w:rsidR="00763D7E" w:rsidRPr="002C4BC5">
        <w:rPr>
          <w:lang w:val="hr-HR"/>
        </w:rPr>
        <w:t>201</w:t>
      </w:r>
      <w:r w:rsidR="00095607" w:rsidRPr="002C4BC5">
        <w:rPr>
          <w:lang w:val="hr-HR"/>
        </w:rPr>
        <w:t>8</w:t>
      </w:r>
      <w:r w:rsidR="00763D7E" w:rsidRPr="002C4BC5">
        <w:rPr>
          <w:lang w:val="hr-HR"/>
        </w:rPr>
        <w:t>.</w:t>
      </w:r>
    </w:p>
    <w:p w14:textId="77777777" w14:paraId="35C4C715" w:rsidRDefault="00BA54E5" w:rsidP="00D23900" w:rsidR="00BA54E5">
      <w:pPr>
        <w:spacing w:lineRule="auto" w:line="360"/>
        <w:jc w:val="both"/>
        <w:rPr>
          <w:lang w:val="hr-HR"/>
        </w:rPr>
      </w:pPr>
    </w:p>
    <w:p w14:textId="77777777" w14:paraId="591639FC" w:rsidRDefault="008D2260" w:rsidP="00D23900" w:rsidR="00E32753">
      <w:pPr>
        <w:spacing w:lineRule="auto" w:line="360"/>
        <w:ind w:firstLine="709"/>
        <w:jc w:val="both"/>
        <w:rPr>
          <w:lang w:val="hr-HR"/>
        </w:rPr>
      </w:pPr>
      <w:r w:rsidRPr="00BA54E5">
        <w:rPr>
          <w:lang w:val="hr-HR"/>
        </w:rPr>
        <w:t>Konzorcij investitora sastavljen</w:t>
      </w:r>
      <w:r w:rsidR="008B7D63" w:rsidRPr="00BA54E5">
        <w:rPr>
          <w:lang w:val="hr-HR"/>
        </w:rPr>
        <w:t>og</w:t>
      </w:r>
      <w:r w:rsidRPr="00BA54E5">
        <w:rPr>
          <w:lang w:val="hr-HR"/>
        </w:rPr>
        <w:t xml:space="preserve"> od KF </w:t>
      </w:r>
      <w:r w:rsidR="008B7D63" w:rsidRPr="00BA54E5">
        <w:rPr>
          <w:lang w:val="hr-HR"/>
        </w:rPr>
        <w:t>Partners</w:t>
      </w:r>
      <w:r w:rsidRPr="00BA54E5">
        <w:rPr>
          <w:lang w:val="hr-HR"/>
        </w:rPr>
        <w:t xml:space="preserve"> d</w:t>
      </w:r>
      <w:r w:rsidR="008B7D63" w:rsidRPr="00BA54E5">
        <w:rPr>
          <w:lang w:val="hr-HR"/>
        </w:rPr>
        <w:t>.</w:t>
      </w:r>
      <w:r w:rsidRPr="00BA54E5">
        <w:rPr>
          <w:lang w:val="hr-HR"/>
        </w:rPr>
        <w:t>o.o. iz Zagreba i LocoTech global tradeing LLC iz Moskve</w:t>
      </w:r>
      <w:r w:rsidR="00BA54E5" w:rsidRPr="00BA54E5">
        <w:rPr>
          <w:lang w:val="hr-HR"/>
        </w:rPr>
        <w:t xml:space="preserve"> </w:t>
      </w:r>
      <w:r w:rsidR="007E32FA">
        <w:rPr>
          <w:lang w:val="hr-HR"/>
        </w:rPr>
        <w:t>trebali su do 31.10.2018. godine dostaviti finalnu ponudu za ulaganje ili dokapitalizaciju TŽV Gredelj d.o.o. u stečaju. Istekom navedenog roka KF Partners d.o.o. dostavio je dopis kojim obavještavaju da Konzorcij odustaje od dane ponude zbog potr</w:t>
      </w:r>
      <w:r w:rsidR="00823953">
        <w:rPr>
          <w:lang w:val="hr-HR"/>
        </w:rPr>
        <w:t>e</w:t>
      </w:r>
      <w:r w:rsidR="007E32FA">
        <w:rPr>
          <w:lang w:val="hr-HR"/>
        </w:rPr>
        <w:t xml:space="preserve">be za značajnim dodatnim investiranjem u opremljenost TŽV Gredelj d.o.o. u stečaju. KF Partners prepoznaje ekonomski opravdano ulaganje na nivou od 30 mil </w:t>
      </w:r>
      <w:r w:rsidR="00047630">
        <w:rPr>
          <w:lang w:val="hr-HR"/>
        </w:rPr>
        <w:t>€</w:t>
      </w:r>
      <w:r w:rsidR="007E32FA">
        <w:rPr>
          <w:lang w:val="hr-HR"/>
        </w:rPr>
        <w:t xml:space="preserve">. </w:t>
      </w:r>
    </w:p>
    <w:p w14:textId="77777777" w14:paraId="44BB4BB8" w:rsidRDefault="00047630" w:rsidP="00D23900" w:rsidR="00E32753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 xml:space="preserve">Društvo LocoTech iskazalo je daljnju zainteresiranost za ulaganje u TŽV Gredelj d.o.o. u stečaju. Obzirom su zatražili dodatni rok za dostavu finalne ponude, stečajni upravitelj je o istome obavijestio odbor vjerovnika na 22. </w:t>
      </w:r>
      <w:r w:rsidR="001C2E36">
        <w:rPr>
          <w:lang w:val="hr-HR"/>
        </w:rPr>
        <w:t>s</w:t>
      </w:r>
      <w:r>
        <w:rPr>
          <w:lang w:val="hr-HR"/>
        </w:rPr>
        <w:t>jednici</w:t>
      </w:r>
      <w:r w:rsidR="001C2E36">
        <w:rPr>
          <w:lang w:val="hr-HR"/>
        </w:rPr>
        <w:t xml:space="preserve"> odbora vjerovnika</w:t>
      </w:r>
      <w:r>
        <w:rPr>
          <w:lang w:val="hr-HR"/>
        </w:rPr>
        <w:t xml:space="preserve">. Članovi odbora vjerovnika su dogovorili da krajnji rok za dostavu ponude bude 15. prosinca 2018. g. uz osiguranje u ulaganja u obliku bankarske garancije na ukupan iznos ulaganja ili deponiranje sredstava u visini ukupnog iznosa transakcije s rokom važenja do 30. lipnja 2019. g. Nakon navedenog roka nije zaprimljena nikakva ponuda društva LocoTech za ulaganje u stečajnog dužnika. </w:t>
      </w:r>
    </w:p>
    <w:p w14:textId="77777777" w14:paraId="60549D25" w:rsidRDefault="00047630" w:rsidP="001C2E36" w:rsidR="00E5008E" w:rsidRPr="002C4BC5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 xml:space="preserve">Na 23. </w:t>
      </w:r>
      <w:r w:rsidR="00E32753">
        <w:rPr>
          <w:lang w:val="hr-HR"/>
        </w:rPr>
        <w:t>s</w:t>
      </w:r>
      <w:r>
        <w:rPr>
          <w:lang w:val="hr-HR"/>
        </w:rPr>
        <w:t>jednici odbora vjerovnika članovi odbora vjerovnika informirani su da je zaprimljeno pismo namjere društva OBB-Technische Services GmbH (Austrijske željeznice) kojim iskazuju interes za moguću kupnju TŽV Gredelj d.o.o. u stečaju.</w:t>
      </w:r>
      <w:r w:rsidR="00E32753">
        <w:rPr>
          <w:lang w:val="hr-HR"/>
        </w:rPr>
        <w:t xml:space="preserve"> Navedeno društvo obavilo je dubinsku analizu za LocoTech te je stoga upoznato s proizvodnim mogućnostima stečajnog dužnika.</w:t>
      </w:r>
      <w:r w:rsidR="00823953">
        <w:rPr>
          <w:lang w:val="hr-HR"/>
        </w:rPr>
        <w:t xml:space="preserve"> </w:t>
      </w:r>
      <w:r w:rsidR="00E32753">
        <w:rPr>
          <w:lang w:val="hr-HR"/>
        </w:rPr>
        <w:t>Članovi odbora vjerovnika zadužili su stečajnog upravitelja da u što kraćem roku održi sastanak sa zainteresiranim društvom kako bi dobio što više informacija vezanih za njihovu ponudu.</w:t>
      </w:r>
    </w:p>
    <w:p w14:textId="77777777" w14:paraId="291D8356" w:rsidRDefault="00FC0B85" w:rsidP="00D23900" w:rsidR="00EE2C14">
      <w:pPr>
        <w:spacing w:lineRule="auto" w:line="360"/>
        <w:jc w:val="both"/>
        <w:rPr>
          <w:lang w:val="hr-HR"/>
        </w:rPr>
      </w:pPr>
      <w:r w:rsidRPr="002C4BC5">
        <w:rPr>
          <w:lang w:val="hr-HR"/>
        </w:rPr>
        <w:lastRenderedPageBreak/>
        <w:t>Popis postupaka koji se vode pred sudovima</w:t>
      </w:r>
      <w:r w:rsidR="00B939A7" w:rsidRPr="002C4BC5">
        <w:rPr>
          <w:lang w:val="hr-HR"/>
        </w:rPr>
        <w:t xml:space="preserve"> i drugim tijelima</w:t>
      </w:r>
      <w:r w:rsidRPr="002C4BC5">
        <w:rPr>
          <w:lang w:val="hr-HR"/>
        </w:rPr>
        <w:t>:</w:t>
      </w:r>
    </w:p>
    <w:p w14:textId="77777777" w14:paraId="6C444D7C" w:rsidRDefault="00EE2C14" w:rsidP="00E32753" w:rsidR="00EE2C14" w:rsidRPr="002C4BC5">
      <w:pPr>
        <w:pStyle w:val="StandardWeb"/>
        <w:spacing w:lineRule="auto" w:line="360" w:afterAutospacing="false" w:after="0" w:beforeAutospacing="false" w:before="0"/>
        <w:jc w:val="both"/>
        <w:rPr>
          <w:color w:val="000000"/>
        </w:rPr>
      </w:pPr>
    </w:p>
    <w:p w14:textId="77777777" w14:paraId="135D86AF" w:rsidRDefault="00E32753" w:rsidP="00D23900" w:rsidR="00EE2C14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>
        <w:rPr>
          <w:b/>
          <w:color w:val="000000"/>
        </w:rPr>
        <w:t>1</w:t>
      </w:r>
      <w:r w:rsidR="00EE2C14" w:rsidRPr="002C4BC5">
        <w:rPr>
          <w:b/>
          <w:color w:val="000000"/>
        </w:rPr>
        <w:t>.</w:t>
      </w:r>
      <w:r w:rsidR="00EE2C14" w:rsidRPr="002C4BC5">
        <w:rPr>
          <w:color w:val="000000"/>
        </w:rPr>
        <w:t xml:space="preserve"> </w:t>
      </w:r>
      <w:r w:rsidR="00EE2C14" w:rsidRPr="002C4BC5">
        <w:rPr>
          <w:color w:val="000000"/>
        </w:rPr>
        <w:tab/>
      </w:r>
      <w:r w:rsidR="00EE2C14" w:rsidRPr="002C4BC5">
        <w:rPr>
          <w:rFonts w:eastAsia="SimSun"/>
          <w:b/>
          <w:noProof/>
        </w:rPr>
        <w:t xml:space="preserve">TŽV GREDELJ d.o.o. u stečaju c/a CIRCOM INŽENJERING d.o.o., </w:t>
      </w:r>
      <w:r w:rsidR="00EE2C14" w:rsidRPr="002C4BC5">
        <w:rPr>
          <w:b/>
          <w:color w:val="000000"/>
        </w:rPr>
        <w:t>radi isplate</w:t>
      </w:r>
    </w:p>
    <w:p w14:textId="77777777" w14:paraId="0604AC23" w:rsidRDefault="00EE2C14" w:rsidP="00D23900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i/>
          <w:color w:val="000000"/>
        </w:rPr>
      </w:pPr>
      <w:r w:rsidRPr="002C4BC5">
        <w:rPr>
          <w:i/>
          <w:color w:val="000000"/>
        </w:rPr>
        <w:t xml:space="preserve">Trgovački sud u Zagrebu, sutkinja Jasenka Rundek </w:t>
      </w:r>
    </w:p>
    <w:p w14:textId="77777777" w14:paraId="7C4C75E8" w:rsidRDefault="00EE2C14" w:rsidP="00D23900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color w:val="000000"/>
        </w:rPr>
      </w:pPr>
      <w:r w:rsidRPr="002C4BC5">
        <w:rPr>
          <w:i/>
          <w:color w:val="000000"/>
        </w:rPr>
        <w:t>posl. broj: P-2309/13 (postupak pokrenut pred Trgovačkim sudom u Zagrebu pod posl. brojem: Ovrv-929/02</w:t>
      </w:r>
      <w:r w:rsidRPr="002C4BC5">
        <w:rPr>
          <w:color w:val="000000"/>
        </w:rPr>
        <w:t xml:space="preserve"> )</w:t>
      </w:r>
    </w:p>
    <w:p w14:textId="77777777" w14:paraId="1C543228" w:rsidRDefault="00EE2C14" w:rsidP="00D23900" w:rsidR="00EE2C14" w:rsidRPr="002C4BC5">
      <w:pPr>
        <w:pStyle w:val="StandardWeb"/>
        <w:tabs>
          <w:tab w:pos="0" w:val="left"/>
          <w:tab w:pos="142" w:val="left"/>
          <w:tab w:pos="1942" w:val="left"/>
        </w:tabs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color w:val="000000"/>
        </w:rPr>
        <w:tab/>
      </w:r>
      <w:r w:rsidRPr="002C4BC5">
        <w:rPr>
          <w:color w:val="000000"/>
        </w:rPr>
        <w:tab/>
        <w:t>Trgovački sud u Zagrebu, sutkinja Ana Nagy, posl. broj: P-827/2016 (ranije P-2309/13), postupak pokrenut pred Trgovačkim sudom u Zagrebu pod posl. brojem: Ovrv-929/02</w:t>
      </w:r>
    </w:p>
    <w:p w14:textId="77777777" w14:paraId="6514D928" w:rsidRDefault="00EE2C14" w:rsidP="00D23900" w:rsidR="00EE2C14" w:rsidRPr="002C4BC5">
      <w:pPr>
        <w:pStyle w:val="StandardWeb"/>
        <w:spacing w:lineRule="auto" w:line="276" w:afterAutospacing="false" w:after="0" w:beforeAutospacing="false" w:before="0"/>
        <w:ind w:left="567"/>
        <w:jc w:val="both"/>
        <w:rPr>
          <w:color w:val="000000"/>
        </w:rPr>
      </w:pPr>
      <w:r w:rsidRPr="002C4BC5">
        <w:rPr>
          <w:color w:val="000000"/>
        </w:rPr>
        <w:t>vps: 139.035,88 HRK</w:t>
      </w:r>
    </w:p>
    <w:p w14:textId="77777777" w14:paraId="6BDBCF4F" w:rsidRDefault="00E86235" w:rsidP="00D23900" w:rsidR="00E01170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>dana 3</w:t>
      </w:r>
      <w:r w:rsidR="00E32753">
        <w:rPr>
          <w:color w:val="000000"/>
        </w:rPr>
        <w:t>0</w:t>
      </w:r>
      <w:r>
        <w:rPr>
          <w:color w:val="000000"/>
        </w:rPr>
        <w:t xml:space="preserve">. </w:t>
      </w:r>
      <w:r w:rsidR="00E32753">
        <w:rPr>
          <w:color w:val="000000"/>
        </w:rPr>
        <w:t>studenog</w:t>
      </w:r>
      <w:r>
        <w:rPr>
          <w:color w:val="000000"/>
        </w:rPr>
        <w:t xml:space="preserve"> 2018. g. održano je ročište za glavnu raspravu pred Trgovačkim sudom u Zagrebu na kojem je ispitan</w:t>
      </w:r>
      <w:r w:rsidR="00E32753">
        <w:rPr>
          <w:color w:val="000000"/>
        </w:rPr>
        <w:t>a</w:t>
      </w:r>
      <w:r>
        <w:rPr>
          <w:color w:val="000000"/>
        </w:rPr>
        <w:t xml:space="preserve"> svjedok</w:t>
      </w:r>
      <w:r w:rsidR="00E32753">
        <w:rPr>
          <w:color w:val="000000"/>
        </w:rPr>
        <w:t>inja</w:t>
      </w:r>
      <w:r>
        <w:rPr>
          <w:color w:val="000000"/>
        </w:rPr>
        <w:t xml:space="preserve"> </w:t>
      </w:r>
      <w:r w:rsidR="00E32753">
        <w:rPr>
          <w:color w:val="000000"/>
        </w:rPr>
        <w:t>Ljiljana Mikanović</w:t>
      </w:r>
      <w:r>
        <w:rPr>
          <w:color w:val="000000"/>
        </w:rPr>
        <w:t xml:space="preserve"> te je određeno da će se na slijedećem ročištu saslušati </w:t>
      </w:r>
      <w:r w:rsidR="00E32753">
        <w:rPr>
          <w:color w:val="000000"/>
        </w:rPr>
        <w:t>svjedoci g. Marijan Drempetić i g. Hrvoje Žužul</w:t>
      </w:r>
    </w:p>
    <w:p w14:textId="77777777" w14:paraId="6AAD0C99" w:rsidRDefault="00E32753" w:rsidP="00D23900" w:rsidR="00AA4B54" w:rsidRPr="00555F2C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 xml:space="preserve">slijedeće  </w:t>
      </w:r>
      <w:r w:rsidR="00E86235">
        <w:rPr>
          <w:color w:val="000000"/>
        </w:rPr>
        <w:t xml:space="preserve">ročište za glavnu raspravu zakazano je za </w:t>
      </w:r>
      <w:r>
        <w:rPr>
          <w:color w:val="000000"/>
        </w:rPr>
        <w:t>29</w:t>
      </w:r>
      <w:r w:rsidR="00E86235">
        <w:rPr>
          <w:color w:val="000000"/>
        </w:rPr>
        <w:t xml:space="preserve">. </w:t>
      </w:r>
      <w:r>
        <w:rPr>
          <w:color w:val="000000"/>
        </w:rPr>
        <w:t>siječnja</w:t>
      </w:r>
      <w:r w:rsidR="00E86235">
        <w:rPr>
          <w:color w:val="000000"/>
        </w:rPr>
        <w:t xml:space="preserve">  201</w:t>
      </w:r>
      <w:r>
        <w:rPr>
          <w:color w:val="000000"/>
        </w:rPr>
        <w:t>9</w:t>
      </w:r>
      <w:r w:rsidR="00E86235">
        <w:rPr>
          <w:color w:val="000000"/>
        </w:rPr>
        <w:t>.</w:t>
      </w:r>
    </w:p>
    <w:p w14:textId="77777777" w14:paraId="0BC93003" w:rsidRDefault="00FC3777" w:rsidP="00D23900" w:rsidR="00FC3777" w:rsidRPr="002C4BC5">
      <w:pPr>
        <w:pStyle w:val="StandardWeb"/>
        <w:spacing w:lineRule="auto" w:line="360" w:afterAutospacing="false" w:after="0" w:beforeAutospacing="false" w:before="0"/>
        <w:jc w:val="both"/>
        <w:rPr>
          <w:color w:val="000000"/>
        </w:rPr>
      </w:pPr>
    </w:p>
    <w:p w14:textId="77777777" w14:paraId="4043A22E" w:rsidRDefault="00E32753" w:rsidP="00D23900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b/>
          <w:color w:val="000000"/>
        </w:rPr>
      </w:pPr>
      <w:r>
        <w:rPr>
          <w:b/>
          <w:color w:val="000000"/>
        </w:rPr>
        <w:t>2</w:t>
      </w:r>
      <w:r w:rsidR="003B67AD" w:rsidRPr="002C4BC5">
        <w:rPr>
          <w:b/>
          <w:color w:val="000000"/>
        </w:rPr>
        <w:t xml:space="preserve">. </w:t>
      </w:r>
      <w:r w:rsidR="003B67AD" w:rsidRPr="002C4BC5">
        <w:rPr>
          <w:b/>
          <w:color w:val="000000"/>
        </w:rPr>
        <w:tab/>
        <w:t>WOODWARD-MEGA Ltd c/a TŽV GREDELJ d.o.o. u stečaju, radi isplate</w:t>
      </w:r>
    </w:p>
    <w:p w14:textId="77777777" w14:paraId="7DB1964C" w:rsidRDefault="003B67AD" w:rsidP="00D23900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b/>
          <w:color w:val="000000"/>
        </w:rPr>
        <w:tab/>
      </w:r>
      <w:r w:rsidRPr="002C4BC5">
        <w:rPr>
          <w:color w:val="000000"/>
        </w:rPr>
        <w:t>Trgovački sud u Zagrebu, sudac Ljiljana Tomić, posl.broj: P-1581/2016</w:t>
      </w:r>
    </w:p>
    <w:p w14:textId="77777777" w14:paraId="20DFEEC7" w:rsidRDefault="003B67AD" w:rsidP="00D23900" w:rsidR="003B67AD" w:rsidRPr="002C4BC5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 w:rsidRPr="002C4BC5">
        <w:rPr>
          <w:color w:val="000000"/>
        </w:rPr>
        <w:tab/>
        <w:t>vps: 543.750,00 HRK</w:t>
      </w:r>
    </w:p>
    <w:p w14:textId="77777777" w14:paraId="49D803DC" w:rsidRDefault="00555F2C" w:rsidP="00D23900" w:rsidR="00555F2C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 xml:space="preserve">dana </w:t>
      </w:r>
      <w:r w:rsidR="00E32753">
        <w:rPr>
          <w:color w:val="000000"/>
        </w:rPr>
        <w:t>16. listopada 2018</w:t>
      </w:r>
      <w:r>
        <w:rPr>
          <w:color w:val="000000"/>
        </w:rPr>
        <w:t>.</w:t>
      </w:r>
      <w:r w:rsidR="001C2E36">
        <w:rPr>
          <w:color w:val="000000"/>
        </w:rPr>
        <w:t xml:space="preserve"> g.</w:t>
      </w:r>
      <w:r>
        <w:rPr>
          <w:color w:val="000000"/>
        </w:rPr>
        <w:t xml:space="preserve"> na Trgovačkom sudu u Zagrebu </w:t>
      </w:r>
      <w:r w:rsidR="00E32753">
        <w:rPr>
          <w:color w:val="000000"/>
        </w:rPr>
        <w:t>održano je pripremno ročište koje je odgođeno za 31. siječnja 2019.</w:t>
      </w:r>
      <w:r w:rsidR="001C2E36">
        <w:rPr>
          <w:color w:val="000000"/>
        </w:rPr>
        <w:t xml:space="preserve">g. </w:t>
      </w:r>
    </w:p>
    <w:p w14:textId="77777777" w14:paraId="7F18F844" w:rsidRDefault="00555F2C" w:rsidP="00D23900" w:rsidR="00555F2C">
      <w:pPr>
        <w:pStyle w:val="StandardWeb"/>
        <w:spacing w:lineRule="auto" w:line="360" w:afterAutospacing="false" w:after="0" w:beforeAutospacing="false" w:before="0"/>
        <w:jc w:val="both"/>
        <w:rPr>
          <w:color w:val="000000"/>
        </w:rPr>
      </w:pPr>
    </w:p>
    <w:p w14:textId="77777777" w14:paraId="7BF957BD" w:rsidRDefault="00E32753" w:rsidP="00D46E2E" w:rsidR="00555F2C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color w:val="000000"/>
        </w:rPr>
      </w:pPr>
      <w:r>
        <w:rPr>
          <w:b/>
          <w:color w:val="000000"/>
        </w:rPr>
        <w:t>3</w:t>
      </w:r>
      <w:r w:rsidR="00555F2C" w:rsidRPr="00B2731D">
        <w:rPr>
          <w:b/>
          <w:color w:val="000000"/>
        </w:rPr>
        <w:t>.</w:t>
      </w:r>
      <w:r w:rsidR="00555F2C">
        <w:rPr>
          <w:color w:val="000000"/>
        </w:rPr>
        <w:tab/>
      </w:r>
      <w:r>
        <w:rPr>
          <w:b/>
          <w:color w:val="000000"/>
        </w:rPr>
        <w:t>ZAGREBAČKI HOLDING d.o.o. c/a TŽV GREDELJ d.o.o. u stečaju, radi utvrđenja osporene tražbine</w:t>
      </w:r>
    </w:p>
    <w:p w14:textId="77777777" w14:paraId="27A7E46C" w:rsidRDefault="00555F2C" w:rsidP="00D46E2E" w:rsidR="00555F2C">
      <w:pPr>
        <w:pStyle w:val="StandardWeb"/>
        <w:tabs>
          <w:tab w:pos="567" w:val="left"/>
        </w:tabs>
        <w:spacing w:lineRule="auto" w:line="276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ab/>
        <w:t xml:space="preserve">Trgovački sud u Zagrebu, sudac </w:t>
      </w:r>
      <w:r w:rsidR="00D46E2E">
        <w:rPr>
          <w:color w:val="000000"/>
        </w:rPr>
        <w:t>Nino Radić</w:t>
      </w:r>
      <w:r>
        <w:rPr>
          <w:color w:val="000000"/>
        </w:rPr>
        <w:t xml:space="preserve">, posl. </w:t>
      </w:r>
      <w:r w:rsidR="00D46E2E">
        <w:rPr>
          <w:color w:val="000000"/>
        </w:rPr>
        <w:t>b</w:t>
      </w:r>
      <w:r>
        <w:rPr>
          <w:color w:val="000000"/>
        </w:rPr>
        <w:t>roj</w:t>
      </w:r>
      <w:r w:rsidR="00B2731D">
        <w:rPr>
          <w:color w:val="000000"/>
        </w:rPr>
        <w:t xml:space="preserve">: </w:t>
      </w:r>
      <w:r w:rsidR="00D46E2E">
        <w:rPr>
          <w:color w:val="000000"/>
        </w:rPr>
        <w:t>P-454/2013</w:t>
      </w:r>
    </w:p>
    <w:p w14:textId="77777777" w14:paraId="6EF2D953" w:rsidRDefault="00B2731D" w:rsidP="00D46E2E" w:rsidR="00B2731D">
      <w:pPr>
        <w:pStyle w:val="StandardWeb"/>
        <w:tabs>
          <w:tab w:pos="567" w:val="left"/>
        </w:tabs>
        <w:spacing w:lineRule="auto" w:line="276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ab/>
        <w:t xml:space="preserve">vps: </w:t>
      </w:r>
      <w:r w:rsidR="00D46E2E">
        <w:rPr>
          <w:color w:val="000000"/>
        </w:rPr>
        <w:t xml:space="preserve">9.695.114,42 HRK </w:t>
      </w:r>
      <w:r w:rsidR="00D46E2E" w:rsidRPr="00D46E2E">
        <w:rPr>
          <w:i/>
          <w:color w:val="000000"/>
        </w:rPr>
        <w:t>(11.772.381,07 HRK)</w:t>
      </w:r>
      <w:r>
        <w:rPr>
          <w:color w:val="000000"/>
        </w:rPr>
        <w:t xml:space="preserve"> </w:t>
      </w:r>
    </w:p>
    <w:p w14:textId="77777777" w14:paraId="75883A0A" w:rsidRDefault="00D46E2E" w:rsidP="00D23900" w:rsidR="00B2731D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>dana 13. studenog 2018.</w:t>
      </w:r>
      <w:r w:rsidR="001C2E36">
        <w:rPr>
          <w:color w:val="000000"/>
        </w:rPr>
        <w:t xml:space="preserve"> g. </w:t>
      </w:r>
      <w:r>
        <w:rPr>
          <w:color w:val="000000"/>
        </w:rPr>
        <w:t xml:space="preserve"> zaprimljena je dopuna nalaza i mišljenja od 17. studenog 2017.</w:t>
      </w:r>
    </w:p>
    <w:p w14:textId="77777777" w14:paraId="06277943" w:rsidRDefault="00D46E2E" w:rsidP="00D23900" w:rsidR="00D46E2E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>dana 26. studenog 2018.</w:t>
      </w:r>
      <w:r w:rsidR="001C2E36">
        <w:rPr>
          <w:color w:val="000000"/>
        </w:rPr>
        <w:t xml:space="preserve"> g.</w:t>
      </w:r>
      <w:r>
        <w:rPr>
          <w:color w:val="000000"/>
        </w:rPr>
        <w:t xml:space="preserve"> zaprimljeno je očitovanje tužitelja na dopunu nalaza i mišljenja od 17. studenog 2017.</w:t>
      </w:r>
      <w:r w:rsidR="001C2E36">
        <w:rPr>
          <w:color w:val="000000"/>
        </w:rPr>
        <w:t>g.</w:t>
      </w:r>
    </w:p>
    <w:p w14:textId="77777777" w14:paraId="3363BAE9" w:rsidRDefault="00D46E2E" w:rsidP="00D23900" w:rsidR="00D46E2E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 xml:space="preserve">Prigovor na dopunu nalaza i mišljenja od 17. studenog 2017. </w:t>
      </w:r>
      <w:r w:rsidR="001C2E36">
        <w:rPr>
          <w:color w:val="000000"/>
        </w:rPr>
        <w:t xml:space="preserve">g. </w:t>
      </w:r>
      <w:r>
        <w:rPr>
          <w:color w:val="000000"/>
        </w:rPr>
        <w:t>podnesen je 13. prosinca 2018.</w:t>
      </w:r>
      <w:r w:rsidR="001C2E36">
        <w:rPr>
          <w:color w:val="000000"/>
        </w:rPr>
        <w:t xml:space="preserve">g. </w:t>
      </w:r>
    </w:p>
    <w:p w14:textId="77777777" w14:paraId="14063FA2" w:rsidRDefault="00D46E2E" w:rsidP="00D23900" w:rsidR="00D46E2E">
      <w:pPr>
        <w:pStyle w:val="StandardWeb"/>
        <w:numPr>
          <w:ilvl w:val="0"/>
          <w:numId w:val="10"/>
        </w:numPr>
        <w:spacing w:lineRule="auto" w:line="276" w:afterAutospacing="false" w:after="0" w:beforeAutospacing="false" w:before="0"/>
        <w:ind w:hanging="153"/>
        <w:jc w:val="both"/>
        <w:rPr>
          <w:color w:val="000000"/>
        </w:rPr>
      </w:pPr>
      <w:r>
        <w:rPr>
          <w:color w:val="000000"/>
        </w:rPr>
        <w:t>očekuje se zakazivanje ročišta za glavnu raspravu</w:t>
      </w:r>
    </w:p>
    <w:p w14:textId="77777777" w14:paraId="4EC3EC2A" w:rsidRDefault="00B2731D" w:rsidP="00823953" w:rsidR="00A152B3" w:rsidRPr="00823953">
      <w:pPr>
        <w:pStyle w:val="StandardWeb"/>
        <w:spacing w:lineRule="auto" w:line="360"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ab/>
      </w:r>
    </w:p>
    <w:p w14:textId="77777777" w14:paraId="4D47D795" w:rsidRDefault="00823953" w:rsidP="00D23900" w:rsidR="007F41A6">
      <w:pPr>
        <w:pStyle w:val="StandardWeb"/>
        <w:spacing w:lineRule="auto" w:line="276" w:afterAutospacing="false" w:after="0" w:beforeAutospacing="false" w:before="0"/>
        <w:ind w:hanging="567" w:left="567"/>
        <w:jc w:val="both"/>
        <w:rPr>
          <w:b/>
          <w:color w:val="000000"/>
        </w:rPr>
      </w:pPr>
      <w:r>
        <w:rPr>
          <w:b/>
        </w:rPr>
        <w:t>4</w:t>
      </w:r>
      <w:r w:rsidR="009522A7" w:rsidRPr="002C4BC5">
        <w:rPr>
          <w:b/>
        </w:rPr>
        <w:t>.</w:t>
      </w:r>
      <w:r w:rsidR="00B939A7" w:rsidRPr="002C4BC5">
        <w:rPr>
          <w:b/>
        </w:rPr>
        <w:tab/>
      </w:r>
      <w:r w:rsidR="007F41A6">
        <w:rPr>
          <w:b/>
          <w:color w:val="000000"/>
        </w:rPr>
        <w:t>FRANJO ŠURINA c/a TŽV GREDELJ d.o.o. u stečaju, radi utvrđenja osporene tražbine</w:t>
      </w:r>
    </w:p>
    <w:p w14:textId="77777777" w14:paraId="58263E2D" w:rsidRDefault="007F41A6" w:rsidP="00D23900" w:rsidR="007F41A6">
      <w:pPr>
        <w:pStyle w:val="StandardWeb"/>
        <w:spacing w:lineRule="auto" w:line="276" w:afterAutospacing="false" w:after="0" w:beforeAutospacing="false" w:before="0"/>
        <w:ind w:firstLine="567"/>
        <w:jc w:val="both"/>
        <w:rPr>
          <w:color w:val="000000"/>
        </w:rPr>
      </w:pPr>
      <w:r>
        <w:rPr>
          <w:color w:val="000000"/>
        </w:rPr>
        <w:t>Općinski radni sud u Zagrebu, sutkinja Monika Ferić, posl. broj: 23 Pr-1248/14</w:t>
      </w:r>
    </w:p>
    <w:p w14:textId="77777777" w14:paraId="4E2C3663" w:rsidRDefault="007F41A6" w:rsidP="00D23900" w:rsidR="007F41A6">
      <w:pPr>
        <w:pStyle w:val="StandardWeb"/>
        <w:spacing w:lineRule="auto" w:line="276" w:afterAutospacing="false" w:after="0" w:beforeAutospacing="false" w:before="0"/>
        <w:ind w:firstLine="567"/>
        <w:jc w:val="both"/>
        <w:rPr>
          <w:color w:val="000000"/>
        </w:rPr>
      </w:pPr>
      <w:r>
        <w:rPr>
          <w:color w:val="000000"/>
        </w:rPr>
        <w:t>vsp: 70.147,28 kn</w:t>
      </w:r>
    </w:p>
    <w:p w14:textId="77777777" w14:paraId="112F5F57" w:rsidRDefault="00823953" w:rsidP="00823953" w:rsidR="007F41A6">
      <w:pPr>
        <w:pStyle w:val="StandardWeb"/>
        <w:numPr>
          <w:ilvl w:val="0"/>
          <w:numId w:val="5"/>
        </w:numPr>
        <w:spacing w:lineRule="auto" w:line="276" w:afterAutospacing="false" w:after="0" w:beforeAutospacing="false" w:before="0"/>
        <w:ind w:hanging="142" w:left="709"/>
        <w:jc w:val="both"/>
        <w:rPr>
          <w:color w:val="000000"/>
        </w:rPr>
      </w:pPr>
      <w:r>
        <w:rPr>
          <w:color w:val="000000"/>
        </w:rPr>
        <w:t xml:space="preserve">dana 18. listopada 2018. g. donesena je presuda kojom se utvrđuje tražbina tužitelja I višeg isplatnog reda u iznosu od 2.000,00 kn i tražbina tužitelja II višeg isplatnog reda u iznosu od 58.581,19 kn te je dosuđeno da tuženik naknadi tužitelju trošak postupka u iznosu od 6.015,00 kn. </w:t>
      </w:r>
    </w:p>
    <w:p w14:textId="77777777" w14:paraId="61694B3E" w:rsidRDefault="00823953" w:rsidP="00823953" w:rsidR="00823953" w:rsidRPr="001E16FA">
      <w:pPr>
        <w:pStyle w:val="StandardWeb"/>
        <w:numPr>
          <w:ilvl w:val="0"/>
          <w:numId w:val="5"/>
        </w:numPr>
        <w:spacing w:lineRule="auto" w:line="276" w:afterAutospacing="false" w:after="0" w:beforeAutospacing="false" w:before="0"/>
        <w:ind w:hanging="142" w:left="709"/>
        <w:jc w:val="both"/>
        <w:rPr>
          <w:color w:val="000000"/>
        </w:rPr>
      </w:pPr>
      <w:r>
        <w:rPr>
          <w:color w:val="000000"/>
        </w:rPr>
        <w:t>na predmetnu presudu podnijeta je žalba dana 22. listopada 2018.</w:t>
      </w:r>
      <w:r w:rsidR="001C2E36">
        <w:rPr>
          <w:color w:val="000000"/>
        </w:rPr>
        <w:t>g.</w:t>
      </w:r>
    </w:p>
    <w:p w14:textId="77777777" w14:paraId="1F788409" w:rsidRDefault="009522A7" w:rsidP="00D23900" w:rsidR="009522A7" w:rsidRPr="002C4BC5">
      <w:pPr>
        <w:spacing w:lineRule="auto" w:line="360"/>
        <w:jc w:val="both"/>
        <w:rPr>
          <w:lang w:val="hr-HR"/>
        </w:rPr>
      </w:pPr>
    </w:p>
    <w:p w14:textId="77777777" w14:paraId="6D6E0012" w:rsidRDefault="00012098" w:rsidP="00D23900" w:rsidR="00D23900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b/>
          <w:lang w:val="hr-HR"/>
        </w:rPr>
      </w:pPr>
      <w:r>
        <w:rPr>
          <w:b/>
          <w:lang w:val="hr-HR"/>
        </w:rPr>
        <w:t>5</w:t>
      </w:r>
      <w:r w:rsidR="002C4BC5">
        <w:rPr>
          <w:b/>
          <w:lang w:val="hr-HR"/>
        </w:rPr>
        <w:t>.</w:t>
      </w:r>
      <w:r w:rsidR="002C4BC5">
        <w:rPr>
          <w:b/>
          <w:lang w:val="hr-HR"/>
        </w:rPr>
        <w:tab/>
      </w:r>
      <w:r w:rsidR="007F41A6">
        <w:rPr>
          <w:b/>
          <w:lang w:val="hr-HR"/>
        </w:rPr>
        <w:t xml:space="preserve">Dužnik PAN-TVORNICA PAPIRA ZAGREB d.o.o. iz Zagreba, </w:t>
      </w:r>
      <w:r w:rsidR="00A875D1">
        <w:rPr>
          <w:b/>
          <w:lang w:val="hr-HR"/>
        </w:rPr>
        <w:t xml:space="preserve">vjerovnik TŽV GREDELJ d.o.o. u stečaju, radi </w:t>
      </w:r>
      <w:r w:rsidR="00A01D27">
        <w:rPr>
          <w:b/>
          <w:lang w:val="hr-HR"/>
        </w:rPr>
        <w:t>91.217,77 kn</w:t>
      </w:r>
      <w:r w:rsidR="00D23900">
        <w:rPr>
          <w:b/>
          <w:lang w:val="hr-HR"/>
        </w:rPr>
        <w:t>, prijava tražbine u stečajnom postupku kod Trgovačkog suda u Zagrebu, poslovni broj: St-3415/2017</w:t>
      </w:r>
    </w:p>
    <w:p w14:textId="77777777" w14:paraId="30059239" w:rsidRDefault="00A55240" w:rsidP="00A55240" w:rsidR="007D09D1">
      <w:pPr>
        <w:tabs>
          <w:tab w:pos="567" w:val="left"/>
          <w:tab w:pos="709" w:val="left"/>
        </w:tabs>
        <w:spacing w:lineRule="auto" w:line="276"/>
        <w:ind w:hanging="142" w:left="709"/>
        <w:jc w:val="both"/>
        <w:rPr>
          <w:b/>
          <w:lang w:val="hr-HR"/>
        </w:rPr>
      </w:pPr>
      <w:r>
        <w:rPr>
          <w:b/>
          <w:lang w:val="hr-HR"/>
        </w:rPr>
        <w:t xml:space="preserve">- </w:t>
      </w:r>
      <w:r w:rsidR="004D3E26">
        <w:rPr>
          <w:lang w:val="hr-HR"/>
        </w:rPr>
        <w:t>na ispitnom ročištu održanom 6.11.2018. pod rednim brojem 110, prijava br. 113, priznata je prijavljena tražbina II višeg isplatnog reda u cijelosti</w:t>
      </w:r>
      <w:r>
        <w:rPr>
          <w:b/>
          <w:lang w:val="hr-HR"/>
        </w:rPr>
        <w:t xml:space="preserve"> </w:t>
      </w:r>
    </w:p>
    <w:p w14:textId="77777777" w14:paraId="60C76CE5" w:rsidRDefault="00A55240" w:rsidP="00D23900" w:rsidR="00A55240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</w:p>
    <w:p w14:textId="77777777" w14:paraId="5DA98560" w:rsidRDefault="00012098" w:rsidP="00A55240" w:rsidR="00A55240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b/>
          <w:lang w:val="hr-HR"/>
        </w:rPr>
      </w:pPr>
      <w:r>
        <w:rPr>
          <w:rFonts w:eastAsia="BatangChe"/>
          <w:b/>
          <w:lang w:val="hr-HR"/>
        </w:rPr>
        <w:t>6</w:t>
      </w:r>
      <w:r w:rsidR="00A55240">
        <w:rPr>
          <w:rFonts w:eastAsia="BatangChe"/>
          <w:lang w:val="hr-HR"/>
        </w:rPr>
        <w:t xml:space="preserve">. </w:t>
      </w:r>
      <w:r w:rsidR="00A55240">
        <w:rPr>
          <w:rFonts w:eastAsia="BatangChe"/>
          <w:lang w:val="hr-HR"/>
        </w:rPr>
        <w:tab/>
      </w:r>
      <w:r w:rsidR="00620BF6">
        <w:rPr>
          <w:rFonts w:eastAsia="BatangChe"/>
          <w:b/>
          <w:lang w:val="hr-HR"/>
        </w:rPr>
        <w:t>JOSIP LEPEJ c/a TŽV GREDELJ d.o.o. u stečaju, radi naknade štete</w:t>
      </w:r>
    </w:p>
    <w:p w14:textId="77777777" w14:paraId="4B6E9B33" w:rsidRDefault="00620BF6" w:rsidP="00A55240" w:rsidR="00620BF6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lang w:val="hr-HR"/>
        </w:rPr>
      </w:pPr>
      <w:r>
        <w:rPr>
          <w:rFonts w:eastAsia="BatangChe"/>
          <w:b/>
          <w:lang w:val="hr-HR"/>
        </w:rPr>
        <w:tab/>
      </w:r>
      <w:r w:rsidRPr="00620BF6">
        <w:rPr>
          <w:rFonts w:eastAsia="BatangChe"/>
          <w:lang w:val="hr-HR"/>
        </w:rPr>
        <w:t>Općinski građanski sud u Zagrebu</w:t>
      </w:r>
      <w:r>
        <w:rPr>
          <w:rFonts w:eastAsia="BatangChe"/>
          <w:lang w:val="hr-HR"/>
        </w:rPr>
        <w:t>,  sutkinja Ivanka Birkić-Šarić, poslovni broj: 31-PN-463/18</w:t>
      </w:r>
    </w:p>
    <w:p w14:textId="77777777" w14:paraId="6D44DFDF" w:rsidRDefault="00620BF6" w:rsidP="00A55240" w:rsidR="00620BF6" w:rsidRPr="00620BF6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>v</w:t>
      </w:r>
      <w:r w:rsidRPr="00620BF6">
        <w:rPr>
          <w:rFonts w:eastAsia="BatangChe"/>
          <w:lang w:val="hr-HR"/>
        </w:rPr>
        <w:t>ps</w:t>
      </w:r>
      <w:r>
        <w:rPr>
          <w:rFonts w:eastAsia="BatangChe"/>
          <w:lang w:val="hr-HR"/>
        </w:rPr>
        <w:t>: 39.406,46 kn</w:t>
      </w:r>
    </w:p>
    <w:p w14:textId="77777777" w14:paraId="064D60E1" w:rsidRDefault="00A55240" w:rsidP="00A55240" w:rsidR="00A55240">
      <w:pPr>
        <w:tabs>
          <w:tab w:pos="709" w:val="left"/>
        </w:tabs>
        <w:spacing w:lineRule="auto" w:line="276"/>
        <w:ind w:hanging="142" w:left="709"/>
        <w:jc w:val="both"/>
        <w:rPr>
          <w:rFonts w:eastAsia="BatangChe"/>
          <w:lang w:val="hr-HR"/>
        </w:rPr>
      </w:pPr>
      <w:r>
        <w:rPr>
          <w:rFonts w:eastAsia="BatangChe"/>
          <w:b/>
          <w:lang w:val="hr-HR"/>
        </w:rPr>
        <w:t xml:space="preserve">- </w:t>
      </w:r>
      <w:r w:rsidR="0080576C">
        <w:rPr>
          <w:rFonts w:eastAsia="BatangChe"/>
          <w:lang w:val="hr-HR"/>
        </w:rPr>
        <w:t>dana 8.11.2018. g. održana je glavna rasprava i donijeto je rješenje da se rasprava odgađa i zakazuje za 19.3.2019. g. kada će se saslušati svjedoci predloženi od strane tužitelja</w:t>
      </w:r>
    </w:p>
    <w:p w14:textId="77777777" w14:paraId="618A5CBF" w:rsidRDefault="004A35DE" w:rsidP="00D23900" w:rsidR="004A35DE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</w:p>
    <w:p w14:textId="77777777" w14:paraId="1414F065" w:rsidRDefault="00012098" w:rsidP="00D23900" w:rsidR="00012098" w:rsidRPr="00012098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b/>
          <w:lang w:val="hr-HR"/>
        </w:rPr>
      </w:pPr>
      <w:r w:rsidRPr="00012098">
        <w:rPr>
          <w:rFonts w:eastAsia="BatangChe"/>
          <w:b/>
          <w:lang w:val="hr-HR"/>
        </w:rPr>
        <w:t>7.</w:t>
      </w:r>
      <w:r w:rsidRPr="00012098">
        <w:rPr>
          <w:rFonts w:eastAsia="BatangChe"/>
          <w:b/>
          <w:lang w:val="hr-HR"/>
        </w:rPr>
        <w:tab/>
        <w:t>TŽV GREDELJ d.o.o. u stečaju c/a SANJA KOVAČEVIĆ</w:t>
      </w:r>
    </w:p>
    <w:p w14:textId="77777777" w14:paraId="0257007A" w:rsidRDefault="00012098" w:rsidP="00D23900" w:rsidR="00012098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>Javni bilježnik Radojka Galić iz Zagreba, poslovni broj: Ovrv-3482/17</w:t>
      </w:r>
    </w:p>
    <w:p w14:textId="77777777" w14:paraId="5EB9FB1F" w:rsidRDefault="00012098" w:rsidP="00D23900" w:rsidR="00012098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>vps: 3.227,49 kn</w:t>
      </w:r>
    </w:p>
    <w:p w14:textId="77777777" w14:paraId="1FE3B3F3" w:rsidRDefault="00012098" w:rsidP="00012098" w:rsidR="00012098">
      <w:pPr>
        <w:tabs>
          <w:tab w:pos="567" w:val="left"/>
          <w:tab w:pos="709" w:val="left"/>
        </w:tabs>
        <w:spacing w:lineRule="auto" w:line="276"/>
        <w:ind w:hanging="709" w:left="709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 xml:space="preserve">- dana 11.12.2018.g. zatraženo je od FINA-e u Zagrebu provođenje izvansudske ovrhe po pravomoćnom i ovršnom rješenju </w:t>
      </w:r>
      <w:r w:rsidR="00062A32">
        <w:rPr>
          <w:rFonts w:eastAsia="BatangChe"/>
          <w:lang w:val="hr-HR"/>
        </w:rPr>
        <w:t>zbog dugovanja za obročnu otplatu stana</w:t>
      </w:r>
    </w:p>
    <w:p w14:textId="77777777" w14:paraId="7D7B3A07" w:rsidRDefault="00012098" w:rsidP="00D23900" w:rsidR="00012098">
      <w:pPr>
        <w:tabs>
          <w:tab w:pos="567" w:val="left"/>
          <w:tab w:pos="709" w:val="left"/>
        </w:tabs>
        <w:spacing w:lineRule="auto" w:line="276"/>
        <w:jc w:val="both"/>
        <w:rPr>
          <w:rFonts w:eastAsia="BatangChe"/>
          <w:lang w:val="hr-HR"/>
        </w:rPr>
      </w:pPr>
    </w:p>
    <w:p w14:textId="77777777" w14:paraId="7B6E2D0E" w:rsidRDefault="00012098" w:rsidP="00012098" w:rsidR="00012098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b/>
          <w:lang w:val="hr-HR"/>
        </w:rPr>
      </w:pPr>
      <w:r w:rsidRPr="00012098">
        <w:rPr>
          <w:rFonts w:eastAsia="BatangChe"/>
          <w:b/>
          <w:lang w:val="hr-HR"/>
        </w:rPr>
        <w:t>8.</w:t>
      </w:r>
      <w:r w:rsidRPr="00012098">
        <w:rPr>
          <w:rFonts w:eastAsia="BatangChe"/>
          <w:b/>
          <w:lang w:val="hr-HR"/>
        </w:rPr>
        <w:tab/>
        <w:t xml:space="preserve">TŽV GREDELJ d.o.o. u stečaju c/a </w:t>
      </w:r>
      <w:r w:rsidRPr="00012098">
        <w:rPr>
          <w:rFonts w:eastAsia="BatangChe"/>
          <w:b/>
          <w:sz w:val="22"/>
          <w:lang w:val="hr-HR"/>
        </w:rPr>
        <w:t xml:space="preserve">IZDAVAČKA KUĆA </w:t>
      </w:r>
      <w:r w:rsidRPr="00012098">
        <w:rPr>
          <w:rFonts w:eastAsia="BatangChe"/>
          <w:b/>
          <w:lang w:val="hr-HR"/>
        </w:rPr>
        <w:t>POSLOVNA LITERATURA d.o.o.</w:t>
      </w:r>
    </w:p>
    <w:p w14:textId="77777777" w14:paraId="4CC35E82" w:rsidRDefault="00012098" w:rsidP="00012098" w:rsidR="00012098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lang w:val="hr-HR"/>
        </w:rPr>
      </w:pPr>
      <w:r>
        <w:rPr>
          <w:rFonts w:eastAsia="BatangChe"/>
          <w:b/>
          <w:lang w:val="hr-HR"/>
        </w:rPr>
        <w:tab/>
      </w:r>
      <w:r>
        <w:rPr>
          <w:rFonts w:eastAsia="BatangChe"/>
          <w:lang w:val="hr-HR"/>
        </w:rPr>
        <w:t>Javni bilježnik Radojka Galić iz Zagreba, poslovni broj: Ovrv-3543/17</w:t>
      </w:r>
    </w:p>
    <w:p w14:textId="77777777" w14:paraId="7E0D74C5" w:rsidRDefault="00012098" w:rsidP="00012098" w:rsidR="00012098">
      <w:pPr>
        <w:tabs>
          <w:tab w:pos="567" w:val="left"/>
          <w:tab w:pos="709" w:val="left"/>
        </w:tabs>
        <w:spacing w:lineRule="auto" w:line="276"/>
        <w:ind w:hanging="567" w:left="567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>vps: 984,90 kn</w:t>
      </w:r>
    </w:p>
    <w:p w14:textId="77777777" w14:paraId="654597B6" w:rsidRDefault="00062A32" w:rsidP="00062A32" w:rsidR="00012098">
      <w:pPr>
        <w:tabs>
          <w:tab w:pos="567" w:val="left"/>
        </w:tabs>
        <w:spacing w:lineRule="auto" w:line="276"/>
        <w:ind w:hanging="567" w:left="709"/>
        <w:jc w:val="both"/>
        <w:rPr>
          <w:rFonts w:eastAsia="BatangChe"/>
          <w:lang w:val="hr-HR"/>
        </w:rPr>
      </w:pPr>
      <w:r>
        <w:rPr>
          <w:rFonts w:eastAsia="BatangChe"/>
          <w:lang w:val="hr-HR"/>
        </w:rPr>
        <w:tab/>
        <w:t>- dana 11.12.2018.g. zatraženo je od FINA-e u Zagrebu provođenje izvansudske ovrhe po pravomoćnom i ovršnom rješenju</w:t>
      </w:r>
    </w:p>
    <w:p w14:textId="77777777" w14:paraId="39D9FB8E" w:rsidRDefault="00BB1D52" w:rsidP="00062A32" w:rsidR="00BB1D52">
      <w:pPr>
        <w:tabs>
          <w:tab w:pos="567" w:val="left"/>
        </w:tabs>
        <w:spacing w:lineRule="auto" w:line="276"/>
        <w:ind w:hanging="567" w:left="709"/>
        <w:jc w:val="both"/>
        <w:rPr>
          <w:rFonts w:eastAsia="BatangChe"/>
          <w:lang w:val="hr-HR"/>
        </w:rPr>
      </w:pPr>
    </w:p>
    <w:p w14:textId="77777777" w14:paraId="7A9459A3" w:rsidRDefault="00BB1D52" w:rsidP="00297BA3" w:rsidR="00BB1D52" w:rsidRPr="00BB1D52">
      <w:pPr>
        <w:widowControl w:val="false"/>
        <w:tabs>
          <w:tab w:pos="0" w:val="left"/>
        </w:tabs>
        <w:suppressAutoHyphens/>
        <w:spacing w:lineRule="auto" w:line="276"/>
        <w:ind w:hanging="567" w:left="567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b/>
          <w:kern w:val="1"/>
          <w:lang w:eastAsia="hr-HR" w:val="hr-HR"/>
        </w:rPr>
        <w:t xml:space="preserve">9. </w:t>
      </w:r>
      <w:r>
        <w:rPr>
          <w:rFonts w:eastAsia="Arial Unicode MS"/>
          <w:b/>
          <w:kern w:val="1"/>
          <w:lang w:eastAsia="hr-HR" w:val="hr-HR"/>
        </w:rPr>
        <w:tab/>
      </w:r>
      <w:r w:rsidRPr="00BB1D52">
        <w:rPr>
          <w:rFonts w:eastAsia="Arial Unicode MS"/>
          <w:b/>
          <w:kern w:val="1"/>
          <w:lang w:eastAsia="hr-HR" w:val="hr-HR"/>
        </w:rPr>
        <w:t>GRAD ZAGREB, Gradski ured za imovinsko</w:t>
      </w:r>
      <w:r w:rsidRPr="00BB1D52">
        <w:rPr>
          <w:rFonts w:eastAsia="Arial Unicode MS"/>
          <w:kern w:val="1"/>
          <w:lang w:eastAsia="hr-HR" w:val="hr-HR"/>
        </w:rPr>
        <w:t xml:space="preserve"> </w:t>
      </w:r>
      <w:r w:rsidRPr="00BB1D52">
        <w:rPr>
          <w:rFonts w:eastAsia="Arial Unicode MS"/>
          <w:b/>
          <w:kern w:val="1"/>
          <w:lang w:eastAsia="hr-HR" w:val="hr-HR"/>
        </w:rPr>
        <w:t>pravne poslove i imovinu grada</w:t>
      </w:r>
      <w:r w:rsidRPr="00BB1D52">
        <w:rPr>
          <w:rFonts w:eastAsia="Arial Unicode MS"/>
          <w:kern w:val="1"/>
          <w:lang w:eastAsia="hr-HR" w:val="hr-HR"/>
        </w:rPr>
        <w:t xml:space="preserve">, </w:t>
      </w:r>
      <w:r w:rsidRPr="00BB1D52">
        <w:rPr>
          <w:rFonts w:eastAsia="Arial Unicode MS"/>
          <w:b/>
          <w:kern w:val="1"/>
          <w:lang w:eastAsia="hr-HR" w:val="hr-HR"/>
        </w:rPr>
        <w:t>sektor za</w:t>
      </w:r>
      <w:r w:rsidRPr="00BB1D52">
        <w:rPr>
          <w:rFonts w:eastAsia="Arial Unicode MS"/>
          <w:kern w:val="1"/>
          <w:lang w:eastAsia="hr-HR" w:val="hr-HR"/>
        </w:rPr>
        <w:t xml:space="preserve"> </w:t>
      </w:r>
      <w:r w:rsidRPr="00BB1D52">
        <w:rPr>
          <w:rFonts w:eastAsia="Arial Unicode MS"/>
          <w:b/>
          <w:kern w:val="1"/>
          <w:lang w:eastAsia="hr-HR" w:val="hr-HR"/>
        </w:rPr>
        <w:t xml:space="preserve">upravno pravne poslove, odjel za naknadu i izvlaštenja, Peti područni odsjek Dubrava, KLASA: UP/I-942-01/14-04/5, URBROJ: 251-14-11-6/04-18-9 od 06. prosinca 2018. godine </w:t>
      </w:r>
      <w:r w:rsidRPr="00BB1D52">
        <w:rPr>
          <w:rFonts w:eastAsia="Arial Unicode MS"/>
          <w:kern w:val="1"/>
          <w:lang w:eastAsia="hr-HR" w:val="hr-HR"/>
        </w:rPr>
        <w:t>zatražena je obavijest u svezi upravnog postupka koji se vodi za određivanje naknade za oduzetu imovinu sukladno odredbama Zakona o naknadi za imovinu oduzetu za vrijeme jugoslavenske komunističke vladavine i to za zk. č. 1744/1 k.o. Resnik, površine 271 čhv, koja je deposedirana prijašnjem vlasniku Stjepanu Kurjaku iz Zagreba, I. Trnava 77, u svrhu pipreme</w:t>
      </w:r>
    </w:p>
    <w:p w14:textId="77777777" w14:paraId="283FC75D" w:rsidRDefault="008C0E77" w:rsidP="00297BA3" w:rsidR="00BB1D52" w:rsidRPr="00BB1D52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kern w:val="1"/>
          <w:lang w:eastAsia="hr-HR" w:val="hr-HR"/>
        </w:rPr>
        <w:t xml:space="preserve">- </w:t>
      </w:r>
      <w:r w:rsidR="00BB1D52">
        <w:rPr>
          <w:rFonts w:eastAsia="Arial Unicode MS"/>
          <w:kern w:val="1"/>
          <w:lang w:eastAsia="hr-HR" w:val="hr-HR"/>
        </w:rPr>
        <w:t>dana 17.12.</w:t>
      </w:r>
      <w:r w:rsidR="00BB1D52" w:rsidRPr="00BB1D52">
        <w:rPr>
          <w:rFonts w:eastAsia="Arial Unicode MS"/>
          <w:kern w:val="1"/>
          <w:lang w:eastAsia="hr-HR" w:val="hr-HR"/>
        </w:rPr>
        <w:t>2018. g</w:t>
      </w:r>
      <w:r w:rsidR="00BB1D52">
        <w:rPr>
          <w:rFonts w:eastAsia="Arial Unicode MS"/>
          <w:kern w:val="1"/>
          <w:lang w:eastAsia="hr-HR" w:val="hr-HR"/>
        </w:rPr>
        <w:t>.</w:t>
      </w:r>
      <w:r w:rsidR="00BB1D52" w:rsidRPr="00BB1D52">
        <w:rPr>
          <w:rFonts w:eastAsia="Arial Unicode MS"/>
          <w:kern w:val="1"/>
          <w:lang w:eastAsia="hr-HR" w:val="hr-HR"/>
        </w:rPr>
        <w:t xml:space="preserve"> dostavljeni su traženi po</w:t>
      </w:r>
      <w:r>
        <w:rPr>
          <w:rFonts w:eastAsia="Arial Unicode MS"/>
          <w:kern w:val="1"/>
          <w:lang w:eastAsia="hr-HR" w:val="hr-HR"/>
        </w:rPr>
        <w:t xml:space="preserve">daci u svezi pravne veze između </w:t>
      </w:r>
      <w:r w:rsidR="00BB1D52" w:rsidRPr="00BB1D52">
        <w:rPr>
          <w:rFonts w:eastAsia="Arial Unicode MS"/>
          <w:kern w:val="1"/>
          <w:lang w:eastAsia="hr-HR" w:val="hr-HR"/>
        </w:rPr>
        <w:t xml:space="preserve">Hrvatskih </w:t>
      </w:r>
      <w:r w:rsidR="006F18CC">
        <w:rPr>
          <w:rFonts w:eastAsia="Arial Unicode MS"/>
          <w:kern w:val="1"/>
          <w:lang w:eastAsia="hr-HR" w:val="hr-HR"/>
        </w:rPr>
        <w:t>ž</w:t>
      </w:r>
      <w:r w:rsidR="00BB1D52" w:rsidRPr="00BB1D52">
        <w:rPr>
          <w:rFonts w:eastAsia="Arial Unicode MS"/>
          <w:kern w:val="1"/>
          <w:lang w:eastAsia="hr-HR" w:val="hr-HR"/>
        </w:rPr>
        <w:t>eljeznica d.o.o. i TŽV GREDELJ d.o.o. u stečaju.</w:t>
      </w:r>
    </w:p>
    <w:p w14:textId="77777777" w14:paraId="31D00C15" w:rsidRDefault="00BB1D52" w:rsidP="00BB1D52" w:rsidR="00BB1D52" w:rsidRPr="00BB1D52">
      <w:pPr>
        <w:widowControl w:val="false"/>
        <w:suppressAutoHyphens/>
        <w:ind w:left="567"/>
        <w:jc w:val="both"/>
        <w:rPr>
          <w:rFonts w:eastAsia="Arial Unicode MS"/>
          <w:kern w:val="1"/>
          <w:lang w:eastAsia="hr-HR" w:val="hr-HR"/>
        </w:rPr>
      </w:pPr>
    </w:p>
    <w:p w14:textId="77777777" w14:paraId="156C5E8B" w:rsidRDefault="008C0E77" w:rsidP="008C0E77" w:rsidR="008C0E77" w:rsidRPr="008C0E77">
      <w:pPr>
        <w:ind w:hanging="567" w:left="567"/>
        <w:jc w:val="both"/>
        <w:rPr>
          <w:rFonts w:eastAsia="Arial Unicode MS"/>
          <w:b/>
          <w:kern w:val="1"/>
          <w:lang w:eastAsia="hr-HR" w:val="hr-HR"/>
        </w:rPr>
      </w:pPr>
      <w:r>
        <w:rPr>
          <w:rFonts w:eastAsia="BatangChe"/>
          <w:lang w:val="hr-HR"/>
        </w:rPr>
        <w:t>10.</w:t>
      </w:r>
      <w:r>
        <w:rPr>
          <w:rFonts w:eastAsia="BatangChe"/>
          <w:lang w:val="hr-HR"/>
        </w:rPr>
        <w:tab/>
      </w:r>
      <w:r w:rsidRPr="008C0E77">
        <w:rPr>
          <w:rFonts w:eastAsia="Arial Unicode MS"/>
          <w:b/>
          <w:kern w:val="1"/>
          <w:lang w:eastAsia="hr-HR" w:val="hr-HR"/>
        </w:rPr>
        <w:t>VLADA REPUBLIKE HRVATSKE, Zagreb, Trg svetog Marka 2,</w:t>
      </w:r>
      <w:r w:rsidRPr="008C0E77">
        <w:rPr>
          <w:rFonts w:eastAsia="Arial Unicode MS"/>
          <w:kern w:val="1"/>
          <w:lang w:eastAsia="hr-HR" w:val="hr-HR"/>
        </w:rPr>
        <w:t xml:space="preserve"> </w:t>
      </w:r>
      <w:r w:rsidRPr="008C0E77">
        <w:rPr>
          <w:rFonts w:eastAsia="Arial Unicode MS"/>
          <w:b/>
          <w:kern w:val="1"/>
          <w:lang w:eastAsia="hr-HR" w:val="hr-HR"/>
        </w:rPr>
        <w:t>KLASA: 022-03/18-07/355</w:t>
      </w:r>
      <w:r w:rsidRPr="008C0E77">
        <w:rPr>
          <w:rFonts w:eastAsia="Arial Unicode MS"/>
          <w:kern w:val="1"/>
          <w:lang w:eastAsia="hr-HR" w:val="hr-HR"/>
        </w:rPr>
        <w:t xml:space="preserve">, </w:t>
      </w:r>
      <w:r w:rsidRPr="008C0E77">
        <w:rPr>
          <w:rFonts w:eastAsia="Arial Unicode MS"/>
          <w:b/>
          <w:kern w:val="1"/>
          <w:lang w:eastAsia="hr-HR" w:val="hr-HR"/>
        </w:rPr>
        <w:t>URBROJ: 50301-25/14-18-4, 23. 8. 2018. godine, Zaključkom sa 110. sjednice Vlade Republike Hrvatske prihvaćen je prijedlog smanjenja broja agencija, zavoda, fondova, instituta, zaklada, trgovačkih društava među kojima je i ukidan</w:t>
      </w:r>
      <w:r>
        <w:rPr>
          <w:rFonts w:eastAsia="Arial Unicode MS"/>
          <w:b/>
          <w:kern w:val="1"/>
          <w:lang w:eastAsia="hr-HR" w:val="hr-HR"/>
        </w:rPr>
        <w:t>je TŽV GREDELJ d.o.o. u stečaju</w:t>
      </w:r>
    </w:p>
    <w:p w14:textId="77777777" w14:paraId="7973B6F6" w:rsidRDefault="008C0E77" w:rsidP="00297BA3" w:rsidR="008C0E77" w:rsidRPr="008C0E77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8C0E77">
        <w:rPr>
          <w:rFonts w:eastAsia="Arial Unicode MS"/>
          <w:kern w:val="1"/>
          <w:lang w:eastAsia="hr-HR" w:val="hr-HR"/>
        </w:rPr>
        <w:lastRenderedPageBreak/>
        <w:t xml:space="preserve">- </w:t>
      </w:r>
      <w:r>
        <w:rPr>
          <w:rFonts w:eastAsia="Arial Unicode MS"/>
          <w:kern w:val="1"/>
          <w:lang w:eastAsia="hr-HR" w:val="hr-HR"/>
        </w:rPr>
        <w:t xml:space="preserve"> </w:t>
      </w:r>
      <w:r w:rsidRPr="008C0E77">
        <w:rPr>
          <w:rFonts w:eastAsia="Arial Unicode MS"/>
          <w:kern w:val="1"/>
          <w:lang w:eastAsia="hr-HR" w:val="hr-HR"/>
        </w:rPr>
        <w:t xml:space="preserve">Ministarstvo mora, prometa i infrastrukture svojim očitovanjem KLASA: 341-01/18-06/2, URBROJ: 530-01-18-5 od 06. </w:t>
      </w:r>
      <w:r>
        <w:rPr>
          <w:rFonts w:eastAsia="Arial Unicode MS"/>
          <w:kern w:val="1"/>
          <w:lang w:eastAsia="hr-HR" w:val="hr-HR"/>
        </w:rPr>
        <w:t>11.</w:t>
      </w:r>
      <w:r w:rsidRPr="008C0E77">
        <w:rPr>
          <w:rFonts w:eastAsia="Arial Unicode MS"/>
          <w:kern w:val="1"/>
          <w:lang w:eastAsia="hr-HR" w:val="hr-HR"/>
        </w:rPr>
        <w:t xml:space="preserve"> 2018. godine, dalo je mišljenje da tvrtka TŽV GREDELJ d.o.o. u stečaju nije trebala biti uvrštena u Zaključak Vla</w:t>
      </w:r>
      <w:r w:rsidR="006F18CC">
        <w:rPr>
          <w:rFonts w:eastAsia="Arial Unicode MS"/>
          <w:kern w:val="1"/>
          <w:lang w:eastAsia="hr-HR" w:val="hr-HR"/>
        </w:rPr>
        <w:t>de od 02.8.</w:t>
      </w:r>
      <w:r w:rsidRPr="008C0E77">
        <w:rPr>
          <w:rFonts w:eastAsia="Arial Unicode MS"/>
          <w:kern w:val="1"/>
          <w:lang w:eastAsia="hr-HR" w:val="hr-HR"/>
        </w:rPr>
        <w:t xml:space="preserve"> 2018. godine</w:t>
      </w:r>
    </w:p>
    <w:p w14:textId="77777777" w14:paraId="673EEB9C" w:rsidRDefault="008C0E77" w:rsidP="00297BA3" w:rsidR="008C0E77" w:rsidRPr="008C0E77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8C0E77">
        <w:rPr>
          <w:rFonts w:eastAsia="Arial Unicode MS"/>
          <w:kern w:val="1"/>
          <w:lang w:eastAsia="hr-HR" w:val="hr-HR"/>
        </w:rPr>
        <w:t xml:space="preserve">- </w:t>
      </w:r>
      <w:r>
        <w:rPr>
          <w:rFonts w:eastAsia="Arial Unicode MS"/>
          <w:kern w:val="1"/>
          <w:lang w:eastAsia="hr-HR" w:val="hr-HR"/>
        </w:rPr>
        <w:t xml:space="preserve"> dana 12.11.</w:t>
      </w:r>
      <w:r w:rsidRPr="008C0E77">
        <w:rPr>
          <w:rFonts w:eastAsia="Arial Unicode MS"/>
          <w:kern w:val="1"/>
          <w:lang w:eastAsia="hr-HR" w:val="hr-HR"/>
        </w:rPr>
        <w:t>2018. godine zatraženo je  da Vlada Republike Hrvatske ispravi svoj zaključak o ukidanju trgovačkog društva TŽV GREDELJ d.o.o. u stečaju.</w:t>
      </w:r>
    </w:p>
    <w:p w14:textId="77777777" w14:paraId="73E19D68" w:rsidRDefault="005B3C41" w:rsidP="005B3C41" w:rsidR="005B3C41" w:rsidRPr="005B3C41">
      <w:pPr>
        <w:jc w:val="both"/>
        <w:rPr>
          <w:lang w:val="hr-HR"/>
        </w:rPr>
      </w:pPr>
    </w:p>
    <w:p w14:textId="77777777" w14:paraId="3160818A" w:rsidRDefault="00E553C5" w:rsidP="00AF0686" w:rsidR="00AF0686" w:rsidRPr="00AF0686">
      <w:pPr>
        <w:ind w:hanging="567" w:left="567"/>
        <w:jc w:val="both"/>
        <w:rPr>
          <w:rFonts w:eastAsia="Arial Unicode MS"/>
          <w:b/>
          <w:kern w:val="1"/>
          <w:lang w:eastAsia="hr-HR" w:val="hr-HR"/>
        </w:rPr>
      </w:pPr>
      <w:r>
        <w:rPr>
          <w:b/>
          <w:lang w:val="hr-HR"/>
        </w:rPr>
        <w:t>11</w:t>
      </w:r>
      <w:r w:rsidR="005B3C41" w:rsidRPr="005B3C41">
        <w:rPr>
          <w:b/>
          <w:lang w:val="hr-HR"/>
        </w:rPr>
        <w:t>.</w:t>
      </w:r>
      <w:r w:rsidR="005B3C41" w:rsidRPr="005B3C41">
        <w:rPr>
          <w:lang w:val="hr-HR"/>
        </w:rPr>
        <w:t xml:space="preserve"> </w:t>
      </w:r>
      <w:r w:rsidR="00616476">
        <w:rPr>
          <w:lang w:val="hr-HR"/>
        </w:rPr>
        <w:tab/>
      </w:r>
      <w:r w:rsidR="00AF0686" w:rsidRPr="00AF0686">
        <w:rPr>
          <w:rFonts w:eastAsia="Arial Unicode MS"/>
          <w:b/>
          <w:kern w:val="1"/>
          <w:lang w:eastAsia="hr-HR" w:val="hr-HR"/>
        </w:rPr>
        <w:t>Izdana su Brisovna očitovanja za brisanje hipoteka s otkupljenih stanova TŽV GREDELJ d.o.o. u stečaju, kako slijedi:</w:t>
      </w:r>
    </w:p>
    <w:p w14:textId="77777777" w14:paraId="5E564E31" w:rsidRDefault="00AF0686" w:rsidP="00AF0686" w:rsidR="00AF0686" w:rsidRPr="00AF0686">
      <w:pPr>
        <w:widowControl w:val="false"/>
        <w:suppressAutoHyphens/>
        <w:jc w:val="both"/>
        <w:rPr>
          <w:rFonts w:eastAsia="Arial Unicode MS"/>
          <w:b/>
          <w:kern w:val="1"/>
          <w:lang w:eastAsia="hr-HR" w:val="hr-HR"/>
        </w:rPr>
      </w:pPr>
    </w:p>
    <w:p w14:textId="77777777" w14:paraId="30029D72" w:rsidRDefault="00AF0686" w:rsidP="00297BA3" w:rsidR="00AF0686" w:rsidRP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AF0686">
        <w:rPr>
          <w:rFonts w:eastAsia="Arial Unicode MS"/>
          <w:kern w:val="1"/>
          <w:lang w:eastAsia="hr-HR" w:val="hr-HR"/>
        </w:rPr>
        <w:t xml:space="preserve">- </w:t>
      </w:r>
      <w:r>
        <w:rPr>
          <w:rFonts w:eastAsia="Arial Unicode MS"/>
          <w:kern w:val="1"/>
          <w:lang w:eastAsia="hr-HR" w:val="hr-HR"/>
        </w:rPr>
        <w:tab/>
      </w:r>
      <w:r w:rsidRPr="00AF0686">
        <w:rPr>
          <w:rFonts w:eastAsia="Arial Unicode MS"/>
          <w:kern w:val="1"/>
          <w:lang w:eastAsia="hr-HR" w:val="hr-HR"/>
        </w:rPr>
        <w:t>temeljem Ugovora broj OS-483/93 o prodaji stana na kojem postoji stanarsko pravo (s obročnom</w:t>
      </w:r>
      <w:r w:rsidR="00265098">
        <w:rPr>
          <w:rFonts w:eastAsia="Arial Unicode MS"/>
          <w:kern w:val="1"/>
          <w:lang w:eastAsia="hr-HR" w:val="hr-HR"/>
        </w:rPr>
        <w:t xml:space="preserve"> otplatom HRD) od 1.4.1</w:t>
      </w:r>
      <w:r w:rsidRPr="00AF0686">
        <w:rPr>
          <w:rFonts w:eastAsia="Arial Unicode MS"/>
          <w:kern w:val="1"/>
          <w:lang w:eastAsia="hr-HR" w:val="hr-HR"/>
        </w:rPr>
        <w:t>993. godine, kupac Krpan Stjepan iz Sesveta, Pavla Lončara 35, otplat</w:t>
      </w:r>
      <w:r>
        <w:rPr>
          <w:rFonts w:eastAsia="Arial Unicode MS"/>
          <w:kern w:val="1"/>
          <w:lang w:eastAsia="hr-HR" w:val="hr-HR"/>
        </w:rPr>
        <w:t>io je stan u cijelosti dana 24.10.</w:t>
      </w:r>
      <w:r w:rsidRPr="00AF0686">
        <w:rPr>
          <w:rFonts w:eastAsia="Arial Unicode MS"/>
          <w:kern w:val="1"/>
          <w:lang w:eastAsia="hr-HR" w:val="hr-HR"/>
        </w:rPr>
        <w:t xml:space="preserve">2018. </w:t>
      </w:r>
      <w:r>
        <w:rPr>
          <w:rFonts w:eastAsia="Arial Unicode MS"/>
          <w:kern w:val="1"/>
          <w:lang w:eastAsia="hr-HR" w:val="hr-HR"/>
        </w:rPr>
        <w:t>g</w:t>
      </w:r>
      <w:r w:rsidRPr="00AF0686">
        <w:rPr>
          <w:rFonts w:eastAsia="Arial Unicode MS"/>
          <w:kern w:val="1"/>
          <w:lang w:eastAsia="hr-HR" w:val="hr-HR"/>
        </w:rPr>
        <w:t>odine</w:t>
      </w:r>
    </w:p>
    <w:p w14:textId="77777777" w14:paraId="6F5EEA9D" w:rsidRDefault="00AF0686" w:rsidP="00297BA3" w:rsidR="00AF0686" w:rsidRPr="00AF0686">
      <w:pPr>
        <w:widowControl w:val="false"/>
        <w:tabs>
          <w:tab w:pos="851" w:val="left"/>
        </w:tabs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AF0686">
        <w:rPr>
          <w:rFonts w:eastAsia="Arial Unicode MS"/>
          <w:kern w:val="1"/>
          <w:lang w:eastAsia="hr-HR" w:val="hr-HR"/>
        </w:rPr>
        <w:t xml:space="preserve">- </w:t>
      </w:r>
      <w:r w:rsidR="00265098">
        <w:rPr>
          <w:rFonts w:eastAsia="Arial Unicode MS"/>
          <w:kern w:val="1"/>
          <w:lang w:eastAsia="hr-HR" w:val="hr-HR"/>
        </w:rPr>
        <w:tab/>
      </w:r>
      <w:r w:rsidRPr="00AF0686">
        <w:rPr>
          <w:rFonts w:eastAsia="Arial Unicode MS"/>
          <w:kern w:val="1"/>
          <w:lang w:eastAsia="hr-HR" w:val="hr-HR"/>
        </w:rPr>
        <w:t xml:space="preserve">temeljem Ugovora broj OS-393/93 o prodaji stana na kojem postoji stanarsko pravo (s obročnom otplatom HRD) od </w:t>
      </w:r>
      <w:r w:rsidR="00265098">
        <w:rPr>
          <w:rFonts w:eastAsia="Arial Unicode MS"/>
          <w:kern w:val="1"/>
          <w:lang w:eastAsia="hr-HR" w:val="hr-HR"/>
        </w:rPr>
        <w:t>21.1.</w:t>
      </w:r>
      <w:r w:rsidRPr="00AF0686">
        <w:rPr>
          <w:rFonts w:eastAsia="Arial Unicode MS"/>
          <w:kern w:val="1"/>
          <w:lang w:eastAsia="hr-HR" w:val="hr-HR"/>
        </w:rPr>
        <w:t xml:space="preserve">1993. godine, kupac </w:t>
      </w:r>
      <w:r w:rsidR="00297BA3">
        <w:rPr>
          <w:rFonts w:eastAsia="Arial Unicode MS"/>
          <w:kern w:val="1"/>
          <w:lang w:eastAsia="hr-HR" w:val="hr-HR"/>
        </w:rPr>
        <w:t>Mutić Vasilj</w:t>
      </w:r>
      <w:r w:rsidRPr="00AF0686">
        <w:rPr>
          <w:rFonts w:eastAsia="Arial Unicode MS"/>
          <w:kern w:val="1"/>
          <w:lang w:eastAsia="hr-HR" w:val="hr-HR"/>
        </w:rPr>
        <w:t xml:space="preserve"> iz Zagreba, Milke Trnine 14, otplatio je stan u cijelosti dana </w:t>
      </w:r>
      <w:r w:rsidR="00265098">
        <w:rPr>
          <w:rFonts w:eastAsia="Arial Unicode MS"/>
          <w:kern w:val="1"/>
          <w:lang w:eastAsia="hr-HR" w:val="hr-HR"/>
        </w:rPr>
        <w:t>9.11.</w:t>
      </w:r>
      <w:r w:rsidRPr="00AF0686">
        <w:rPr>
          <w:rFonts w:eastAsia="Arial Unicode MS"/>
          <w:kern w:val="1"/>
          <w:lang w:eastAsia="hr-HR" w:val="hr-HR"/>
        </w:rPr>
        <w:t>2018. godine</w:t>
      </w:r>
    </w:p>
    <w:p w14:textId="77777777" w14:paraId="275B7ED3" w:rsidRDefault="00AF0686" w:rsidP="00297BA3" w:rsid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AF0686">
        <w:rPr>
          <w:rFonts w:eastAsia="Arial Unicode MS"/>
          <w:kern w:val="1"/>
          <w:lang w:eastAsia="hr-HR" w:val="hr-HR"/>
        </w:rPr>
        <w:t xml:space="preserve">- </w:t>
      </w:r>
      <w:r w:rsidR="00265098">
        <w:rPr>
          <w:rFonts w:eastAsia="Arial Unicode MS"/>
          <w:kern w:val="1"/>
          <w:lang w:eastAsia="hr-HR" w:val="hr-HR"/>
        </w:rPr>
        <w:tab/>
      </w:r>
      <w:r w:rsidRPr="00AF0686">
        <w:rPr>
          <w:rFonts w:eastAsia="Arial Unicode MS"/>
          <w:kern w:val="1"/>
          <w:lang w:eastAsia="hr-HR" w:val="hr-HR"/>
        </w:rPr>
        <w:t>temeljem Ugovora broj OS-627/94 o prodaji stana na kojem postoji stanarsko pravo (s obročnom otplatom HRD) od 27.</w:t>
      </w:r>
      <w:r w:rsidR="00265098">
        <w:rPr>
          <w:rFonts w:eastAsia="Arial Unicode MS"/>
          <w:kern w:val="1"/>
          <w:lang w:eastAsia="hr-HR" w:val="hr-HR"/>
        </w:rPr>
        <w:t>10.</w:t>
      </w:r>
      <w:r w:rsidRPr="00AF0686">
        <w:rPr>
          <w:rFonts w:eastAsia="Arial Unicode MS"/>
          <w:kern w:val="1"/>
          <w:lang w:eastAsia="hr-HR" w:val="hr-HR"/>
        </w:rPr>
        <w:t>1994. godine, kupac Sabljak Mladen iz Zagreba, Adamičeva ulica 13, otplat</w:t>
      </w:r>
      <w:r w:rsidR="00265098">
        <w:rPr>
          <w:rFonts w:eastAsia="Arial Unicode MS"/>
          <w:kern w:val="1"/>
          <w:lang w:eastAsia="hr-HR" w:val="hr-HR"/>
        </w:rPr>
        <w:t>io je stan u cijelosti dana 16.11.</w:t>
      </w:r>
      <w:r w:rsidRPr="00AF0686">
        <w:rPr>
          <w:rFonts w:eastAsia="Arial Unicode MS"/>
          <w:kern w:val="1"/>
          <w:lang w:eastAsia="hr-HR" w:val="hr-HR"/>
        </w:rPr>
        <w:t xml:space="preserve">2018. </w:t>
      </w:r>
      <w:r w:rsidR="00265098">
        <w:rPr>
          <w:rFonts w:eastAsia="Arial Unicode MS"/>
          <w:kern w:val="1"/>
          <w:lang w:eastAsia="hr-HR" w:val="hr-HR"/>
        </w:rPr>
        <w:t>g</w:t>
      </w:r>
      <w:r w:rsidRPr="00AF0686">
        <w:rPr>
          <w:rFonts w:eastAsia="Arial Unicode MS"/>
          <w:kern w:val="1"/>
          <w:lang w:eastAsia="hr-HR" w:val="hr-HR"/>
        </w:rPr>
        <w:t>odine</w:t>
      </w:r>
    </w:p>
    <w:p w14:textId="77777777" w14:paraId="7C1D2CCE" w:rsidRDefault="00265098" w:rsidP="00297BA3" w:rsid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kern w:val="1"/>
          <w:lang w:eastAsia="hr-HR" w:val="hr-HR"/>
        </w:rPr>
        <w:t>-</w:t>
      </w:r>
      <w:r>
        <w:rPr>
          <w:rFonts w:eastAsia="Arial Unicode MS"/>
          <w:kern w:val="1"/>
          <w:lang w:eastAsia="hr-HR" w:val="hr-HR"/>
        </w:rPr>
        <w:tab/>
      </w:r>
      <w:r w:rsidR="00AF0686" w:rsidRPr="00AF0686">
        <w:rPr>
          <w:rFonts w:eastAsia="Arial Unicode MS"/>
          <w:kern w:val="1"/>
          <w:lang w:eastAsia="hr-HR" w:val="hr-HR"/>
        </w:rPr>
        <w:t xml:space="preserve">temeljem Ugovora broj OS-638/94 o prodaji stana na kojem postoji stanarsko pravo (s obročnom otplatom HRD) od </w:t>
      </w:r>
      <w:r>
        <w:rPr>
          <w:rFonts w:eastAsia="Arial Unicode MS"/>
          <w:kern w:val="1"/>
          <w:lang w:eastAsia="hr-HR" w:val="hr-HR"/>
        </w:rPr>
        <w:t>5.1.</w:t>
      </w:r>
      <w:r w:rsidR="00AF0686" w:rsidRPr="00AF0686">
        <w:rPr>
          <w:rFonts w:eastAsia="Arial Unicode MS"/>
          <w:kern w:val="1"/>
          <w:lang w:eastAsia="hr-HR" w:val="hr-HR"/>
        </w:rPr>
        <w:t xml:space="preserve">1995. godine, kupac Njegić-Labura Jadranka iz Zagreba, otplatila je stan u cijelosti dana </w:t>
      </w:r>
      <w:r>
        <w:rPr>
          <w:rFonts w:eastAsia="Arial Unicode MS"/>
          <w:kern w:val="1"/>
          <w:lang w:eastAsia="hr-HR" w:val="hr-HR"/>
        </w:rPr>
        <w:t>26.11.</w:t>
      </w:r>
      <w:r w:rsidR="00AF0686" w:rsidRPr="00AF0686">
        <w:rPr>
          <w:rFonts w:eastAsia="Arial Unicode MS"/>
          <w:kern w:val="1"/>
          <w:lang w:eastAsia="hr-HR" w:val="hr-HR"/>
        </w:rPr>
        <w:t xml:space="preserve">2018. </w:t>
      </w:r>
      <w:r w:rsidR="006F18CC">
        <w:rPr>
          <w:rFonts w:eastAsia="Arial Unicode MS"/>
          <w:kern w:val="1"/>
          <w:lang w:eastAsia="hr-HR" w:val="hr-HR"/>
        </w:rPr>
        <w:t>g</w:t>
      </w:r>
      <w:r w:rsidR="00AF0686" w:rsidRPr="00AF0686">
        <w:rPr>
          <w:rFonts w:eastAsia="Arial Unicode MS"/>
          <w:kern w:val="1"/>
          <w:lang w:eastAsia="hr-HR" w:val="hr-HR"/>
        </w:rPr>
        <w:t>odine</w:t>
      </w:r>
    </w:p>
    <w:p w14:textId="77777777" w14:paraId="064CD7F8" w:rsidRDefault="00265098" w:rsidP="00297BA3" w:rsidR="00AF0686" w:rsidRP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kern w:val="1"/>
          <w:lang w:eastAsia="hr-HR" w:val="hr-HR"/>
        </w:rPr>
        <w:t>-</w:t>
      </w:r>
      <w:r>
        <w:rPr>
          <w:rFonts w:eastAsia="Arial Unicode MS"/>
          <w:kern w:val="1"/>
          <w:lang w:eastAsia="hr-HR" w:val="hr-HR"/>
        </w:rPr>
        <w:tab/>
      </w:r>
      <w:r w:rsidR="00AF0686" w:rsidRPr="00AF0686">
        <w:rPr>
          <w:rFonts w:eastAsia="Arial Unicode MS"/>
          <w:kern w:val="1"/>
          <w:lang w:eastAsia="hr-HR" w:val="hr-HR"/>
        </w:rPr>
        <w:t xml:space="preserve">temeljem Ugovora broj OS-292/92 o prodaji stana na kojem postoji stanarsko pravo </w:t>
      </w:r>
      <w:r>
        <w:rPr>
          <w:rFonts w:eastAsia="Arial Unicode MS"/>
          <w:kern w:val="1"/>
          <w:lang w:eastAsia="hr-HR" w:val="hr-HR"/>
        </w:rPr>
        <w:t xml:space="preserve"> (</w:t>
      </w:r>
      <w:r w:rsidR="00AF0686" w:rsidRPr="00AF0686">
        <w:rPr>
          <w:rFonts w:eastAsia="Arial Unicode MS"/>
          <w:kern w:val="1"/>
          <w:lang w:eastAsia="hr-HR" w:val="hr-HR"/>
        </w:rPr>
        <w:t xml:space="preserve">s obročnom otplatom HRD) od </w:t>
      </w:r>
      <w:r>
        <w:rPr>
          <w:rFonts w:eastAsia="Arial Unicode MS"/>
          <w:kern w:val="1"/>
          <w:lang w:eastAsia="hr-HR" w:val="hr-HR"/>
        </w:rPr>
        <w:t>3.12.</w:t>
      </w:r>
      <w:r w:rsidR="00AF0686" w:rsidRPr="00AF0686">
        <w:rPr>
          <w:rFonts w:eastAsia="Arial Unicode MS"/>
          <w:kern w:val="1"/>
          <w:lang w:eastAsia="hr-HR" w:val="hr-HR"/>
        </w:rPr>
        <w:t xml:space="preserve">1992. godine kupac Sabolić Marija iz Zagreba, Vankinina ulica 13, otplatila je stan u cijelosti dana </w:t>
      </w:r>
      <w:r>
        <w:rPr>
          <w:rFonts w:eastAsia="Arial Unicode MS"/>
          <w:kern w:val="1"/>
          <w:lang w:eastAsia="hr-HR" w:val="hr-HR"/>
        </w:rPr>
        <w:t>10.12.</w:t>
      </w:r>
      <w:r w:rsidR="00AF0686" w:rsidRPr="00AF0686">
        <w:rPr>
          <w:rFonts w:eastAsia="Arial Unicode MS"/>
          <w:kern w:val="1"/>
          <w:lang w:eastAsia="hr-HR" w:val="hr-HR"/>
        </w:rPr>
        <w:t>2018. godine</w:t>
      </w:r>
    </w:p>
    <w:p w14:textId="77777777" w14:paraId="4D0605C2" w:rsidRDefault="00AF0686" w:rsidP="00297BA3" w:rsid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 w:rsidRPr="00AF0686">
        <w:rPr>
          <w:rFonts w:eastAsia="Arial Unicode MS"/>
          <w:kern w:val="1"/>
          <w:lang w:eastAsia="hr-HR" w:val="hr-HR"/>
        </w:rPr>
        <w:t xml:space="preserve">- temeljem Ugovora broj OS-107/92 o kupoprodaji željezničkog stana (plaćanje obročno) od </w:t>
      </w:r>
      <w:r w:rsidR="00297BA3">
        <w:rPr>
          <w:rFonts w:eastAsia="Arial Unicode MS"/>
          <w:kern w:val="1"/>
          <w:lang w:eastAsia="hr-HR" w:val="hr-HR"/>
        </w:rPr>
        <w:t>7.8.</w:t>
      </w:r>
      <w:r w:rsidRPr="00AF0686">
        <w:rPr>
          <w:rFonts w:eastAsia="Arial Unicode MS"/>
          <w:kern w:val="1"/>
          <w:lang w:eastAsia="hr-HR" w:val="hr-HR"/>
        </w:rPr>
        <w:t xml:space="preserve">1992. godine, kupac Lacković Mladen iz Zagreba, Trumbićeva 6, otplatio je stan u cijelosti dana </w:t>
      </w:r>
      <w:r w:rsidR="00297BA3">
        <w:rPr>
          <w:rFonts w:eastAsia="Arial Unicode MS"/>
          <w:kern w:val="1"/>
          <w:lang w:eastAsia="hr-HR" w:val="hr-HR"/>
        </w:rPr>
        <w:t>16.12.</w:t>
      </w:r>
      <w:r w:rsidRPr="00AF0686">
        <w:rPr>
          <w:rFonts w:eastAsia="Arial Unicode MS"/>
          <w:kern w:val="1"/>
          <w:lang w:eastAsia="hr-HR" w:val="hr-HR"/>
        </w:rPr>
        <w:t>2018. godine</w:t>
      </w:r>
    </w:p>
    <w:p w14:textId="77777777" w14:paraId="7B17B3F2" w:rsidRDefault="00297BA3" w:rsidP="00297BA3" w:rsid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kern w:val="1"/>
          <w:lang w:eastAsia="hr-HR" w:val="hr-HR"/>
        </w:rPr>
        <w:t>-</w:t>
      </w:r>
      <w:r>
        <w:rPr>
          <w:rFonts w:eastAsia="Arial Unicode MS"/>
          <w:kern w:val="1"/>
          <w:lang w:eastAsia="hr-HR" w:val="hr-HR"/>
        </w:rPr>
        <w:tab/>
      </w:r>
      <w:r w:rsidR="00AF0686" w:rsidRPr="00AF0686">
        <w:rPr>
          <w:rFonts w:eastAsia="Arial Unicode MS"/>
          <w:kern w:val="1"/>
          <w:lang w:eastAsia="hr-HR" w:val="hr-HR"/>
        </w:rPr>
        <w:t xml:space="preserve">temeljem Ugovora broj OS-322/92 o prodaji stana na kojem postoji stanarsko pravo </w:t>
      </w:r>
      <w:r>
        <w:rPr>
          <w:rFonts w:eastAsia="Arial Unicode MS"/>
          <w:kern w:val="1"/>
          <w:lang w:eastAsia="hr-HR" w:val="hr-HR"/>
        </w:rPr>
        <w:t xml:space="preserve"> (</w:t>
      </w:r>
      <w:r w:rsidR="00AF0686" w:rsidRPr="00AF0686">
        <w:rPr>
          <w:rFonts w:eastAsia="Arial Unicode MS"/>
          <w:kern w:val="1"/>
          <w:lang w:eastAsia="hr-HR" w:val="hr-HR"/>
        </w:rPr>
        <w:t xml:space="preserve">s obročnom otplatom HRD) od </w:t>
      </w:r>
      <w:r>
        <w:rPr>
          <w:rFonts w:eastAsia="Arial Unicode MS"/>
          <w:kern w:val="1"/>
          <w:lang w:eastAsia="hr-HR" w:val="hr-HR"/>
        </w:rPr>
        <w:t>14.12.</w:t>
      </w:r>
      <w:r w:rsidR="00AF0686" w:rsidRPr="00AF0686">
        <w:rPr>
          <w:rFonts w:eastAsia="Arial Unicode MS"/>
          <w:kern w:val="1"/>
          <w:lang w:eastAsia="hr-HR" w:val="hr-HR"/>
        </w:rPr>
        <w:t xml:space="preserve">1992. godine, kupac Bajči Ana Marija </w:t>
      </w:r>
      <w:r w:rsidR="001C2E36">
        <w:rPr>
          <w:rFonts w:eastAsia="Arial Unicode MS"/>
          <w:kern w:val="1"/>
          <w:lang w:eastAsia="hr-HR" w:val="hr-HR"/>
        </w:rPr>
        <w:t>iz</w:t>
      </w:r>
      <w:r w:rsidR="00AF0686" w:rsidRPr="00AF0686">
        <w:rPr>
          <w:rFonts w:eastAsia="Arial Unicode MS"/>
          <w:kern w:val="1"/>
          <w:lang w:eastAsia="hr-HR" w:val="hr-HR"/>
        </w:rPr>
        <w:t xml:space="preserve"> Zagreba, Ulica Frana Alfirevića 67, otplatila je stan u cijelosti dana </w:t>
      </w:r>
      <w:r>
        <w:rPr>
          <w:rFonts w:eastAsia="Arial Unicode MS"/>
          <w:kern w:val="1"/>
          <w:lang w:eastAsia="hr-HR" w:val="hr-HR"/>
        </w:rPr>
        <w:t>18.12.</w:t>
      </w:r>
      <w:r w:rsidR="00AF0686" w:rsidRPr="00AF0686">
        <w:rPr>
          <w:rFonts w:eastAsia="Arial Unicode MS"/>
          <w:kern w:val="1"/>
          <w:lang w:eastAsia="hr-HR" w:val="hr-HR"/>
        </w:rPr>
        <w:t>2018. godine</w:t>
      </w:r>
    </w:p>
    <w:p w14:textId="77777777" w14:paraId="575F4E43" w:rsidRDefault="00297BA3" w:rsidP="00297BA3" w:rsidR="00AF0686" w:rsidRPr="00AF0686">
      <w:pPr>
        <w:widowControl w:val="false"/>
        <w:suppressAutoHyphens/>
        <w:spacing w:lineRule="auto" w:line="276"/>
        <w:ind w:hanging="284" w:left="851"/>
        <w:jc w:val="both"/>
        <w:rPr>
          <w:rFonts w:eastAsia="Arial Unicode MS"/>
          <w:kern w:val="1"/>
          <w:lang w:eastAsia="hr-HR" w:val="hr-HR"/>
        </w:rPr>
      </w:pPr>
      <w:r>
        <w:rPr>
          <w:rFonts w:eastAsia="Arial Unicode MS"/>
          <w:kern w:val="1"/>
          <w:lang w:eastAsia="hr-HR" w:val="hr-HR"/>
        </w:rPr>
        <w:t>-</w:t>
      </w:r>
      <w:r>
        <w:rPr>
          <w:rFonts w:eastAsia="Arial Unicode MS"/>
          <w:kern w:val="1"/>
          <w:lang w:eastAsia="hr-HR" w:val="hr-HR"/>
        </w:rPr>
        <w:tab/>
      </w:r>
      <w:r w:rsidR="00AF0686" w:rsidRPr="00AF0686">
        <w:rPr>
          <w:rFonts w:eastAsia="Arial Unicode MS"/>
          <w:kern w:val="1"/>
          <w:lang w:eastAsia="hr-HR" w:val="hr-HR"/>
        </w:rPr>
        <w:t xml:space="preserve">temeljem Ugovora broj OS-221/92 o kupoprodaji željezničkog stana (plaćanje obročno) od </w:t>
      </w:r>
      <w:r>
        <w:rPr>
          <w:rFonts w:eastAsia="Arial Unicode MS"/>
          <w:kern w:val="1"/>
          <w:lang w:eastAsia="hr-HR" w:val="hr-HR"/>
        </w:rPr>
        <w:t>12.10.</w:t>
      </w:r>
      <w:r w:rsidR="00AF0686" w:rsidRPr="00AF0686">
        <w:rPr>
          <w:rFonts w:eastAsia="Arial Unicode MS"/>
          <w:kern w:val="1"/>
          <w:lang w:eastAsia="hr-HR" w:val="hr-HR"/>
        </w:rPr>
        <w:t>1</w:t>
      </w:r>
      <w:r>
        <w:rPr>
          <w:rFonts w:eastAsia="Arial Unicode MS"/>
          <w:kern w:val="1"/>
          <w:lang w:eastAsia="hr-HR" w:val="hr-HR"/>
        </w:rPr>
        <w:t>99</w:t>
      </w:r>
      <w:r w:rsidR="00AF0686" w:rsidRPr="00AF0686">
        <w:rPr>
          <w:rFonts w:eastAsia="Arial Unicode MS"/>
          <w:kern w:val="1"/>
          <w:lang w:eastAsia="hr-HR" w:val="hr-HR"/>
        </w:rPr>
        <w:t xml:space="preserve">2. godine, kupac Jasenka Žitković iz Zagreba, Novotnijeva 20, otplatila je stan u cijelosti dana </w:t>
      </w:r>
      <w:r>
        <w:rPr>
          <w:rFonts w:eastAsia="Arial Unicode MS"/>
          <w:kern w:val="1"/>
          <w:lang w:eastAsia="hr-HR" w:val="hr-HR"/>
        </w:rPr>
        <w:t>17.12.</w:t>
      </w:r>
      <w:r w:rsidR="00AF0686" w:rsidRPr="00AF0686">
        <w:rPr>
          <w:rFonts w:eastAsia="Arial Unicode MS"/>
          <w:kern w:val="1"/>
          <w:lang w:eastAsia="hr-HR" w:val="hr-HR"/>
        </w:rPr>
        <w:t>2018. godine.</w:t>
      </w:r>
    </w:p>
    <w:p w14:textId="77777777" w14:paraId="7E4A4A36" w:rsidRDefault="00B939A7" w:rsidP="00297BA3" w:rsidR="00B939A7">
      <w:pPr>
        <w:spacing w:lineRule="auto" w:line="276"/>
        <w:ind w:hanging="567" w:left="567"/>
        <w:jc w:val="both"/>
        <w:rPr>
          <w:rFonts w:eastAsia="BatangChe"/>
          <w:lang w:val="hr-HR"/>
        </w:rPr>
      </w:pPr>
    </w:p>
    <w:p w14:textId="77777777" w14:paraId="030DECB6" w:rsidRDefault="00297BA3" w:rsidP="00AF0686" w:rsidR="00297BA3" w:rsidRPr="00963836">
      <w:pPr>
        <w:spacing w:lineRule="auto" w:line="276"/>
        <w:ind w:hanging="567" w:left="567"/>
        <w:jc w:val="both"/>
        <w:rPr>
          <w:rFonts w:eastAsia="BatangChe"/>
          <w:lang w:val="hr-HR"/>
        </w:rPr>
      </w:pPr>
    </w:p>
    <w:p w14:textId="77777777" w14:paraId="483EB598" w:rsidRDefault="00FA3AFA" w:rsidP="00D23900" w:rsidR="00B939A7">
      <w:pPr>
        <w:spacing w:lineRule="auto" w:line="360"/>
        <w:ind w:firstLine="567"/>
        <w:jc w:val="both"/>
        <w:rPr>
          <w:lang w:val="hr-HR"/>
        </w:rPr>
      </w:pPr>
      <w:r w:rsidRPr="002C4BC5">
        <w:rPr>
          <w:lang w:val="hr-HR"/>
        </w:rPr>
        <w:t xml:space="preserve">Sukladno </w:t>
      </w:r>
      <w:r w:rsidR="00BB3FFD" w:rsidRPr="002C4BC5">
        <w:rPr>
          <w:lang w:val="hr-HR"/>
        </w:rPr>
        <w:t>zamolbi</w:t>
      </w:r>
      <w:r w:rsidR="00C5422C" w:rsidRPr="002C4BC5">
        <w:rPr>
          <w:lang w:val="hr-HR"/>
        </w:rPr>
        <w:t xml:space="preserve"> stečajnog upravitelja</w:t>
      </w:r>
      <w:r w:rsidR="00BB3FFD" w:rsidRPr="002C4BC5">
        <w:rPr>
          <w:lang w:val="hr-HR"/>
        </w:rPr>
        <w:t>,</w:t>
      </w:r>
      <w:r w:rsidR="00C5422C" w:rsidRPr="002C4BC5">
        <w:rPr>
          <w:lang w:val="hr-HR"/>
        </w:rPr>
        <w:t xml:space="preserve"> te donesenim </w:t>
      </w:r>
      <w:r w:rsidRPr="002C4BC5">
        <w:rPr>
          <w:lang w:val="hr-HR"/>
        </w:rPr>
        <w:t>zaključcima kojim</w:t>
      </w:r>
      <w:r w:rsidR="00D46E2E">
        <w:rPr>
          <w:lang w:val="hr-HR"/>
        </w:rPr>
        <w:t>a</w:t>
      </w:r>
      <w:r w:rsidRPr="002C4BC5">
        <w:rPr>
          <w:lang w:val="hr-HR"/>
        </w:rPr>
        <w:t xml:space="preserve"> se odobrava sklapanje ugovora o radu na određeno vrijeme u TŽV Gredelj d.o.o. u stečaju</w:t>
      </w:r>
      <w:r w:rsidR="00BB3FFD" w:rsidRPr="002C4BC5">
        <w:rPr>
          <w:lang w:val="hr-HR"/>
        </w:rPr>
        <w:t>,</w:t>
      </w:r>
      <w:r w:rsidRPr="002C4BC5">
        <w:rPr>
          <w:lang w:val="hr-HR"/>
        </w:rPr>
        <w:t xml:space="preserve"> </w:t>
      </w:r>
      <w:r w:rsidR="00C5422C" w:rsidRPr="002C4BC5">
        <w:rPr>
          <w:lang w:val="hr-HR"/>
        </w:rPr>
        <w:t xml:space="preserve">budući je društvo nastavilo s radom, </w:t>
      </w:r>
      <w:r w:rsidRPr="002C4BC5">
        <w:rPr>
          <w:lang w:val="hr-HR"/>
        </w:rPr>
        <w:t>sklopljeni su ugovori o radu kako slijedi:</w:t>
      </w:r>
    </w:p>
    <w:p w14:textId="77777777" w14:paraId="28C959E5" w:rsidRDefault="00FA3AFA" w:rsidP="00D23900" w:rsidR="00EF3267" w:rsidRPr="002C4BC5">
      <w:pPr>
        <w:tabs>
          <w:tab w:pos="993" w:val="left"/>
          <w:tab w:pos="1276" w:val="left"/>
        </w:tabs>
        <w:spacing w:lineRule="auto" w:line="360"/>
        <w:ind w:hanging="426" w:left="993"/>
        <w:jc w:val="both"/>
        <w:rPr>
          <w:lang w:val="hr-HR"/>
        </w:rPr>
      </w:pPr>
      <w:r w:rsidRPr="002C4BC5">
        <w:rPr>
          <w:lang w:val="hr-HR"/>
        </w:rPr>
        <w:t xml:space="preserve">- </w:t>
      </w:r>
      <w:r w:rsidR="008E0A3C">
        <w:rPr>
          <w:lang w:val="hr-HR"/>
        </w:rPr>
        <w:tab/>
      </w:r>
      <w:r w:rsidR="00AB293F">
        <w:rPr>
          <w:lang w:val="hr-HR"/>
        </w:rPr>
        <w:t>4</w:t>
      </w:r>
      <w:r w:rsidR="00D46E2E">
        <w:rPr>
          <w:lang w:val="hr-HR"/>
        </w:rPr>
        <w:t>1</w:t>
      </w:r>
      <w:r w:rsidR="00AB293F">
        <w:rPr>
          <w:lang w:val="hr-HR"/>
        </w:rPr>
        <w:t>0</w:t>
      </w:r>
      <w:r w:rsidR="00EF3267">
        <w:rPr>
          <w:lang w:val="hr-HR"/>
        </w:rPr>
        <w:t xml:space="preserve"> ugovora o radu za period od 1. do 3</w:t>
      </w:r>
      <w:r w:rsidR="00AB293F">
        <w:rPr>
          <w:lang w:val="hr-HR"/>
        </w:rPr>
        <w:t>1</w:t>
      </w:r>
      <w:r w:rsidR="00EF3267">
        <w:rPr>
          <w:lang w:val="hr-HR"/>
        </w:rPr>
        <w:t xml:space="preserve">. </w:t>
      </w:r>
      <w:r w:rsidR="00D46E2E">
        <w:rPr>
          <w:lang w:val="hr-HR"/>
        </w:rPr>
        <w:t>listopada</w:t>
      </w:r>
      <w:r w:rsidR="00EF3267">
        <w:rPr>
          <w:lang w:val="hr-HR"/>
        </w:rPr>
        <w:t xml:space="preserve"> 2018. g. </w:t>
      </w:r>
    </w:p>
    <w:p w14:textId="77777777" w14:paraId="4F8A7038" w:rsidRDefault="00FA3AFA" w:rsidP="00D23900" w:rsidR="00EF3267">
      <w:pPr>
        <w:tabs>
          <w:tab w:pos="993" w:val="left"/>
        </w:tabs>
        <w:spacing w:lineRule="auto" w:line="360"/>
        <w:ind w:hanging="426" w:left="993"/>
        <w:jc w:val="both"/>
        <w:rPr>
          <w:lang w:val="hr-HR"/>
        </w:rPr>
      </w:pPr>
      <w:r w:rsidRPr="002C4BC5">
        <w:rPr>
          <w:lang w:val="hr-HR"/>
        </w:rPr>
        <w:t>-</w:t>
      </w:r>
      <w:r w:rsidR="00C5422C" w:rsidRPr="002C4BC5">
        <w:rPr>
          <w:lang w:val="hr-HR"/>
        </w:rPr>
        <w:tab/>
      </w:r>
      <w:r w:rsidR="00EF3267">
        <w:rPr>
          <w:lang w:val="hr-HR"/>
        </w:rPr>
        <w:t>41</w:t>
      </w:r>
      <w:r w:rsidR="00D46E2E">
        <w:rPr>
          <w:lang w:val="hr-HR"/>
        </w:rPr>
        <w:t>0</w:t>
      </w:r>
      <w:r w:rsidR="00EF3267">
        <w:rPr>
          <w:lang w:val="hr-HR"/>
        </w:rPr>
        <w:t xml:space="preserve"> ugovora o radu </w:t>
      </w:r>
      <w:r w:rsidR="008E0A3C">
        <w:rPr>
          <w:lang w:val="hr-HR"/>
        </w:rPr>
        <w:t>za period od 1. do 3</w:t>
      </w:r>
      <w:r w:rsidR="00D46E2E">
        <w:rPr>
          <w:lang w:val="hr-HR"/>
        </w:rPr>
        <w:t>0</w:t>
      </w:r>
      <w:r w:rsidR="008E0A3C">
        <w:rPr>
          <w:lang w:val="hr-HR"/>
        </w:rPr>
        <w:t xml:space="preserve">. </w:t>
      </w:r>
      <w:r w:rsidR="00D46E2E">
        <w:rPr>
          <w:lang w:val="hr-HR"/>
        </w:rPr>
        <w:t>studenog</w:t>
      </w:r>
      <w:r w:rsidR="008D492B" w:rsidRPr="002C4BC5">
        <w:rPr>
          <w:lang w:val="hr-HR"/>
        </w:rPr>
        <w:t xml:space="preserve"> 2018</w:t>
      </w:r>
      <w:r w:rsidR="008E0A3C">
        <w:rPr>
          <w:lang w:val="hr-HR"/>
        </w:rPr>
        <w:t xml:space="preserve">. g. </w:t>
      </w:r>
    </w:p>
    <w:p w14:textId="77777777" w14:paraId="0CFFFFDF" w:rsidRDefault="00F303BD" w:rsidP="00D23900" w:rsidR="00465190" w:rsidRPr="002C4BC5">
      <w:pPr>
        <w:tabs>
          <w:tab w:pos="993" w:val="left"/>
          <w:tab w:pos="1276" w:val="left"/>
        </w:tabs>
        <w:spacing w:lineRule="auto" w:line="360"/>
        <w:ind w:hanging="426" w:left="993"/>
        <w:jc w:val="both"/>
        <w:rPr>
          <w:lang w:val="hr-HR"/>
        </w:rPr>
      </w:pPr>
      <w:r w:rsidRPr="002C4BC5">
        <w:rPr>
          <w:lang w:val="hr-HR"/>
        </w:rPr>
        <w:t xml:space="preserve">- </w:t>
      </w:r>
      <w:r w:rsidRPr="002C4BC5">
        <w:rPr>
          <w:lang w:val="hr-HR"/>
        </w:rPr>
        <w:tab/>
      </w:r>
      <w:r w:rsidR="00EF3267">
        <w:rPr>
          <w:lang w:val="hr-HR"/>
        </w:rPr>
        <w:t>4</w:t>
      </w:r>
      <w:r w:rsidR="00D46E2E">
        <w:rPr>
          <w:lang w:val="hr-HR"/>
        </w:rPr>
        <w:t>11</w:t>
      </w:r>
      <w:r w:rsidR="00EF3267">
        <w:rPr>
          <w:lang w:val="hr-HR"/>
        </w:rPr>
        <w:t xml:space="preserve"> ugovora o radu </w:t>
      </w:r>
      <w:r w:rsidRPr="002C4BC5">
        <w:rPr>
          <w:lang w:val="hr-HR"/>
        </w:rPr>
        <w:t>za period od 1.</w:t>
      </w:r>
      <w:r w:rsidR="008D492B" w:rsidRPr="002C4BC5">
        <w:rPr>
          <w:lang w:val="hr-HR"/>
        </w:rPr>
        <w:t xml:space="preserve"> do</w:t>
      </w:r>
      <w:r w:rsidR="008E0A3C">
        <w:rPr>
          <w:lang w:val="hr-HR"/>
        </w:rPr>
        <w:t xml:space="preserve"> 3</w:t>
      </w:r>
      <w:r w:rsidR="00D46E2E">
        <w:rPr>
          <w:lang w:val="hr-HR"/>
        </w:rPr>
        <w:t>1</w:t>
      </w:r>
      <w:r w:rsidRPr="002C4BC5">
        <w:rPr>
          <w:lang w:val="hr-HR"/>
        </w:rPr>
        <w:t xml:space="preserve">. </w:t>
      </w:r>
      <w:r w:rsidR="00D46E2E">
        <w:rPr>
          <w:lang w:val="hr-HR"/>
        </w:rPr>
        <w:t>prosinca</w:t>
      </w:r>
      <w:r w:rsidRPr="002C4BC5">
        <w:rPr>
          <w:lang w:val="hr-HR"/>
        </w:rPr>
        <w:t xml:space="preserve"> 201</w:t>
      </w:r>
      <w:r w:rsidR="008D492B" w:rsidRPr="002C4BC5">
        <w:rPr>
          <w:lang w:val="hr-HR"/>
        </w:rPr>
        <w:t>8</w:t>
      </w:r>
      <w:r w:rsidR="008E0A3C">
        <w:rPr>
          <w:lang w:val="hr-HR"/>
        </w:rPr>
        <w:t xml:space="preserve">. </w:t>
      </w:r>
      <w:r w:rsidR="00EF3267">
        <w:rPr>
          <w:lang w:val="hr-HR"/>
        </w:rPr>
        <w:t>g</w:t>
      </w:r>
      <w:r w:rsidR="008E0A3C">
        <w:rPr>
          <w:lang w:val="hr-HR"/>
        </w:rPr>
        <w:t xml:space="preserve">. </w:t>
      </w:r>
    </w:p>
    <w:p w14:textId="77777777" w14:paraId="5407B439" w:rsidRDefault="00AA4B54" w:rsidP="00D23900" w:rsidR="00750CC1" w:rsidRPr="002C4BC5">
      <w:pPr>
        <w:spacing w:lineRule="auto" w:line="360"/>
        <w:ind w:firstLine="567"/>
        <w:jc w:val="both"/>
        <w:rPr>
          <w:lang w:val="hr-HR"/>
        </w:rPr>
      </w:pPr>
      <w:r w:rsidRPr="002C4BC5">
        <w:rPr>
          <w:lang w:val="hr-HR"/>
        </w:rPr>
        <w:lastRenderedPageBreak/>
        <w:t xml:space="preserve">U </w:t>
      </w:r>
      <w:r w:rsidR="003C04E8" w:rsidRPr="002C4BC5">
        <w:rPr>
          <w:lang w:val="hr-HR"/>
        </w:rPr>
        <w:t>periodu od 1.</w:t>
      </w:r>
      <w:r w:rsidR="00226859">
        <w:rPr>
          <w:lang w:val="hr-HR"/>
        </w:rPr>
        <w:t>10</w:t>
      </w:r>
      <w:r w:rsidR="003C04E8" w:rsidRPr="002C4BC5">
        <w:rPr>
          <w:lang w:val="hr-HR"/>
        </w:rPr>
        <w:t>. do 3</w:t>
      </w:r>
      <w:r w:rsidR="00226859">
        <w:rPr>
          <w:lang w:val="hr-HR"/>
        </w:rPr>
        <w:t>1</w:t>
      </w:r>
      <w:r w:rsidR="003C04E8" w:rsidRPr="002C4BC5">
        <w:rPr>
          <w:lang w:val="hr-HR"/>
        </w:rPr>
        <w:t>.</w:t>
      </w:r>
      <w:r w:rsidR="00226859">
        <w:rPr>
          <w:lang w:val="hr-HR"/>
        </w:rPr>
        <w:t>12</w:t>
      </w:r>
      <w:r w:rsidR="003C04E8" w:rsidRPr="002C4BC5">
        <w:rPr>
          <w:lang w:val="hr-HR"/>
        </w:rPr>
        <w:t xml:space="preserve">.2018. na periodički </w:t>
      </w:r>
      <w:r w:rsidR="008E0A3C">
        <w:rPr>
          <w:lang w:val="hr-HR"/>
        </w:rPr>
        <w:t xml:space="preserve">liječnički pregled upućeno je </w:t>
      </w:r>
      <w:r w:rsidR="00E97C15">
        <w:rPr>
          <w:lang w:val="hr-HR"/>
        </w:rPr>
        <w:t xml:space="preserve">27 </w:t>
      </w:r>
      <w:r w:rsidR="003C04E8" w:rsidRPr="002C4BC5">
        <w:rPr>
          <w:lang w:val="hr-HR"/>
        </w:rPr>
        <w:t>radnika koji su raspoređeni na radna</w:t>
      </w:r>
      <w:r w:rsidR="0070454E">
        <w:rPr>
          <w:lang w:val="hr-HR"/>
        </w:rPr>
        <w:t xml:space="preserve"> mjesta s posebim uvjetima rada</w:t>
      </w:r>
      <w:r w:rsidR="00DA05BE">
        <w:rPr>
          <w:lang w:val="hr-HR"/>
        </w:rPr>
        <w:t>.</w:t>
      </w:r>
    </w:p>
    <w:p w14:textId="77777777" w14:paraId="4699E0F9" w:rsidRDefault="008E0A3C" w:rsidP="00AD3436" w:rsidR="00DA05BE" w:rsidRPr="001C531E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 xml:space="preserve">Tijekom </w:t>
      </w:r>
      <w:r w:rsidR="00E97C15">
        <w:rPr>
          <w:lang w:val="hr-HR"/>
        </w:rPr>
        <w:t>četvrtog</w:t>
      </w:r>
      <w:r w:rsidR="00C7652A" w:rsidRPr="002C4BC5">
        <w:rPr>
          <w:lang w:val="hr-HR"/>
        </w:rPr>
        <w:t xml:space="preserve"> kvartala 2018. g. obavljena su osposobljavanja uvjetovana zakonskim propisima koja je prošlo </w:t>
      </w:r>
      <w:r w:rsidR="00D30C3B">
        <w:rPr>
          <w:lang w:val="hr-HR"/>
        </w:rPr>
        <w:t>6</w:t>
      </w:r>
      <w:r w:rsidR="00C7652A" w:rsidRPr="002C4BC5">
        <w:rPr>
          <w:lang w:val="hr-HR"/>
        </w:rPr>
        <w:t xml:space="preserve"> radnika, </w:t>
      </w:r>
      <w:r w:rsidR="00D30C3B">
        <w:rPr>
          <w:lang w:val="hr-HR"/>
        </w:rPr>
        <w:t>te</w:t>
      </w:r>
      <w:r w:rsidR="00DA05BE">
        <w:rPr>
          <w:lang w:val="hr-HR"/>
        </w:rPr>
        <w:t xml:space="preserve"> stručno osposobljavanje </w:t>
      </w:r>
      <w:r w:rsidR="00D30C3B">
        <w:rPr>
          <w:lang w:val="hr-HR"/>
        </w:rPr>
        <w:t xml:space="preserve">za ispitivanje vizualnom metodom VT1 i </w:t>
      </w:r>
      <w:r w:rsidR="00DA05BE">
        <w:rPr>
          <w:lang w:val="hr-HR"/>
        </w:rPr>
        <w:t>ultrazvučnom UT</w:t>
      </w:r>
      <w:r w:rsidR="00D30C3B">
        <w:rPr>
          <w:lang w:val="hr-HR"/>
        </w:rPr>
        <w:t>2</w:t>
      </w:r>
      <w:r w:rsidR="00DA05BE">
        <w:rPr>
          <w:lang w:val="hr-HR"/>
        </w:rPr>
        <w:t xml:space="preserve"> metodom </w:t>
      </w:r>
      <w:r w:rsidR="006F18CC">
        <w:rPr>
          <w:lang w:val="hr-HR"/>
        </w:rPr>
        <w:t>za djelatnike Labor</w:t>
      </w:r>
      <w:r w:rsidR="00D30C3B">
        <w:rPr>
          <w:lang w:val="hr-HR"/>
        </w:rPr>
        <w:t>atorija</w:t>
      </w:r>
      <w:r w:rsidR="00BE1E3B">
        <w:rPr>
          <w:lang w:val="hr-HR"/>
        </w:rPr>
        <w:t>.</w:t>
      </w:r>
      <w:r w:rsidR="00D30C3B">
        <w:rPr>
          <w:lang w:val="hr-HR"/>
        </w:rPr>
        <w:t xml:space="preserve"> </w:t>
      </w:r>
      <w:r w:rsidR="00DA05BE">
        <w:rPr>
          <w:lang w:val="hr-HR"/>
        </w:rPr>
        <w:t>Sklopljen</w:t>
      </w:r>
      <w:r w:rsidR="00BE1E3B">
        <w:rPr>
          <w:lang w:val="hr-HR"/>
        </w:rPr>
        <w:t>i</w:t>
      </w:r>
      <w:r w:rsidR="00DA05BE">
        <w:rPr>
          <w:lang w:val="hr-HR"/>
        </w:rPr>
        <w:t xml:space="preserve"> </w:t>
      </w:r>
      <w:r w:rsidR="00BE1E3B">
        <w:rPr>
          <w:lang w:val="hr-HR"/>
        </w:rPr>
        <w:t>su  u</w:t>
      </w:r>
      <w:r w:rsidR="00DA05BE">
        <w:rPr>
          <w:lang w:val="hr-HR"/>
        </w:rPr>
        <w:t>govor</w:t>
      </w:r>
      <w:r w:rsidR="00BE1E3B">
        <w:rPr>
          <w:lang w:val="hr-HR"/>
        </w:rPr>
        <w:t>i</w:t>
      </w:r>
      <w:r w:rsidR="00DA05BE">
        <w:rPr>
          <w:lang w:val="hr-HR"/>
        </w:rPr>
        <w:t xml:space="preserve"> o provedbi praktične nastave s </w:t>
      </w:r>
      <w:r w:rsidR="00BE1E3B">
        <w:rPr>
          <w:lang w:val="hr-HR"/>
        </w:rPr>
        <w:t>tri</w:t>
      </w:r>
      <w:r w:rsidR="00DA05BE">
        <w:rPr>
          <w:lang w:val="hr-HR"/>
        </w:rPr>
        <w:t xml:space="preserve"> učenika Tehničke škole Zagreb.</w:t>
      </w:r>
    </w:p>
    <w:p w14:textId="77777777" w14:paraId="18588A60" w:rsidRDefault="00AD3436" w:rsidP="00AD3436" w:rsidR="00AD3436">
      <w:pPr>
        <w:spacing w:lineRule="auto" w:line="360"/>
        <w:ind w:firstLine="567"/>
        <w:jc w:val="both"/>
        <w:rPr>
          <w:rFonts w:eastAsia="Times New Roman"/>
          <w:lang w:eastAsia="hr-HR" w:val="hr-HR"/>
        </w:rPr>
      </w:pPr>
      <w:r w:rsidRPr="00AD3436">
        <w:rPr>
          <w:rFonts w:eastAsia="Times New Roman"/>
          <w:lang w:eastAsia="hr-HR" w:val="hr-HR"/>
        </w:rPr>
        <w:t xml:space="preserve">S revizorskom kućom BDO Croatia d.o.o. Zagreb potpisan je ugovor za reviziju </w:t>
      </w:r>
      <w:r>
        <w:rPr>
          <w:rFonts w:eastAsia="Times New Roman"/>
          <w:lang w:eastAsia="hr-HR" w:val="hr-HR"/>
        </w:rPr>
        <w:t xml:space="preserve"> Financijskih </w:t>
      </w:r>
      <w:r w:rsidRPr="00AD3436">
        <w:rPr>
          <w:rFonts w:eastAsia="Times New Roman"/>
          <w:lang w:eastAsia="hr-HR" w:val="hr-HR"/>
        </w:rPr>
        <w:t>izvještaja za 2018.</w:t>
      </w:r>
      <w:r>
        <w:rPr>
          <w:rFonts w:eastAsia="Times New Roman"/>
          <w:lang w:eastAsia="hr-HR" w:val="hr-HR"/>
        </w:rPr>
        <w:t xml:space="preserve"> </w:t>
      </w:r>
      <w:r w:rsidRPr="00AD3436">
        <w:rPr>
          <w:rFonts w:eastAsia="Times New Roman"/>
          <w:lang w:eastAsia="hr-HR" w:val="hr-HR"/>
        </w:rPr>
        <w:t>godinu. U drugoj polovici prosinca 2018.g. revizori su bili u predreviziji financijskih izvještaja te su pregledavali poslovanje za period  1-</w:t>
      </w:r>
      <w:r w:rsidR="00777C05">
        <w:rPr>
          <w:rFonts w:eastAsia="Times New Roman"/>
          <w:lang w:eastAsia="hr-HR" w:val="hr-HR"/>
        </w:rPr>
        <w:t>9</w:t>
      </w:r>
      <w:r w:rsidRPr="00AD3436">
        <w:rPr>
          <w:rFonts w:eastAsia="Times New Roman"/>
          <w:lang w:eastAsia="hr-HR" w:val="hr-HR"/>
        </w:rPr>
        <w:t>/2018</w:t>
      </w:r>
      <w:r w:rsidR="0053663A">
        <w:rPr>
          <w:rFonts w:eastAsia="Times New Roman"/>
          <w:lang w:eastAsia="hr-HR" w:val="hr-HR"/>
        </w:rPr>
        <w:t>.</w:t>
      </w:r>
    </w:p>
    <w:p w14:textId="77777777" w14:paraId="17C13728" w:rsidRDefault="00681D8E" w:rsidP="00777C05" w:rsidR="00681D8E" w:rsidRPr="00AD3436">
      <w:pPr>
        <w:spacing w:lineRule="auto" w:line="360"/>
        <w:ind w:firstLine="567"/>
        <w:jc w:val="both"/>
        <w:rPr>
          <w:lang w:val="hr-HR"/>
        </w:rPr>
      </w:pPr>
      <w:r w:rsidRPr="00AD3436">
        <w:rPr>
          <w:lang w:val="hr-HR"/>
        </w:rPr>
        <w:t>Izrađeni su operativni planovi za listopad</w:t>
      </w:r>
      <w:r w:rsidR="00283D44">
        <w:rPr>
          <w:lang w:val="hr-HR"/>
        </w:rPr>
        <w:t>,</w:t>
      </w:r>
      <w:r w:rsidRPr="00AD3436">
        <w:rPr>
          <w:lang w:val="hr-HR"/>
        </w:rPr>
        <w:t xml:space="preserve"> studeni i prosinac 2018. i operativni plan za 4. kvartal 2018. Napravljeni su i Izvještaji o ostvarenju operativnog plana za kolovoz, rujan i listopad </w:t>
      </w:r>
      <w:r w:rsidR="006F18CC">
        <w:rPr>
          <w:lang w:val="hr-HR"/>
        </w:rPr>
        <w:t xml:space="preserve"> </w:t>
      </w:r>
      <w:r w:rsidRPr="00AD3436">
        <w:rPr>
          <w:lang w:val="hr-HR"/>
        </w:rPr>
        <w:t xml:space="preserve">2018. </w:t>
      </w:r>
      <w:r w:rsidR="001C2E36">
        <w:rPr>
          <w:lang w:val="hr-HR"/>
        </w:rPr>
        <w:t>g</w:t>
      </w:r>
      <w:r w:rsidRPr="00AD3436">
        <w:rPr>
          <w:lang w:val="hr-HR"/>
        </w:rPr>
        <w:t>odine</w:t>
      </w:r>
      <w:r w:rsidR="001C2E36">
        <w:rPr>
          <w:lang w:val="hr-HR"/>
        </w:rPr>
        <w:t xml:space="preserve"> te</w:t>
      </w:r>
      <w:r w:rsidRPr="00AD3436">
        <w:rPr>
          <w:lang w:val="hr-HR"/>
        </w:rPr>
        <w:t xml:space="preserve"> Izvještaj o poslovanju I – IX 2018. godine.</w:t>
      </w:r>
    </w:p>
    <w:p w14:textId="77777777" w14:paraId="6A6DA86F" w:rsidRDefault="00681D8E" w:rsidP="00AD3436" w:rsidR="00681D8E" w:rsidRPr="00AD3436">
      <w:pPr>
        <w:spacing w:lineRule="auto" w:line="360"/>
        <w:ind w:firstLine="709"/>
        <w:jc w:val="both"/>
        <w:rPr>
          <w:lang w:val="hr-HR"/>
        </w:rPr>
      </w:pPr>
      <w:r w:rsidRPr="00AD3436">
        <w:rPr>
          <w:lang w:val="hr-HR"/>
        </w:rPr>
        <w:t>U 4. kvartalu sukladno zakonskim obvezama obavljeni su popisi alata i sitnog inventara, materijalno-obrtnih sredstava, sredstava dugotrajne materijalne imovine, popis novčanih sredstava, materijalne imovine u pripremi, potraživanja od kupaca, obveza prema dobavljačima i nedovršene proizvodnje, popis naše imovine na posudbi</w:t>
      </w:r>
      <w:r w:rsidR="00AD3436">
        <w:rPr>
          <w:lang w:val="hr-HR"/>
        </w:rPr>
        <w:t>,</w:t>
      </w:r>
      <w:r w:rsidRPr="00AD3436">
        <w:rPr>
          <w:lang w:val="hr-HR"/>
        </w:rPr>
        <w:t xml:space="preserve"> popis naše imovine na korištenju kod drugih kao i popis tu</w:t>
      </w:r>
      <w:r w:rsidR="00AD3436">
        <w:rPr>
          <w:lang w:val="hr-HR"/>
        </w:rPr>
        <w:t>đ</w:t>
      </w:r>
      <w:r w:rsidRPr="00AD3436">
        <w:rPr>
          <w:lang w:val="hr-HR"/>
        </w:rPr>
        <w:t>e ambalaže i imovine na korištenju u TŽV-u Gredelj</w:t>
      </w:r>
      <w:r w:rsidR="00AD3436">
        <w:rPr>
          <w:lang w:val="hr-HR"/>
        </w:rPr>
        <w:t xml:space="preserve"> d.o.o. u stečaju</w:t>
      </w:r>
      <w:r w:rsidRPr="00AD3436">
        <w:rPr>
          <w:lang w:val="hr-HR"/>
        </w:rPr>
        <w:t>.</w:t>
      </w:r>
    </w:p>
    <w:p w14:textId="77777777" w14:paraId="0BE39F4A" w:rsidRDefault="00681D8E" w:rsidP="00AD3436" w:rsidR="00681D8E" w:rsidRPr="00AD3436">
      <w:pPr>
        <w:spacing w:lineRule="auto" w:line="360"/>
        <w:ind w:firstLine="567"/>
        <w:jc w:val="both"/>
        <w:rPr>
          <w:lang w:val="hr-HR"/>
        </w:rPr>
      </w:pPr>
      <w:r w:rsidRPr="00AD3436">
        <w:rPr>
          <w:lang w:val="hr-HR"/>
        </w:rPr>
        <w:t>U suradnji sa Zagrebačkom bankom izdana je ponudbena garancija za HŽ-Cargo d.o.o. za popravak i modernizaciju diesel lokomotiva serije 2062 100 financirane od strane IFB.</w:t>
      </w:r>
    </w:p>
    <w:p w14:textId="77777777" w14:paraId="3662A21D" w:rsidRDefault="00D01BEF" w:rsidP="00D01BEF" w:rsidR="00D01BEF">
      <w:pPr>
        <w:spacing w:lineRule="auto" w:line="360"/>
        <w:ind w:firstLine="567"/>
        <w:jc w:val="both"/>
        <w:rPr>
          <w:rFonts w:eastAsia="Calibri"/>
          <w:lang w:val="hr-HR"/>
        </w:rPr>
      </w:pPr>
      <w:r w:rsidRPr="00D01BEF">
        <w:rPr>
          <w:rFonts w:eastAsia="Calibri"/>
          <w:lang w:val="hr-HR"/>
        </w:rPr>
        <w:t>Sklopljena je</w:t>
      </w:r>
      <w:r>
        <w:rPr>
          <w:rFonts w:eastAsia="Calibri"/>
          <w:lang w:val="hr-HR"/>
        </w:rPr>
        <w:t xml:space="preserve"> </w:t>
      </w:r>
      <w:r w:rsidRPr="00D01BEF">
        <w:rPr>
          <w:rFonts w:eastAsia="Calibri"/>
          <w:lang w:val="hr-HR"/>
        </w:rPr>
        <w:t>polica osiguranja imovine – strojeva koji se nalaze u višegodišnjem leasingu</w:t>
      </w:r>
      <w:r>
        <w:rPr>
          <w:rFonts w:eastAsia="Calibri"/>
          <w:lang w:val="hr-HR"/>
        </w:rPr>
        <w:t>.</w:t>
      </w:r>
      <w:r w:rsidRPr="00D01BEF">
        <w:rPr>
          <w:rFonts w:eastAsia="Calibri"/>
          <w:lang w:val="hr-HR"/>
        </w:rPr>
        <w:t xml:space="preserve"> </w:t>
      </w:r>
      <w:r>
        <w:rPr>
          <w:rFonts w:eastAsia="Calibri"/>
          <w:lang w:val="hr-HR"/>
        </w:rPr>
        <w:t>O</w:t>
      </w:r>
      <w:r w:rsidRPr="00D01BEF">
        <w:rPr>
          <w:rFonts w:eastAsia="Calibri"/>
          <w:lang w:val="hr-HR"/>
        </w:rPr>
        <w:t>ve godine proširena</w:t>
      </w:r>
      <w:r>
        <w:rPr>
          <w:rFonts w:eastAsia="Calibri"/>
          <w:lang w:val="hr-HR"/>
        </w:rPr>
        <w:t xml:space="preserve"> je</w:t>
      </w:r>
      <w:r w:rsidRPr="00D01BEF">
        <w:rPr>
          <w:rFonts w:eastAsia="Calibri"/>
          <w:lang w:val="hr-HR"/>
        </w:rPr>
        <w:t xml:space="preserve"> i na osiguranje objekata/zgrada koje nisu u leasingu, te je obuhvaćeno i osiguranje od rizika potresa.</w:t>
      </w:r>
      <w:r>
        <w:rPr>
          <w:rFonts w:eastAsia="Calibri"/>
          <w:lang w:val="hr-HR"/>
        </w:rPr>
        <w:t xml:space="preserve"> O</w:t>
      </w:r>
      <w:r w:rsidRPr="00D01BEF">
        <w:rPr>
          <w:rFonts w:eastAsia="Calibri"/>
          <w:lang w:val="hr-HR"/>
        </w:rPr>
        <w:t xml:space="preserve">dabran </w:t>
      </w:r>
      <w:r>
        <w:rPr>
          <w:rFonts w:eastAsia="Calibri"/>
          <w:lang w:val="hr-HR"/>
        </w:rPr>
        <w:t xml:space="preserve">je i </w:t>
      </w:r>
      <w:r w:rsidRPr="00D01BEF">
        <w:rPr>
          <w:rFonts w:eastAsia="Calibri"/>
          <w:lang w:val="hr-HR"/>
        </w:rPr>
        <w:t>osiguravatelj za vozila voznog parka TŽV Gredelj d.o.o. u stečaju</w:t>
      </w:r>
      <w:r>
        <w:rPr>
          <w:rFonts w:eastAsia="Calibri"/>
          <w:lang w:val="hr-HR"/>
        </w:rPr>
        <w:t>.</w:t>
      </w:r>
    </w:p>
    <w:p w14:textId="77777777" w14:paraId="00F21046" w:rsidRDefault="00D01BEF" w:rsidP="0014037C" w:rsidR="00681D8E" w:rsidRPr="0014037C">
      <w:pPr>
        <w:spacing w:lineRule="auto" w:line="360"/>
        <w:ind w:firstLine="567"/>
        <w:jc w:val="both"/>
        <w:rPr>
          <w:rFonts w:eastAsia="Calibri"/>
          <w:lang w:val="hr-HR"/>
        </w:rPr>
      </w:pPr>
      <w:r w:rsidRPr="00D01BEF">
        <w:rPr>
          <w:rFonts w:eastAsia="Calibri"/>
          <w:lang w:val="hr-HR"/>
        </w:rPr>
        <w:t>U okviru poslova nabave obnovljeni su aneksi za najmove/zakup našeg prostora za caffe aparate i antenske sustave koji se nalaze na prostoru našeg poduzeća za novi period od šest mjeseci.</w:t>
      </w:r>
      <w:r w:rsidR="00D6750F">
        <w:rPr>
          <w:rFonts w:eastAsia="Calibri"/>
          <w:lang w:val="hr-HR"/>
        </w:rPr>
        <w:t xml:space="preserve"> Obavljeno je više postupaka ograničenog prikupljanja ponuda za koje su potom sklopljeni ugovori.</w:t>
      </w:r>
    </w:p>
    <w:p w14:textId="77777777" w14:paraId="616709D2" w:rsidRDefault="0014037C" w:rsidP="00D23900" w:rsidR="00354598">
      <w:pPr>
        <w:spacing w:lineRule="auto" w:line="360"/>
        <w:ind w:firstLine="567"/>
        <w:jc w:val="both"/>
        <w:rPr>
          <w:noProof/>
        </w:rPr>
      </w:pPr>
      <w:r>
        <w:rPr>
          <w:noProof/>
        </w:rPr>
        <w:t>Dobivena je</w:t>
      </w:r>
      <w:r w:rsidR="00506CE6">
        <w:rPr>
          <w:noProof/>
        </w:rPr>
        <w:t xml:space="preserve"> </w:t>
      </w:r>
      <w:r>
        <w:rPr>
          <w:noProof/>
        </w:rPr>
        <w:t>u</w:t>
      </w:r>
      <w:r w:rsidR="00506CE6">
        <w:rPr>
          <w:noProof/>
        </w:rPr>
        <w:t>porabn</w:t>
      </w:r>
      <w:r>
        <w:rPr>
          <w:noProof/>
        </w:rPr>
        <w:t>a</w:t>
      </w:r>
      <w:r w:rsidR="00506CE6">
        <w:rPr>
          <w:noProof/>
        </w:rPr>
        <w:t xml:space="preserve"> dozvol</w:t>
      </w:r>
      <w:r w:rsidR="00283D44">
        <w:rPr>
          <w:noProof/>
        </w:rPr>
        <w:t xml:space="preserve">a </w:t>
      </w:r>
      <w:r w:rsidR="00354598">
        <w:rPr>
          <w:noProof/>
        </w:rPr>
        <w:t>za zgradu porte i okoliša objekta s pripadajućim parkirališnim mjestima izgrađenim na k.č.br. 2761/17 k.o. Resnik</w:t>
      </w:r>
      <w:r>
        <w:rPr>
          <w:noProof/>
        </w:rPr>
        <w:t xml:space="preserve"> </w:t>
      </w:r>
      <w:r w:rsidR="00354598">
        <w:rPr>
          <w:noProof/>
        </w:rPr>
        <w:t xml:space="preserve">11.12.2018.g. </w:t>
      </w:r>
      <w:r w:rsidR="00506CE6">
        <w:rPr>
          <w:noProof/>
        </w:rPr>
        <w:t>od Gradskog ureda za prostorno uređenje, izgradnju grada, graditeljstvo, komunalne poslove i promet, Odjela za graditeljstvo, Središnjeg odjela za graditeljstvo.</w:t>
      </w:r>
      <w:r>
        <w:rPr>
          <w:noProof/>
        </w:rPr>
        <w:t xml:space="preserve"> Također, dobiveno je pozitivno stručno mišljenje od strane EX-agencije na dokumentaciju vezanu za mješaone boja. </w:t>
      </w:r>
      <w:r w:rsidR="00354598">
        <w:rPr>
          <w:noProof/>
        </w:rPr>
        <w:t xml:space="preserve">MUP, Policijska uprava zagrebačka, Sektor upravnih i inspekcijskih poslova izdao je 19.12.2018. </w:t>
      </w:r>
      <w:r w:rsidR="00354598">
        <w:rPr>
          <w:noProof/>
        </w:rPr>
        <w:lastRenderedPageBreak/>
        <w:t xml:space="preserve">Rješenje o odobrenju za početak rada unutarnje čuvarske službe radi promjene odgovorne osobe za poslove privatne zaštite u Unutarnjoj čuvarskoj službi. </w:t>
      </w:r>
    </w:p>
    <w:p w14:textId="77777777" w14:paraId="48F0A690" w:rsidRDefault="0014037C" w:rsidP="00D23900" w:rsidR="00506CE6">
      <w:pPr>
        <w:spacing w:lineRule="auto" w:line="360"/>
        <w:ind w:firstLine="567"/>
        <w:jc w:val="both"/>
        <w:rPr>
          <w:noProof/>
        </w:rPr>
      </w:pPr>
      <w:r>
        <w:rPr>
          <w:noProof/>
        </w:rPr>
        <w:t xml:space="preserve">Redovito se prate mjerenja emisija onečišćenih tvari u zrak iz nepokretnih izvora malih uređaja za loženje, kabina za lakiranje, peći za sušenje i protočne sačmare sukladno zakonskoj regulativi. U zadnjem kvartalu obavljen je servis vatrogasnih </w:t>
      </w:r>
      <w:r w:rsidR="00922F54">
        <w:rPr>
          <w:noProof/>
        </w:rPr>
        <w:t xml:space="preserve"> </w:t>
      </w:r>
      <w:r>
        <w:rPr>
          <w:noProof/>
        </w:rPr>
        <w:t>aparata</w:t>
      </w:r>
      <w:r w:rsidR="00922F54">
        <w:rPr>
          <w:noProof/>
        </w:rPr>
        <w:t xml:space="preserve"> za koje se vodi upisnik sukladno zakonskoj regulativi.</w:t>
      </w:r>
    </w:p>
    <w:p w14:textId="77777777" w14:paraId="5332CF7B" w:rsidRDefault="00922F54" w:rsidP="00D23900" w:rsidR="00922F54" w:rsidRPr="00FF21F2">
      <w:pPr>
        <w:spacing w:lineRule="auto" w:line="360"/>
        <w:ind w:firstLine="567"/>
        <w:jc w:val="both"/>
        <w:rPr>
          <w:lang w:val="hr-HR"/>
        </w:rPr>
      </w:pPr>
      <w:r>
        <w:rPr>
          <w:noProof/>
        </w:rPr>
        <w:t xml:space="preserve">Tijekom četvrtog kvartala obavljen je servis plinskih plamenika i kontrola plinskih rampi na nepropusnost te pregled i čišćenje dimnjaka, dimovodnih kanala te izmjenjivača topline dimnih plinova. </w:t>
      </w:r>
    </w:p>
    <w:p w14:textId="77777777" w14:paraId="5F4E9479" w:rsidRDefault="00B22E27" w:rsidP="0038115F" w:rsidR="00DE607A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>U</w:t>
      </w:r>
      <w:r w:rsidR="00C76400" w:rsidRPr="002C4BC5">
        <w:rPr>
          <w:lang w:val="hr-HR"/>
        </w:rPr>
        <w:t xml:space="preserve"> Pogonu proizvodnje i održavanja željezničkih vozila </w:t>
      </w:r>
      <w:r w:rsidR="0009613A">
        <w:rPr>
          <w:lang w:val="hr-HR"/>
        </w:rPr>
        <w:t xml:space="preserve">u razdoblju </w:t>
      </w:r>
      <w:r w:rsidR="0038115F">
        <w:rPr>
          <w:lang w:val="hr-HR"/>
        </w:rPr>
        <w:t>tijekom zadnjeg kvartala 2018. g. p</w:t>
      </w:r>
      <w:r w:rsidR="00C76400" w:rsidRPr="002C4BC5">
        <w:rPr>
          <w:lang w:val="hr-HR"/>
        </w:rPr>
        <w:t>opravljeno je i predano HŽ PP ukupno 1</w:t>
      </w:r>
      <w:r w:rsidR="0038115F">
        <w:rPr>
          <w:lang w:val="hr-HR"/>
        </w:rPr>
        <w:t>3</w:t>
      </w:r>
      <w:r w:rsidR="007C068E">
        <w:rPr>
          <w:lang w:val="hr-HR"/>
        </w:rPr>
        <w:t>2</w:t>
      </w:r>
      <w:r w:rsidR="00C76400" w:rsidRPr="002C4BC5">
        <w:rPr>
          <w:lang w:val="hr-HR"/>
        </w:rPr>
        <w:t xml:space="preserve"> vagona u statusu IP (izvanredni pop</w:t>
      </w:r>
      <w:r w:rsidR="00BB3FFD" w:rsidRPr="002C4BC5">
        <w:rPr>
          <w:lang w:val="hr-HR"/>
        </w:rPr>
        <w:t>ravci) i kontrolni pregledi,</w:t>
      </w:r>
      <w:r w:rsidR="009E79CB" w:rsidRPr="002C4BC5">
        <w:rPr>
          <w:lang w:val="hr-HR"/>
        </w:rPr>
        <w:t xml:space="preserve"> te </w:t>
      </w:r>
      <w:r w:rsidR="0049404C">
        <w:rPr>
          <w:lang w:val="hr-HR"/>
        </w:rPr>
        <w:t>15</w:t>
      </w:r>
      <w:r w:rsidR="009E79CB" w:rsidRPr="002C4BC5">
        <w:rPr>
          <w:lang w:val="hr-HR"/>
        </w:rPr>
        <w:t xml:space="preserve"> vagona u statusu SP (srednji popravak). </w:t>
      </w:r>
      <w:r w:rsidR="007C068E">
        <w:rPr>
          <w:lang w:val="hr-HR"/>
        </w:rPr>
        <w:t xml:space="preserve">HŽ Infrastrukturi predano je </w:t>
      </w:r>
      <w:r w:rsidR="0049404C">
        <w:rPr>
          <w:lang w:val="hr-HR"/>
        </w:rPr>
        <w:t>1</w:t>
      </w:r>
      <w:r w:rsidR="007C068E">
        <w:rPr>
          <w:lang w:val="hr-HR"/>
        </w:rPr>
        <w:t xml:space="preserve"> TMD vozil</w:t>
      </w:r>
      <w:r w:rsidR="0049404C">
        <w:rPr>
          <w:lang w:val="hr-HR"/>
        </w:rPr>
        <w:t>o</w:t>
      </w:r>
      <w:r w:rsidR="007C068E">
        <w:rPr>
          <w:lang w:val="hr-HR"/>
        </w:rPr>
        <w:t xml:space="preserve"> s ugrađenim autostop uređajem. </w:t>
      </w:r>
      <w:r w:rsidR="005E5503">
        <w:rPr>
          <w:lang w:val="hr-HR"/>
        </w:rPr>
        <w:t>Na EMV 6111 016 u statusu SP ugrađena je kompletna r</w:t>
      </w:r>
      <w:r w:rsidR="001D20EF">
        <w:rPr>
          <w:lang w:val="hr-HR"/>
        </w:rPr>
        <w:t>evidirana oprema na cijeli vlak te je isti i predan vlasniku HŽ PP.</w:t>
      </w:r>
      <w:r w:rsidR="005E5503">
        <w:rPr>
          <w:lang w:val="hr-HR"/>
        </w:rPr>
        <w:t xml:space="preserve"> </w:t>
      </w:r>
    </w:p>
    <w:p w14:textId="77777777" w14:paraId="64A2CA49" w:rsidRDefault="007C068E" w:rsidP="0038115F" w:rsidR="00DE607A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>Obavljeni su poslovi ličenja i izrade metalnih konstrukc</w:t>
      </w:r>
      <w:r w:rsidR="003E104A">
        <w:rPr>
          <w:lang w:val="hr-HR"/>
        </w:rPr>
        <w:t xml:space="preserve">ija i dijelova za Ziegler te </w:t>
      </w:r>
      <w:r w:rsidR="0009613A">
        <w:rPr>
          <w:lang w:val="hr-HR"/>
        </w:rPr>
        <w:t xml:space="preserve">konstrukcija rashladnih jedinica </w:t>
      </w:r>
      <w:r w:rsidR="005E5503">
        <w:rPr>
          <w:lang w:val="hr-HR"/>
        </w:rPr>
        <w:t xml:space="preserve">i sanduka pretvarača </w:t>
      </w:r>
      <w:r w:rsidR="0009613A">
        <w:rPr>
          <w:lang w:val="hr-HR"/>
        </w:rPr>
        <w:t>za Končar</w:t>
      </w:r>
      <w:r w:rsidR="00236982">
        <w:rPr>
          <w:lang w:val="hr-HR"/>
        </w:rPr>
        <w:t xml:space="preserve">. Također su izvršene </w:t>
      </w:r>
      <w:r w:rsidR="003E104A">
        <w:rPr>
          <w:lang w:val="hr-HR"/>
        </w:rPr>
        <w:t>us</w:t>
      </w:r>
      <w:r>
        <w:rPr>
          <w:lang w:val="hr-HR"/>
        </w:rPr>
        <w:t xml:space="preserve">luge za naručitelje </w:t>
      </w:r>
      <w:r w:rsidR="00236982">
        <w:rPr>
          <w:lang w:val="hr-HR"/>
        </w:rPr>
        <w:t>Altpro</w:t>
      </w:r>
      <w:r w:rsidR="0049404C">
        <w:rPr>
          <w:lang w:val="hr-HR"/>
        </w:rPr>
        <w:t xml:space="preserve"> (izrada ormara sigurnosnih sustava branika i polubranika)</w:t>
      </w:r>
      <w:r w:rsidR="00236982">
        <w:rPr>
          <w:lang w:val="hr-HR"/>
        </w:rPr>
        <w:t xml:space="preserve">, </w:t>
      </w:r>
      <w:r>
        <w:rPr>
          <w:lang w:val="hr-HR"/>
        </w:rPr>
        <w:t xml:space="preserve"> Fermeccanica (Italija) i ŽPCG (Crna Gora).</w:t>
      </w:r>
      <w:r w:rsidR="005E5503">
        <w:rPr>
          <w:lang w:val="hr-HR"/>
        </w:rPr>
        <w:t xml:space="preserve"> </w:t>
      </w:r>
    </w:p>
    <w:p w14:textId="77777777" w14:paraId="543734AD" w:rsidRDefault="005E5503" w:rsidP="0038115F" w:rsidR="00DE607A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>Sukladno upitu Skinest PKP Poljska za reviziju i popravak osovinskih sklopova ET 22 napravljena je tehnološka razrada, izrađeni elementi ponude za pregled i zamjenu istrošenih dijelova.</w:t>
      </w:r>
      <w:r w:rsidR="00DE607A">
        <w:rPr>
          <w:lang w:val="hr-HR"/>
        </w:rPr>
        <w:t xml:space="preserve"> </w:t>
      </w:r>
    </w:p>
    <w:p w14:textId="77777777" w14:paraId="64ECA8BD" w:rsidRDefault="00DE607A" w:rsidP="0038115F" w:rsidR="009E79CB" w:rsidRPr="002C4BC5">
      <w:pPr>
        <w:spacing w:lineRule="auto" w:line="360"/>
        <w:ind w:firstLine="567"/>
        <w:jc w:val="both"/>
        <w:rPr>
          <w:lang w:val="hr-HR"/>
        </w:rPr>
      </w:pPr>
      <w:r>
        <w:rPr>
          <w:lang w:val="hr-HR"/>
        </w:rPr>
        <w:t>Predajom zajedničke ponude za natječaje za popravak lokomotiva</w:t>
      </w:r>
      <w:r w:rsidR="00B71A2A">
        <w:rPr>
          <w:lang w:val="hr-HR"/>
        </w:rPr>
        <w:t xml:space="preserve"> ser. 661 i 441 te</w:t>
      </w:r>
      <w:r>
        <w:rPr>
          <w:lang w:val="hr-HR"/>
        </w:rPr>
        <w:t xml:space="preserve"> vlakova s tvrtkom Želvoz 026 d.o.o. Smederevo inicirana je zajednička suradnja sa ciljevima i interesima na tržištima u regiji.</w:t>
      </w:r>
      <w:r w:rsidR="005E5503">
        <w:rPr>
          <w:lang w:val="hr-HR"/>
        </w:rPr>
        <w:t xml:space="preserve"> </w:t>
      </w:r>
    </w:p>
    <w:p w14:textId="77777777" w14:paraId="661236F8" w:rsidRDefault="003A5469" w:rsidP="006316C9" w:rsidR="00CA600E">
      <w:pPr>
        <w:spacing w:lineRule="auto" w:line="360"/>
        <w:ind w:firstLine="709"/>
        <w:jc w:val="both"/>
        <w:rPr>
          <w:lang w:val="hr-HR"/>
        </w:rPr>
      </w:pPr>
      <w:r w:rsidRPr="002C4BC5">
        <w:rPr>
          <w:lang w:val="hr-HR"/>
        </w:rPr>
        <w:t xml:space="preserve">U Pogonu lokomotiva potpisan je </w:t>
      </w:r>
      <w:r w:rsidR="00B16E5E">
        <w:rPr>
          <w:lang w:val="hr-HR"/>
        </w:rPr>
        <w:t xml:space="preserve">ugovor o </w:t>
      </w:r>
      <w:r w:rsidR="00DE607A">
        <w:rPr>
          <w:lang w:val="hr-HR"/>
        </w:rPr>
        <w:t>održavanju dizel električnih lokomotiva ser. 2 044 za Skinest Adriatic. Također, potpisan je ugovor o prodaji 8 obnovljenih i moderniziranih lokomotiva ser</w:t>
      </w:r>
      <w:r w:rsidR="00274FEA">
        <w:rPr>
          <w:lang w:val="hr-HR"/>
        </w:rPr>
        <w:t>.</w:t>
      </w:r>
      <w:r w:rsidR="00DE607A">
        <w:rPr>
          <w:lang w:val="hr-HR"/>
        </w:rPr>
        <w:t xml:space="preserve"> GT22 </w:t>
      </w:r>
      <w:r w:rsidR="00B16E5E">
        <w:rPr>
          <w:lang w:val="hr-HR"/>
        </w:rPr>
        <w:t>s NRE Co. L</w:t>
      </w:r>
      <w:r w:rsidRPr="002C4BC5">
        <w:rPr>
          <w:lang w:val="hr-HR"/>
        </w:rPr>
        <w:t>okomotiv</w:t>
      </w:r>
      <w:r w:rsidR="00B16E5E">
        <w:rPr>
          <w:lang w:val="hr-HR"/>
        </w:rPr>
        <w:t>a</w:t>
      </w:r>
      <w:r w:rsidRPr="002C4BC5">
        <w:rPr>
          <w:lang w:val="hr-HR"/>
        </w:rPr>
        <w:t xml:space="preserve"> ser. 2 132</w:t>
      </w:r>
      <w:r w:rsidR="00523422">
        <w:rPr>
          <w:lang w:val="hr-HR"/>
        </w:rPr>
        <w:t xml:space="preserve"> 504</w:t>
      </w:r>
      <w:r w:rsidRPr="002C4BC5">
        <w:rPr>
          <w:lang w:val="hr-HR"/>
        </w:rPr>
        <w:t xml:space="preserve"> </w:t>
      </w:r>
      <w:r w:rsidR="00B16E5E">
        <w:rPr>
          <w:lang w:val="hr-HR"/>
        </w:rPr>
        <w:t>i dalje je u najmu tvrtke</w:t>
      </w:r>
      <w:r w:rsidRPr="002C4BC5">
        <w:rPr>
          <w:lang w:val="hr-HR"/>
        </w:rPr>
        <w:t xml:space="preserve"> Rail&amp;Sea d.o.o. iz Zagreba</w:t>
      </w:r>
      <w:r w:rsidR="00B16E5E">
        <w:rPr>
          <w:lang w:val="hr-HR"/>
        </w:rPr>
        <w:t>.</w:t>
      </w:r>
      <w:r w:rsidR="00CA600E">
        <w:rPr>
          <w:lang w:val="hr-HR"/>
        </w:rPr>
        <w:t xml:space="preserve"> </w:t>
      </w:r>
      <w:r w:rsidR="00274FEA">
        <w:rPr>
          <w:lang w:val="hr-HR"/>
        </w:rPr>
        <w:t>S tvrtkom TRANSAGENT Rail d.o.o potpisan je ugovor o usluzi redovnog održavanja 4 dvosustavne električne lokomotive BRC 92. Obavljen je popravak hidr</w:t>
      </w:r>
      <w:r w:rsidR="00B62D1A">
        <w:rPr>
          <w:lang w:val="hr-HR"/>
        </w:rPr>
        <w:t>auličnog prijenosnika za tvrt</w:t>
      </w:r>
      <w:r w:rsidR="00274FEA">
        <w:rPr>
          <w:lang w:val="hr-HR"/>
        </w:rPr>
        <w:t xml:space="preserve">ku Smart Corporation. </w:t>
      </w:r>
      <w:r w:rsidR="00523422">
        <w:rPr>
          <w:lang w:val="hr-HR"/>
        </w:rPr>
        <w:t>Lokomotiva 2 132 340 iznajmljena je RCC Croatia. Djelatnici TŽV Gredelj d.o.o. u stečaju obavili su radove na održavanju lokomotive ser. 732 (DHL 600) u vlasništvu Petrokemije iz Kutine.</w:t>
      </w:r>
    </w:p>
    <w:p w14:textId="77777777" w14:paraId="63D3BFE7" w:rsidRDefault="00FC3777" w:rsidP="00D23900" w:rsidR="00FC3777">
      <w:pPr>
        <w:spacing w:lineRule="auto" w:line="360"/>
        <w:rPr>
          <w:lang w:val="hr-HR"/>
        </w:rPr>
      </w:pPr>
    </w:p>
    <w:p w14:textId="77777777" w14:paraId="4D75EBC4" w:rsidRDefault="00523422" w:rsidP="00D23900" w:rsidR="00523422" w:rsidRPr="002C4BC5">
      <w:pPr>
        <w:spacing w:lineRule="auto" w:line="360"/>
        <w:rPr>
          <w:lang w:val="hr-HR"/>
        </w:rPr>
      </w:pPr>
    </w:p>
    <w:p w14:textId="77777777" w14:paraId="3FE298CB" w:rsidRDefault="00A75004" w:rsidP="00D23900" w:rsidR="00A75004">
      <w:pPr>
        <w:spacing w:lineRule="auto" w:line="360"/>
        <w:rPr>
          <w:lang w:val="hr-HR"/>
        </w:rPr>
      </w:pPr>
    </w:p>
    <w:p w14:textId="77777777" w14:paraId="730C6E5F" w:rsidRDefault="000E1F39" w:rsidP="00D23900" w:rsidR="00393C1A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>II. STANJE STEČAJNE MASE</w:t>
      </w:r>
    </w:p>
    <w:p w14:textId="77777777" w14:paraId="3EF32F6B" w:rsidRDefault="00037649" w:rsidP="00F401E0" w:rsidR="009D2A26" w:rsidRPr="00F401E0">
      <w:pPr>
        <w:numPr>
          <w:ilvl w:val="0"/>
          <w:numId w:val="1"/>
        </w:numPr>
        <w:spacing w:lineRule="auto" w:line="360"/>
        <w:rPr>
          <w:lang w:val="hr-HR"/>
        </w:rPr>
      </w:pPr>
      <w:r w:rsidRPr="002C4BC5">
        <w:rPr>
          <w:lang w:val="hr-HR"/>
        </w:rPr>
        <w:t>P</w:t>
      </w:r>
      <w:r w:rsidR="00393C1A" w:rsidRPr="002C4BC5">
        <w:rPr>
          <w:lang w:val="hr-HR"/>
        </w:rPr>
        <w:t xml:space="preserve">regled predmeta stečajne mase </w:t>
      </w:r>
      <w:r w:rsidRPr="002C4BC5">
        <w:rPr>
          <w:lang w:val="hr-HR"/>
        </w:rPr>
        <w:t xml:space="preserve">u izvještajnom </w:t>
      </w:r>
      <w:r w:rsidR="001F5D6E" w:rsidRPr="002C4BC5">
        <w:rPr>
          <w:lang w:val="hr-HR"/>
        </w:rPr>
        <w:t xml:space="preserve"> </w:t>
      </w:r>
      <w:r w:rsidRPr="002C4BC5">
        <w:rPr>
          <w:lang w:val="hr-HR"/>
        </w:rPr>
        <w:t xml:space="preserve">razdoblju od </w:t>
      </w:r>
      <w:r w:rsidR="002A15F6">
        <w:rPr>
          <w:lang w:val="hr-HR"/>
        </w:rPr>
        <w:t xml:space="preserve">1. </w:t>
      </w:r>
      <w:r w:rsidR="00523422">
        <w:rPr>
          <w:lang w:val="hr-HR"/>
        </w:rPr>
        <w:t>listopada</w:t>
      </w:r>
      <w:r w:rsidR="002A15F6">
        <w:rPr>
          <w:lang w:val="hr-HR"/>
        </w:rPr>
        <w:t xml:space="preserve"> do 3</w:t>
      </w:r>
      <w:r w:rsidR="00523422">
        <w:rPr>
          <w:lang w:val="hr-HR"/>
        </w:rPr>
        <w:t>1</w:t>
      </w:r>
      <w:r w:rsidR="002A15F6">
        <w:rPr>
          <w:lang w:val="hr-HR"/>
        </w:rPr>
        <w:t xml:space="preserve">. </w:t>
      </w:r>
      <w:r w:rsidR="00523422">
        <w:rPr>
          <w:lang w:val="hr-HR"/>
        </w:rPr>
        <w:t>prosinca</w:t>
      </w:r>
      <w:r w:rsidR="006F4402">
        <w:rPr>
          <w:lang w:val="hr-HR"/>
        </w:rPr>
        <w:t xml:space="preserve"> </w:t>
      </w:r>
      <w:r w:rsidR="006C25BE" w:rsidRPr="002C4BC5">
        <w:rPr>
          <w:lang w:val="hr-HR"/>
        </w:rPr>
        <w:t>2018</w:t>
      </w:r>
      <w:r w:rsidRPr="002C4BC5">
        <w:rPr>
          <w:lang w:val="hr-HR"/>
        </w:rPr>
        <w:t>. g.</w:t>
      </w: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693"/>
        <w:gridCol w:w="2835"/>
        <w:gridCol w:w="2835"/>
      </w:tblGrid>
      <w:tr w14:textId="77777777" w14:paraId="184FA312" w:rsidTr="000162AA" w:rsidR="006C25BE" w:rsidRPr="002C4BC5">
        <w:trPr>
          <w:trHeight w:val="957"/>
        </w:trPr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7777777" w14:paraId="126EEDEC" w:rsidRDefault="006C25BE" w:rsidP="00D23900" w:rsidR="006C25BE" w:rsidRPr="002C4BC5">
            <w:pPr>
              <w:spacing w:lineRule="auto" w:line="360"/>
              <w:jc w:val="center"/>
              <w:rPr>
                <w:lang w:eastAsia="hr-HR" w:val="hr-HR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noWrap/>
            <w:vAlign w:val="center"/>
            <w:hideMark/>
          </w:tcPr>
          <w:p w14:textId="77777777" w14:paraId="44AA263D" w:rsidRDefault="006C25BE" w:rsidP="00226859" w:rsidR="006C25BE" w:rsidRPr="002C4BC5">
            <w:pPr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Knj</w:t>
            </w:r>
            <w:r w:rsidR="002A15F6">
              <w:rPr>
                <w:b/>
                <w:lang w:val="hr-HR"/>
              </w:rPr>
              <w:t>igovodstvena vrijednost na 3</w:t>
            </w:r>
            <w:r w:rsidR="00226859">
              <w:rPr>
                <w:b/>
                <w:lang w:val="hr-HR"/>
              </w:rPr>
              <w:t>0</w:t>
            </w:r>
            <w:r w:rsidR="002A15F6">
              <w:rPr>
                <w:b/>
                <w:lang w:val="hr-HR"/>
              </w:rPr>
              <w:t>.</w:t>
            </w:r>
            <w:r w:rsidR="00226859">
              <w:rPr>
                <w:b/>
                <w:lang w:val="hr-HR"/>
              </w:rPr>
              <w:t>9</w:t>
            </w:r>
            <w:r w:rsidR="002A15F6">
              <w:rPr>
                <w:b/>
                <w:lang w:val="hr-HR"/>
              </w:rPr>
              <w:t>.2018</w:t>
            </w:r>
            <w:r w:rsidRPr="002C4BC5">
              <w:rPr>
                <w:b/>
                <w:lang w:val="hr-HR"/>
              </w:rPr>
              <w:t>.               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vAlign w:val="center"/>
          </w:tcPr>
          <w:p w14:textId="77777777" w14:paraId="4E89D225" w:rsidRDefault="002A15F6" w:rsidP="00226859" w:rsidR="006C25BE" w:rsidRPr="002C4BC5">
            <w:pPr>
              <w:jc w:val="center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Knjigovodstvena vrijednost na 3</w:t>
            </w:r>
            <w:r w:rsidR="00226859">
              <w:rPr>
                <w:b/>
                <w:bCs/>
                <w:lang w:eastAsia="hr-HR" w:val="hr-HR"/>
              </w:rPr>
              <w:t>1</w:t>
            </w:r>
            <w:r>
              <w:rPr>
                <w:b/>
                <w:bCs/>
                <w:lang w:eastAsia="hr-HR" w:val="hr-HR"/>
              </w:rPr>
              <w:t>.</w:t>
            </w:r>
            <w:r w:rsidR="00226859">
              <w:rPr>
                <w:b/>
                <w:bCs/>
                <w:lang w:eastAsia="hr-HR" w:val="hr-HR"/>
              </w:rPr>
              <w:t>12</w:t>
            </w:r>
            <w:r w:rsidR="006C25BE" w:rsidRPr="002C4BC5">
              <w:rPr>
                <w:b/>
                <w:bCs/>
                <w:lang w:eastAsia="hr-HR" w:val="hr-HR"/>
              </w:rPr>
              <w:t>.2018.                kn</w:t>
            </w:r>
          </w:p>
        </w:tc>
      </w:tr>
      <w:tr w14:textId="77777777" w14:paraId="1D7F3F56" w:rsidTr="00BF576B" w:rsidR="006C25BE" w:rsidRPr="002C4BC5">
        <w:trPr>
          <w:trHeight w:val="538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22FA3E9" w:rsidRDefault="006C25BE" w:rsidP="00D23900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Nematerijalna imovina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38AFE83A" w:rsidRDefault="00226859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9.431,03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F6CD6F4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7.224,14</w:t>
            </w:r>
          </w:p>
        </w:tc>
      </w:tr>
      <w:tr w14:textId="77777777" w14:paraId="18EE6FAA" w:rsidTr="008820FB" w:rsidR="006C25BE" w:rsidRPr="002C4BC5">
        <w:trPr>
          <w:trHeight w:val="366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35AD80E9" w:rsidRDefault="006C25BE" w:rsidP="00D23900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Zemljište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5C374D19" w:rsidRDefault="006C25BE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211.102.870,50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095ABD8" w:rsidRDefault="00B05922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211.102.870,50</w:t>
            </w:r>
          </w:p>
        </w:tc>
      </w:tr>
      <w:tr w14:textId="77777777" w14:paraId="439BCA1E" w:rsidTr="008820FB" w:rsidR="006C25BE" w:rsidRPr="002C4BC5">
        <w:trPr>
          <w:trHeight w:val="372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0E3E7958" w:rsidRDefault="006C25BE" w:rsidP="00D23900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Građevinski objekti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0DC1DB5F" w:rsidRDefault="00226859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344.941.725,75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1097A0A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343.728.995,42</w:t>
            </w:r>
          </w:p>
        </w:tc>
      </w:tr>
      <w:tr w14:textId="77777777" w14:paraId="0F011168" w:rsidTr="008820FB" w:rsidR="006C25BE" w:rsidRPr="002C4BC5">
        <w:trPr>
          <w:trHeight w:val="377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AA5BDBC" w:rsidRDefault="006C25BE" w:rsidP="00D23900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Postrojenja i oprema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536CB128" w:rsidRDefault="00226859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145.091.782,02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BD53FE6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144.070.745,80</w:t>
            </w:r>
          </w:p>
        </w:tc>
      </w:tr>
      <w:tr w14:textId="77777777" w14:paraId="7C1BD6D5" w:rsidTr="008820FB" w:rsidR="006C25BE" w:rsidRPr="002C4BC5">
        <w:trPr>
          <w:trHeight w:val="653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370574C2" w:rsidRDefault="006C25BE" w:rsidP="000162AA" w:rsidR="006C25BE" w:rsidRPr="002C4BC5">
            <w:pPr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>Alati, pogonski inventari,trans. oprema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675D163C" w:rsidRDefault="00226859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9.203.413,04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92ADAE1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8.920.144,46</w:t>
            </w:r>
          </w:p>
        </w:tc>
      </w:tr>
      <w:tr w14:textId="77777777" w14:paraId="50EE263F" w:rsidTr="008820FB" w:rsidR="006C25BE" w:rsidRPr="002C4BC5">
        <w:trPr>
          <w:trHeight w:val="680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30D9533" w:rsidRDefault="006C25BE" w:rsidP="000162AA" w:rsidR="006C25BE" w:rsidRPr="002C4BC5">
            <w:pPr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 xml:space="preserve">Spomenici kulture i umjetnička djela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4B21AE0D" w:rsidRDefault="006C25BE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lang w:val="hr-HR"/>
              </w:rPr>
              <w:t>97.640,00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61F1178" w:rsidRDefault="00B05922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97.640,00</w:t>
            </w:r>
          </w:p>
        </w:tc>
      </w:tr>
      <w:tr w14:textId="77777777" w14:paraId="435116D9" w:rsidTr="008820FB" w:rsidR="006C25BE" w:rsidRPr="002C4BC5">
        <w:trPr>
          <w:trHeight w:val="408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B3E302D" w:rsidRDefault="006C25BE" w:rsidP="00D23900" w:rsidR="006C25BE" w:rsidRPr="002C4BC5">
            <w:pPr>
              <w:spacing w:lineRule="auto" w:line="360"/>
              <w:jc w:val="center"/>
              <w:rPr>
                <w:b/>
                <w:bCs/>
                <w:lang w:eastAsia="hr-HR" w:val="hr-HR"/>
              </w:rPr>
            </w:pPr>
            <w:r w:rsidRPr="002C4BC5">
              <w:rPr>
                <w:b/>
                <w:bCs/>
                <w:lang w:eastAsia="hr-HR" w:val="hr-HR"/>
              </w:rPr>
              <w:t>Stanovi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7BCB20C3" w:rsidRDefault="004779BA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lang w:val="hr-HR"/>
              </w:rPr>
              <w:t>228.343,18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AB4C0B1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220.316,48</w:t>
            </w:r>
          </w:p>
        </w:tc>
      </w:tr>
      <w:tr w14:textId="77777777" w14:paraId="7A15B654" w:rsidTr="008820FB" w:rsidR="006C25BE" w:rsidRPr="002C4BC5">
        <w:trPr>
          <w:trHeight w:val="683"/>
        </w:trPr>
        <w:tc>
          <w:tcPr>
            <w:tcW w:type="dxa" w:w="26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bottom"/>
            <w:hideMark/>
          </w:tcPr>
          <w:p w14:textId="77777777" w14:paraId="18E666CA" w:rsidRDefault="006C25BE" w:rsidP="00F401E0" w:rsidR="006C25BE" w:rsidRPr="002C4BC5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2C4BC5">
              <w:rPr>
                <w:b/>
                <w:bCs/>
                <w:color w:val="000000"/>
                <w:lang w:eastAsia="hr-HR" w:val="hr-HR"/>
              </w:rPr>
              <w:t>SVEUKUPNA vrijednost: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center"/>
            <w:hideMark/>
          </w:tcPr>
          <w:p w14:textId="77777777" w14:paraId="5A0212B2" w:rsidRDefault="00226859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710.675.205,52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vAlign w:val="center"/>
          </w:tcPr>
          <w:p w14:textId="77777777" w14:paraId="1C94232A" w:rsidRDefault="00922F54" w:rsidP="00D23900" w:rsidR="006C25BE" w:rsidRPr="002C4BC5">
            <w:pPr>
              <w:spacing w:lineRule="auto" w:line="360"/>
              <w:jc w:val="right"/>
              <w:rPr>
                <w:b/>
                <w:bCs/>
                <w:lang w:eastAsia="hr-HR" w:val="hr-HR"/>
              </w:rPr>
            </w:pPr>
            <w:r>
              <w:rPr>
                <w:b/>
                <w:bCs/>
                <w:lang w:eastAsia="hr-HR" w:val="hr-HR"/>
              </w:rPr>
              <w:t>708.147.936,80</w:t>
            </w:r>
          </w:p>
        </w:tc>
      </w:tr>
    </w:tbl>
    <w:p w14:textId="77777777" w14:paraId="2E00BDEF" w:rsidRDefault="008C66A9" w:rsidP="00D23900" w:rsidR="008C66A9" w:rsidRPr="002C4BC5">
      <w:pPr>
        <w:spacing w:lineRule="auto" w:line="360"/>
        <w:ind w:firstLine="360"/>
        <w:jc w:val="both"/>
        <w:rPr>
          <w:lang w:val="hr-HR"/>
        </w:rPr>
      </w:pPr>
    </w:p>
    <w:p w14:textId="77777777" w14:paraId="6D8358C2" w:rsidRDefault="00E14FBC" w:rsidP="00D23900" w:rsidR="004779BA" w:rsidRPr="00A75004">
      <w:pPr>
        <w:spacing w:lineRule="auto" w:line="360"/>
        <w:ind w:left="709"/>
        <w:jc w:val="both"/>
        <w:rPr>
          <w:lang w:val="hr-HR"/>
        </w:rPr>
      </w:pPr>
      <w:r w:rsidRPr="00A75004">
        <w:rPr>
          <w:lang w:val="hr-HR"/>
        </w:rPr>
        <w:t>Promjena u vrijednosti imovine</w:t>
      </w:r>
      <w:r w:rsidR="00A75004">
        <w:rPr>
          <w:lang w:val="hr-HR"/>
        </w:rPr>
        <w:t xml:space="preserve"> </w:t>
      </w:r>
      <w:r w:rsidR="00A75004" w:rsidRPr="00A75004">
        <w:rPr>
          <w:lang w:val="hr-HR"/>
        </w:rPr>
        <w:t>-</w:t>
      </w:r>
      <w:r w:rsidR="00A75004">
        <w:rPr>
          <w:lang w:val="hr-HR"/>
        </w:rPr>
        <w:t xml:space="preserve"> </w:t>
      </w:r>
      <w:r w:rsidR="00A75004" w:rsidRPr="00A75004">
        <w:rPr>
          <w:lang w:val="hr-HR"/>
        </w:rPr>
        <w:t>osnovnim sredstv</w:t>
      </w:r>
      <w:r w:rsidR="00A75004">
        <w:rPr>
          <w:lang w:val="hr-HR"/>
        </w:rPr>
        <w:t>im</w:t>
      </w:r>
      <w:r w:rsidR="00A75004" w:rsidRPr="00A75004">
        <w:rPr>
          <w:lang w:val="hr-HR"/>
        </w:rPr>
        <w:t>a</w:t>
      </w:r>
      <w:r w:rsidR="00A75004">
        <w:rPr>
          <w:lang w:val="hr-HR"/>
        </w:rPr>
        <w:t xml:space="preserve"> </w:t>
      </w:r>
      <w:r w:rsidR="00A75004" w:rsidRPr="00A75004">
        <w:rPr>
          <w:lang w:val="hr-HR"/>
        </w:rPr>
        <w:t>odnos</w:t>
      </w:r>
      <w:r w:rsidR="00A75004">
        <w:rPr>
          <w:lang w:val="hr-HR"/>
        </w:rPr>
        <w:t>i</w:t>
      </w:r>
      <w:r w:rsidR="00A75004" w:rsidRPr="00A75004">
        <w:rPr>
          <w:lang w:val="hr-HR"/>
        </w:rPr>
        <w:t xml:space="preserve"> se na</w:t>
      </w:r>
      <w:r w:rsidRPr="00A75004">
        <w:rPr>
          <w:lang w:val="hr-HR"/>
        </w:rPr>
        <w:t xml:space="preserve"> </w:t>
      </w:r>
      <w:r w:rsidR="00A75004" w:rsidRPr="00A75004">
        <w:rPr>
          <w:lang w:val="hr-HR"/>
        </w:rPr>
        <w:t>slijedeće:</w:t>
      </w:r>
    </w:p>
    <w:p w14:textId="77777777" w14:paraId="62F0E9A2" w:rsidRDefault="00A75004" w:rsidP="00A75004" w:rsidR="00A75004">
      <w:pPr>
        <w:pStyle w:val="Odlomakpopisa"/>
        <w:numPr>
          <w:ilvl w:val="0"/>
          <w:numId w:val="1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A75004">
        <w:rPr>
          <w:rFonts w:hAnsi="Times New Roman" w:ascii="Times New Roman"/>
          <w:sz w:val="24"/>
          <w:szCs w:val="24"/>
        </w:rPr>
        <w:t>manjenje za amortizaciju 10-12/18</w:t>
      </w:r>
      <w:r>
        <w:rPr>
          <w:rFonts w:hAnsi="Times New Roman" w:ascii="Times New Roman"/>
          <w:sz w:val="24"/>
          <w:szCs w:val="24"/>
        </w:rPr>
        <w:t xml:space="preserve"> u iznosu od 3.269.242,12 kn i</w:t>
      </w:r>
    </w:p>
    <w:p w14:textId="77777777" w14:paraId="4F3FE011" w:rsidRDefault="00A75004" w:rsidP="00A75004" w:rsidR="00A75004" w:rsidRPr="00A75004">
      <w:pPr>
        <w:pStyle w:val="Odlomakpopisa"/>
        <w:numPr>
          <w:ilvl w:val="0"/>
          <w:numId w:val="1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povećanje za aktiviranje i promjenu vrijednosti u iznosu od 724.046,50 kn (najveći iznos od 618.451,00 kn odnosi se na ulaganje u kolosijeke u Pogonu lokomotiva, izvođač Pružne građevine Zagreb)</w:t>
      </w:r>
      <w:r w:rsidR="00283D44">
        <w:rPr>
          <w:rFonts w:hAnsi="Times New Roman" w:ascii="Times New Roman"/>
          <w:sz w:val="24"/>
          <w:szCs w:val="24"/>
        </w:rPr>
        <w:t>.</w:t>
      </w:r>
    </w:p>
    <w:p w14:textId="77777777" w14:paraId="6083BB73" w:rsidRDefault="00354598" w:rsidP="00D23900" w:rsidR="00354598" w:rsidRPr="002C4BC5">
      <w:pPr>
        <w:spacing w:lineRule="auto" w:line="360"/>
        <w:ind w:left="709"/>
        <w:jc w:val="both"/>
        <w:rPr>
          <w:lang w:val="hr-HR"/>
        </w:rPr>
      </w:pPr>
    </w:p>
    <w:p w14:textId="77777777" w14:paraId="38BB0B5C" w:rsidRDefault="00393C1A" w:rsidP="00D23900" w:rsidR="00084646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Obveze prema</w:t>
      </w:r>
      <w:r w:rsidR="002018E1" w:rsidRPr="002C4BC5">
        <w:rPr>
          <w:lang w:val="hr-HR"/>
        </w:rPr>
        <w:t xml:space="preserve"> vjerovnicima stečajne mase</w:t>
      </w:r>
      <w:r w:rsidRPr="002C4BC5">
        <w:rPr>
          <w:lang w:val="hr-HR"/>
        </w:rPr>
        <w:t xml:space="preserve"> se redovito podmiruju u skladu s priljevima novčanih sredstava.  </w:t>
      </w:r>
    </w:p>
    <w:p w14:textId="77777777" w14:paraId="7AAFA76D" w:rsidRDefault="00354598" w:rsidP="00354598" w:rsidR="00354598" w:rsidRPr="00D23900">
      <w:pPr>
        <w:spacing w:lineRule="auto" w:line="360"/>
        <w:ind w:left="720"/>
        <w:jc w:val="both"/>
        <w:rPr>
          <w:lang w:val="hr-HR"/>
        </w:rPr>
      </w:pPr>
    </w:p>
    <w:p w14:textId="77777777" w14:paraId="3FB70D17" w:rsidRDefault="00393C1A" w:rsidP="00D23900" w:rsidR="00393C1A" w:rsidRPr="002C4BC5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2C4BC5">
        <w:rPr>
          <w:lang w:val="hr-HR"/>
        </w:rPr>
        <w:t>Sve obveze za plaće prema radnicima koji su nastavili s radom nakon otvaranja stečajnoga postupka se redovito ispunjavaju.</w:t>
      </w:r>
    </w:p>
    <w:p w14:textId="77777777" w14:paraId="6C7DF502" w:rsidRDefault="002018E1" w:rsidP="00D23900" w:rsidR="00E066DE" w:rsidRPr="002C4BC5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C4BC5">
        <w:rPr>
          <w:rFonts w:hAnsi="Times New Roman" w:ascii="Times New Roman"/>
          <w:sz w:val="24"/>
          <w:szCs w:val="24"/>
        </w:rPr>
        <w:t>U slijedećoj tabeli su prikazani iznosi isplaćenih plaća</w:t>
      </w:r>
      <w:r w:rsidR="00E066DE" w:rsidRPr="002C4BC5">
        <w:rPr>
          <w:rFonts w:hAnsi="Times New Roman" w:ascii="Times New Roman"/>
          <w:sz w:val="24"/>
          <w:szCs w:val="24"/>
        </w:rPr>
        <w:t xml:space="preserve"> u </w:t>
      </w:r>
      <w:r w:rsidR="00226859">
        <w:rPr>
          <w:rFonts w:hAnsi="Times New Roman" w:ascii="Times New Roman"/>
          <w:sz w:val="24"/>
          <w:szCs w:val="24"/>
        </w:rPr>
        <w:t>IV</w:t>
      </w:r>
      <w:r w:rsidR="00E066DE" w:rsidRPr="002C4BC5">
        <w:rPr>
          <w:rFonts w:hAnsi="Times New Roman" w:ascii="Times New Roman"/>
          <w:sz w:val="24"/>
          <w:szCs w:val="24"/>
        </w:rPr>
        <w:t xml:space="preserve"> kvartalu  201</w:t>
      </w:r>
      <w:r w:rsidR="006C25BE" w:rsidRPr="002C4BC5">
        <w:rPr>
          <w:rFonts w:hAnsi="Times New Roman" w:ascii="Times New Roman"/>
          <w:sz w:val="24"/>
          <w:szCs w:val="24"/>
        </w:rPr>
        <w:t>8</w:t>
      </w:r>
      <w:r w:rsidR="00E066DE" w:rsidRPr="002C4BC5">
        <w:rPr>
          <w:rFonts w:hAnsi="Times New Roman" w:ascii="Times New Roman"/>
          <w:sz w:val="24"/>
          <w:szCs w:val="24"/>
        </w:rPr>
        <w:t>. g. u TŽV Gredelj d.o.o. u stečaju.</w:t>
      </w:r>
    </w:p>
    <w:p w14:textId="77777777" w14:paraId="372D3CC5" w:rsidRDefault="008820FB" w:rsidP="00D23900" w:rsidR="008820FB">
      <w:pPr>
        <w:pStyle w:val="Odlomakpopisa"/>
        <w:spacing w:lineRule="auto" w:line="360"/>
        <w:rPr>
          <w:rFonts w:hAnsi="Times New Roman" w:ascii="Times New Roman"/>
          <w:sz w:val="24"/>
          <w:szCs w:val="24"/>
        </w:rPr>
      </w:pPr>
    </w:p>
    <w:p w14:textId="77777777" w14:paraId="5D8132E6" w:rsidRDefault="00A75004" w:rsidP="00D23900" w:rsidR="00A75004" w:rsidRPr="002C4BC5">
      <w:pPr>
        <w:pStyle w:val="Odlomakpopisa"/>
        <w:spacing w:lineRule="auto" w:line="360"/>
        <w:rPr>
          <w:rFonts w:hAnsi="Times New Roman" w:ascii="Times New Roman"/>
          <w:sz w:val="24"/>
          <w:szCs w:val="24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1843"/>
        <w:gridCol w:w="2268"/>
        <w:gridCol w:w="2126"/>
        <w:gridCol w:w="2126"/>
      </w:tblGrid>
      <w:tr w14:textId="77777777" w14:paraId="100D6153" w:rsidTr="005F507A" w:rsidR="00E066DE" w:rsidRPr="002C4BC5">
        <w:trPr>
          <w:trHeight w:val="414"/>
        </w:trPr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8A7985" w:rsidRDefault="00E066DE" w:rsidP="00283D44" w:rsidR="00283D44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lastRenderedPageBreak/>
              <w:t xml:space="preserve">Mjesec </w:t>
            </w:r>
          </w:p>
          <w:p w14:textId="77777777" w14:paraId="1B64C699" w:rsidRDefault="00E066DE" w:rsidP="00283D44" w:rsidR="00E066DE" w:rsidRPr="002C4BC5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>201</w:t>
            </w:r>
            <w:r w:rsidR="005D137E">
              <w:rPr>
                <w:rFonts w:eastAsia="Times New Roman"/>
                <w:b/>
                <w:bCs/>
                <w:lang w:eastAsia="hr-HR" w:val="hr-HR"/>
              </w:rPr>
              <w:t>8</w:t>
            </w:r>
          </w:p>
        </w:tc>
        <w:tc>
          <w:tcPr>
            <w:tcW w:type="dxa" w:w="22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23A8E9" w:rsidRDefault="00E066DE" w:rsidP="00283D44" w:rsidR="004C48C7" w:rsidRPr="002C4BC5">
            <w:pPr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Bruto I </w:t>
            </w:r>
            <w:r w:rsidRPr="002C4BC5">
              <w:rPr>
                <w:rFonts w:eastAsia="Times New Roman"/>
                <w:lang w:eastAsia="hr-HR" w:val="hr-HR"/>
              </w:rPr>
              <w:t xml:space="preserve"> </w:t>
            </w:r>
          </w:p>
          <w:p w14:textId="77777777" w14:paraId="6713B780" w:rsidRDefault="00E066DE" w:rsidP="00283D44" w:rsidR="00E066DE" w:rsidRPr="002C4BC5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(isplaćena masa plaća)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73A6ED" w:rsidRDefault="00E066DE" w:rsidP="00283D44" w:rsidR="00E066DE" w:rsidRPr="002C4BC5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Doprinosi </w:t>
            </w:r>
            <w:r w:rsidRPr="002C4BC5">
              <w:rPr>
                <w:rFonts w:eastAsia="Times New Roman"/>
                <w:b/>
                <w:bCs/>
                <w:lang w:eastAsia="hr-HR" w:val="hr-HR"/>
              </w:rPr>
              <w:br/>
              <w:t>na bruto I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D7D4D9" w:rsidRDefault="00E066DE" w:rsidP="00283D44" w:rsidR="00E066DE" w:rsidRPr="002C4BC5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 xml:space="preserve">BRUTO II </w:t>
            </w:r>
            <w:r w:rsidRPr="002C4BC5">
              <w:rPr>
                <w:rFonts w:eastAsia="Times New Roman"/>
                <w:lang w:eastAsia="hr-HR" w:val="hr-HR"/>
              </w:rPr>
              <w:t xml:space="preserve"> (ukupno potrebna sredstva)</w:t>
            </w:r>
          </w:p>
        </w:tc>
      </w:tr>
      <w:tr w14:textId="77777777" w14:paraId="223453D1" w:rsidTr="00283D44" w:rsidR="00E066DE" w:rsidRPr="002C4BC5">
        <w:trPr>
          <w:trHeight w:val="559"/>
        </w:trPr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6C5B747B" w:rsidRDefault="00E066DE" w:rsidP="00D23900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2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0B908FE4" w:rsidRDefault="00E066DE" w:rsidP="00D23900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43ECE562" w:rsidRDefault="00E066DE" w:rsidP="00D23900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7228CC59" w:rsidRDefault="00E066DE" w:rsidP="00D23900" w:rsidR="00E066DE" w:rsidRPr="002C4BC5">
            <w:pPr>
              <w:spacing w:lineRule="auto" w:line="360"/>
              <w:rPr>
                <w:rFonts w:eastAsia="Times New Roman"/>
                <w:b/>
                <w:bCs/>
                <w:lang w:eastAsia="hr-HR" w:val="hr-HR"/>
              </w:rPr>
            </w:pPr>
          </w:p>
        </w:tc>
      </w:tr>
      <w:tr w14:textId="77777777" w14:paraId="41012983" w:rsidTr="00283D44" w:rsidR="00E066DE" w:rsidRPr="002C4BC5">
        <w:trPr>
          <w:trHeight w:val="269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80388A" w:rsidRDefault="00E066DE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05E823" w:rsidRDefault="00E066DE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77708" w:rsidRDefault="00E066DE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E5288" w:rsidRDefault="00E066DE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 w:rsidRPr="002C4BC5">
              <w:rPr>
                <w:rFonts w:eastAsia="Times New Roman"/>
                <w:lang w:eastAsia="hr-HR" w:val="hr-HR"/>
              </w:rPr>
              <w:t>4</w:t>
            </w:r>
          </w:p>
        </w:tc>
      </w:tr>
      <w:tr w14:textId="77777777" w14:paraId="42F16A6A" w:rsidTr="005F507A" w:rsidR="00E066DE" w:rsidRPr="002C4BC5">
        <w:trPr>
          <w:trHeight w:val="480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A2550A" w:rsidRDefault="0022685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A5414A" w:rsidRDefault="00283D44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2.687.6</w:t>
            </w:r>
            <w:r w:rsidR="004368E9">
              <w:rPr>
                <w:rFonts w:eastAsia="Times New Roman"/>
                <w:lang w:eastAsia="hr-HR" w:val="hr-HR"/>
              </w:rPr>
              <w:t>85,88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C699DC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461.366,86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096EED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3.149.052,74</w:t>
            </w:r>
          </w:p>
        </w:tc>
      </w:tr>
      <w:tr w14:textId="77777777" w14:paraId="65615233" w:rsidTr="005F507A" w:rsidR="00E066DE" w:rsidRPr="002C4BC5">
        <w:trPr>
          <w:trHeight w:val="54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8C4910" w:rsidRDefault="0022685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DBBB83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2.652.840,38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B55C1D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455.373,48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9BC856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3.108.213,86</w:t>
            </w:r>
          </w:p>
        </w:tc>
      </w:tr>
      <w:tr w14:textId="77777777" w14:paraId="035E191A" w:rsidTr="005F507A" w:rsidR="00E066DE" w:rsidRPr="002C4BC5">
        <w:trPr>
          <w:trHeight w:val="50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9B48E4" w:rsidRDefault="0022685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482EEB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2.650.535,64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3CA9E9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454.976,94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34F46DB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3.105.512,58</w:t>
            </w:r>
          </w:p>
        </w:tc>
      </w:tr>
      <w:tr w14:textId="77777777" w14:paraId="1DDB54D0" w:rsidTr="005F507A" w:rsidR="00E066DE" w:rsidRPr="002C4BC5">
        <w:trPr>
          <w:trHeight w:val="35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14:textId="77777777" w14:paraId="4BF5B03E" w:rsidRDefault="00E066DE" w:rsidP="00D23900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2C4BC5">
              <w:rPr>
                <w:rFonts w:eastAsia="Times New Roman"/>
                <w:b/>
                <w:bCs/>
                <w:lang w:eastAsia="hr-HR" w:val="hr-HR"/>
              </w:rPr>
              <w:t>SVEUKUPNO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2B772466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7.991.061,90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14BC29C9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1.371.717,28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119BB780" w:rsidRDefault="004368E9" w:rsidP="00D23900" w:rsidR="00E066DE" w:rsidRPr="002C4BC5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>
              <w:rPr>
                <w:rFonts w:eastAsia="Times New Roman"/>
                <w:b/>
                <w:bCs/>
                <w:lang w:eastAsia="hr-HR" w:val="hr-HR"/>
              </w:rPr>
              <w:t>9.362.779,18</w:t>
            </w:r>
          </w:p>
        </w:tc>
      </w:tr>
    </w:tbl>
    <w:p w14:textId="77777777" w14:paraId="02516298" w:rsidRDefault="00E066DE" w:rsidP="00D23900" w:rsidR="00E066DE" w:rsidRPr="002C4BC5">
      <w:pPr>
        <w:spacing w:lineRule="auto" w:line="360"/>
        <w:ind w:left="720"/>
        <w:rPr>
          <w:lang w:val="hr-HR"/>
        </w:rPr>
      </w:pPr>
    </w:p>
    <w:p w14:textId="77777777" w14:paraId="07400916" w:rsidRDefault="00393C1A" w:rsidP="00D23900" w:rsidR="00393C1A" w:rsidRPr="002C4BC5">
      <w:pPr>
        <w:spacing w:lineRule="auto" w:line="360"/>
        <w:rPr>
          <w:lang w:val="hr-HR"/>
        </w:rPr>
      </w:pPr>
    </w:p>
    <w:p w14:textId="77777777" w14:paraId="3EA93662" w:rsidRDefault="00393C1A" w:rsidP="00D23900" w:rsidR="00393C1A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>III. RADNJE KOJE ĆE SE PODUZETI U NAREDNOM RAZDOBLJU</w:t>
      </w:r>
    </w:p>
    <w:p w14:textId="77777777" w14:paraId="7C983092" w:rsidRDefault="001F5D6E" w:rsidP="00D23900" w:rsidR="001F5D6E" w:rsidRPr="002C4BC5">
      <w:pPr>
        <w:spacing w:lineRule="auto" w:line="360"/>
        <w:rPr>
          <w:lang w:val="hr-HR"/>
        </w:rPr>
      </w:pPr>
    </w:p>
    <w:p w14:textId="77777777" w14:paraId="758C3FEE" w:rsidRDefault="008E05C5" w:rsidP="00D23900" w:rsidR="00F2705D">
      <w:pPr>
        <w:spacing w:lineRule="auto" w:line="360"/>
        <w:ind w:firstLine="709"/>
        <w:jc w:val="both"/>
        <w:rPr>
          <w:lang w:val="hr-HR"/>
        </w:rPr>
      </w:pPr>
      <w:r w:rsidRPr="002C4BC5">
        <w:rPr>
          <w:lang w:val="hr-HR"/>
        </w:rPr>
        <w:t>U</w:t>
      </w:r>
      <w:r w:rsidR="00393C1A" w:rsidRPr="002C4BC5">
        <w:rPr>
          <w:lang w:val="hr-HR"/>
        </w:rPr>
        <w:t xml:space="preserve"> naredom razdoblju od 1.</w:t>
      </w:r>
      <w:r w:rsidR="006F4402">
        <w:rPr>
          <w:lang w:val="hr-HR"/>
        </w:rPr>
        <w:t>1</w:t>
      </w:r>
      <w:r w:rsidR="00393C1A" w:rsidRPr="002C4BC5">
        <w:rPr>
          <w:lang w:val="hr-HR"/>
        </w:rPr>
        <w:t>.201</w:t>
      </w:r>
      <w:r w:rsidR="00226859">
        <w:rPr>
          <w:lang w:val="hr-HR"/>
        </w:rPr>
        <w:t>9</w:t>
      </w:r>
      <w:r w:rsidRPr="002C4BC5">
        <w:rPr>
          <w:lang w:val="hr-HR"/>
        </w:rPr>
        <w:t>.</w:t>
      </w:r>
      <w:r w:rsidR="002A15F6">
        <w:rPr>
          <w:lang w:val="hr-HR"/>
        </w:rPr>
        <w:t xml:space="preserve"> do </w:t>
      </w:r>
      <w:r w:rsidR="008820FB">
        <w:rPr>
          <w:lang w:val="hr-HR"/>
        </w:rPr>
        <w:t>3</w:t>
      </w:r>
      <w:r w:rsidR="006F4402">
        <w:rPr>
          <w:lang w:val="hr-HR"/>
        </w:rPr>
        <w:t>1</w:t>
      </w:r>
      <w:r w:rsidR="008820FB">
        <w:rPr>
          <w:lang w:val="hr-HR"/>
        </w:rPr>
        <w:t>.</w:t>
      </w:r>
      <w:r w:rsidR="00226859">
        <w:rPr>
          <w:lang w:val="hr-HR"/>
        </w:rPr>
        <w:t>3</w:t>
      </w:r>
      <w:r w:rsidR="00393C1A" w:rsidRPr="002C4BC5">
        <w:rPr>
          <w:lang w:val="hr-HR"/>
        </w:rPr>
        <w:t>.201</w:t>
      </w:r>
      <w:r w:rsidR="00226859">
        <w:rPr>
          <w:lang w:val="hr-HR"/>
        </w:rPr>
        <w:t>9</w:t>
      </w:r>
      <w:r w:rsidRPr="002C4BC5">
        <w:rPr>
          <w:lang w:val="hr-HR"/>
        </w:rPr>
        <w:t xml:space="preserve">. </w:t>
      </w:r>
      <w:r w:rsidR="00523422">
        <w:rPr>
          <w:lang w:val="hr-HR"/>
        </w:rPr>
        <w:t xml:space="preserve">očekuje se potpisivanje ugovora s tvrtkom WBC </w:t>
      </w:r>
      <w:r w:rsidR="00F2705D">
        <w:rPr>
          <w:lang w:val="hr-HR"/>
        </w:rPr>
        <w:t xml:space="preserve">d.o.o. </w:t>
      </w:r>
      <w:r w:rsidR="00523422">
        <w:rPr>
          <w:lang w:val="hr-HR"/>
        </w:rPr>
        <w:t xml:space="preserve">iz Srbije za izradu 10 fremova lokomotiva GT26 i nadogradnji. </w:t>
      </w:r>
    </w:p>
    <w:p w14:textId="77777777" w14:paraId="207D8712" w:rsidRDefault="00523422" w:rsidP="00D23900" w:rsidR="00523422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>Kako su krajem prošle godine započeti razgovori vezani za posjetu njemačkog predstavnika tvrtke Ziegler, očekujemo da će se dogovarani susret dogoditi tijekom siječnja. Ziegler Zagreb odlučio je TŽV Gredelj d.o.o. u stečaju prezentirati kao jednog od svojih bitnih dobavljača i iskazati namjeru za proširenjem i povećanjem obujma poslovanja</w:t>
      </w:r>
      <w:r w:rsidR="00F2705D">
        <w:rPr>
          <w:lang w:val="hr-HR"/>
        </w:rPr>
        <w:t xml:space="preserve"> te nas p</w:t>
      </w:r>
      <w:r w:rsidR="0053663A">
        <w:rPr>
          <w:lang w:val="hr-HR"/>
        </w:rPr>
        <w:t xml:space="preserve">rikazati kao pouzdanog partnera </w:t>
      </w:r>
      <w:r w:rsidR="00F2705D">
        <w:rPr>
          <w:lang w:val="hr-HR"/>
        </w:rPr>
        <w:t xml:space="preserve"> na razini cijele grupacije Ziegler.</w:t>
      </w:r>
    </w:p>
    <w:p w14:textId="77777777" w14:paraId="0AB38FE4" w:rsidRDefault="00F2705D" w:rsidP="00D23900" w:rsidR="00393C1A">
      <w:pPr>
        <w:spacing w:lineRule="auto" w:line="360"/>
        <w:ind w:firstLine="709"/>
        <w:jc w:val="both"/>
        <w:rPr>
          <w:lang w:val="hr-HR"/>
        </w:rPr>
      </w:pPr>
      <w:r>
        <w:rPr>
          <w:lang w:val="hr-HR"/>
        </w:rPr>
        <w:t>P</w:t>
      </w:r>
      <w:r w:rsidR="008E05C5" w:rsidRPr="002C4BC5">
        <w:rPr>
          <w:lang w:val="hr-HR"/>
        </w:rPr>
        <w:t>lanira</w:t>
      </w:r>
      <w:r w:rsidR="00C17918" w:rsidRPr="002C4BC5">
        <w:rPr>
          <w:lang w:val="hr-HR"/>
        </w:rPr>
        <w:t>ju</w:t>
      </w:r>
      <w:r w:rsidR="008E05C5" w:rsidRPr="002C4BC5">
        <w:rPr>
          <w:lang w:val="hr-HR"/>
        </w:rPr>
        <w:t xml:space="preserve"> se </w:t>
      </w:r>
      <w:r w:rsidR="008820FB">
        <w:rPr>
          <w:lang w:val="hr-HR"/>
        </w:rPr>
        <w:t xml:space="preserve">obaviti usluge SP za HŽ PP, </w:t>
      </w:r>
      <w:r w:rsidR="006316C9">
        <w:rPr>
          <w:lang w:val="hr-HR"/>
        </w:rPr>
        <w:t>usluge popravka specijalnih vozila TMD za HŽ Infrastrukturu</w:t>
      </w:r>
      <w:r>
        <w:rPr>
          <w:lang w:val="hr-HR"/>
        </w:rPr>
        <w:t xml:space="preserve"> u zajednici ponuditelja s OV Održavanje vagona d.o.o. Zagreb, RŽV d.o.o. Čako</w:t>
      </w:r>
      <w:r w:rsidR="0053663A">
        <w:rPr>
          <w:lang w:val="hr-HR"/>
        </w:rPr>
        <w:t>vec i RPV d.o.o. Slavonski Brod za što je ugovor potpisan krajem 2018.g.</w:t>
      </w:r>
      <w:r>
        <w:rPr>
          <w:lang w:val="hr-HR"/>
        </w:rPr>
        <w:t xml:space="preserve"> </w:t>
      </w:r>
    </w:p>
    <w:p w14:textId="77777777" w14:paraId="25A3C2D8" w:rsidRDefault="001F5D6E" w:rsidP="00D23900" w:rsidR="001F5D6E">
      <w:pPr>
        <w:spacing w:lineRule="auto" w:line="360"/>
        <w:rPr>
          <w:lang w:val="hr-HR"/>
        </w:rPr>
      </w:pPr>
    </w:p>
    <w:p w14:textId="77777777" w14:paraId="1676A7F8" w:rsidRDefault="0053663A" w:rsidP="00D23900" w:rsidR="0053663A">
      <w:pPr>
        <w:spacing w:lineRule="auto" w:line="360"/>
        <w:rPr>
          <w:lang w:val="hr-HR"/>
        </w:rPr>
      </w:pPr>
    </w:p>
    <w:p w14:textId="77777777" w14:paraId="6116A437" w:rsidRDefault="004E1B7D" w:rsidP="00D23900" w:rsidR="004E1B7D" w:rsidRPr="002C4BC5">
      <w:pPr>
        <w:spacing w:lineRule="auto" w:line="360"/>
        <w:rPr>
          <w:lang w:val="hr-HR"/>
        </w:rPr>
      </w:pPr>
    </w:p>
    <w:p w14:textId="77777777" w14:paraId="3CA6CAFD" w:rsidRDefault="000E1F39" w:rsidP="00D23900" w:rsidR="000E1F39" w:rsidRPr="002C4BC5">
      <w:pPr>
        <w:spacing w:lineRule="auto" w:line="360"/>
        <w:rPr>
          <w:lang w:val="hr-HR"/>
        </w:rPr>
      </w:pPr>
      <w:r w:rsidRPr="002C4BC5">
        <w:rPr>
          <w:lang w:val="hr-HR"/>
        </w:rPr>
        <w:t xml:space="preserve">Mjesto i datum </w:t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Pr="002C4BC5">
        <w:rPr>
          <w:lang w:val="hr-HR"/>
        </w:rPr>
        <w:tab/>
      </w:r>
      <w:r w:rsidR="00E06AE5" w:rsidRPr="002C4BC5">
        <w:rPr>
          <w:lang w:val="hr-HR"/>
        </w:rPr>
        <w:tab/>
      </w:r>
      <w:r w:rsidRPr="002C4BC5">
        <w:rPr>
          <w:lang w:val="hr-HR"/>
        </w:rPr>
        <w:t>Stečajni upravitelj</w:t>
      </w:r>
    </w:p>
    <w:p w14:textId="77777777" w14:paraId="65C63329" w:rsidRDefault="006E6106" w:rsidP="00D23900" w:rsidR="000E1F39">
      <w:pPr>
        <w:spacing w:lineRule="auto" w:line="360"/>
        <w:rPr>
          <w:lang w:val="hr-HR"/>
        </w:rPr>
      </w:pPr>
      <w:r w:rsidRPr="002C4BC5">
        <w:rPr>
          <w:lang w:val="hr-HR"/>
        </w:rPr>
        <w:t xml:space="preserve">Zagreb, </w:t>
      </w:r>
      <w:r w:rsidR="00FC3777">
        <w:rPr>
          <w:lang w:val="hr-HR"/>
        </w:rPr>
        <w:t>1</w:t>
      </w:r>
      <w:r w:rsidR="00F2705D">
        <w:rPr>
          <w:lang w:val="hr-HR"/>
        </w:rPr>
        <w:t>6</w:t>
      </w:r>
      <w:r w:rsidR="00FC3777">
        <w:rPr>
          <w:lang w:val="hr-HR"/>
        </w:rPr>
        <w:t>.</w:t>
      </w:r>
      <w:r w:rsidR="00226859">
        <w:rPr>
          <w:lang w:val="hr-HR"/>
        </w:rPr>
        <w:t>1</w:t>
      </w:r>
      <w:r w:rsidR="00FC3777">
        <w:rPr>
          <w:lang w:val="hr-HR"/>
        </w:rPr>
        <w:t>.</w:t>
      </w:r>
      <w:r w:rsidRPr="002C4BC5">
        <w:rPr>
          <w:lang w:val="hr-HR"/>
        </w:rPr>
        <w:t xml:space="preserve"> </w:t>
      </w:r>
      <w:r w:rsidR="001F5D6E" w:rsidRPr="002C4BC5">
        <w:rPr>
          <w:lang w:val="hr-HR"/>
        </w:rPr>
        <w:t>201</w:t>
      </w:r>
      <w:r w:rsidR="00226859">
        <w:rPr>
          <w:lang w:val="hr-HR"/>
        </w:rPr>
        <w:t>9</w:t>
      </w:r>
      <w:r w:rsidR="001F5D6E" w:rsidRPr="002C4BC5">
        <w:rPr>
          <w:lang w:val="hr-HR"/>
        </w:rPr>
        <w:t>.</w:t>
      </w:r>
      <w:r w:rsidRPr="002C4BC5">
        <w:rPr>
          <w:lang w:val="hr-HR"/>
        </w:rPr>
        <w:t>godine</w:t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0E1F39" w:rsidRPr="002C4BC5">
        <w:rPr>
          <w:lang w:val="hr-HR"/>
        </w:rPr>
        <w:tab/>
      </w:r>
      <w:r w:rsidR="00E06AE5" w:rsidRPr="002C4BC5">
        <w:rPr>
          <w:lang w:val="hr-HR"/>
        </w:rPr>
        <w:tab/>
      </w:r>
      <w:r w:rsidR="00FC3777">
        <w:rPr>
          <w:lang w:val="hr-HR"/>
        </w:rPr>
        <w:tab/>
      </w:r>
      <w:r w:rsidR="001F5D6E" w:rsidRPr="002C4BC5">
        <w:rPr>
          <w:lang w:val="hr-HR"/>
        </w:rPr>
        <w:t xml:space="preserve">Tomislav </w:t>
      </w:r>
      <w:r w:rsidR="0046633C" w:rsidRPr="002C4BC5">
        <w:rPr>
          <w:lang w:val="hr-HR"/>
        </w:rPr>
        <w:t xml:space="preserve"> </w:t>
      </w:r>
      <w:r w:rsidR="001F5D6E" w:rsidRPr="002C4BC5">
        <w:rPr>
          <w:lang w:val="hr-HR"/>
        </w:rPr>
        <w:t>Đuričin</w:t>
      </w:r>
    </w:p>
    <w:p w14:textId="77777777" w14:paraId="7FA59145" w:rsidRDefault="007455B3" w:rsidP="00D23900" w:rsidR="007455B3">
      <w:pPr>
        <w:spacing w:lineRule="auto" w:line="360"/>
        <w:rPr>
          <w:lang w:val="hr-HR"/>
        </w:rPr>
      </w:pPr>
    </w:p>
    <w:p w14:textId="7DDACE1A" w14:paraId="0DC2FB0E" w:rsidRDefault="007455B3" w:rsidP="007455B3" w:rsidR="007455B3" w:rsidRPr="002C4BC5">
      <w:pPr>
        <w:spacing w:lineRule="auto" w:line="360"/>
        <w:ind w:firstLine="709" w:left="4963"/>
        <w:rPr>
          <w:lang w:val="hr-HR"/>
        </w:rPr>
      </w:pPr>
    </w:p>
    <w:sectPr w:rsidR="007455B3" w:rsidRPr="002C4B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89C77F8" w:rsidRDefault="00B73C7E" w:rsidP="009D2A26" w:rsidR="00B73C7E">
      <w:r>
        <w:separator/>
      </w:r>
    </w:p>
  </w:endnote>
  <w:endnote w:id="0" w:type="continuationSeparator">
    <w:p w14:textId="77777777" w14:paraId="5A709240" w:rsidRDefault="00B73C7E" w:rsidP="009D2A26" w:rsidR="00B73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00"/>
    <w:family w:val="auto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auto"/>
    <w:pitch w:val="variable"/>
    <w:sig w:csb1="00000000" w:csb0="0008009F" w:usb3="00000000" w:usb2="00000030" w:usb1="69D77CFB" w:usb0="B00002A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F550CEB" w:rsidRDefault="00B73C7E" w:rsidP="009D2A26" w:rsidR="00B73C7E">
      <w:r>
        <w:separator/>
      </w:r>
    </w:p>
  </w:footnote>
  <w:footnote w:id="0" w:type="continuationSeparator">
    <w:p w14:textId="77777777" w14:paraId="5CD1F05F" w:rsidRDefault="00B73C7E" w:rsidP="009D2A26" w:rsidR="00B73C7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275D"/>
    <w:multiLevelType w:val="hybridMultilevel"/>
    <w:tmpl w:val="1840B264"/>
    <w:lvl w:tplc="9A786AC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162C7"/>
    <w:multiLevelType w:val="hybridMultilevel"/>
    <w:tmpl w:val="871A9572"/>
    <w:lvl w:tplc="D3B2EA1A" w:ilvl="0">
      <w:start w:val="2"/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F5F3E81"/>
    <w:multiLevelType w:val="hybridMultilevel"/>
    <w:tmpl w:val="152A4C8E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ED1E1C"/>
    <w:multiLevelType w:val="hybridMultilevel"/>
    <w:tmpl w:val="E85A4CE4"/>
    <w:lvl w:tplc="D3B2EA1A" w:ilvl="0">
      <w:start w:val="2"/>
      <w:numFmt w:val="bullet"/>
      <w:lvlText w:val="-"/>
      <w:lvlJc w:val="left"/>
      <w:pPr>
        <w:ind w:hanging="360" w:left="2345"/>
      </w:pPr>
      <w:rPr>
        <w:rFonts w:cs="Tahoma" w:eastAsia="Times New Roman" w:hAnsi="Tahoma" w:ascii="Tahoma" w:hint="default"/>
      </w:rPr>
    </w:lvl>
    <w:lvl w:tplc="9A786AC2" w:ilvl="1">
      <w:start w:val="1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4">
    <w:nsid w:val="30BD6EEE"/>
    <w:multiLevelType w:val="hybridMultilevel"/>
    <w:tmpl w:val="F5D6A4BA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ED21B7"/>
    <w:multiLevelType w:val="hybridMultilevel"/>
    <w:tmpl w:val="4D1A3E46"/>
    <w:lvl w:tplc="03D69C4C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2F04B81"/>
    <w:multiLevelType w:val="hybridMultilevel"/>
    <w:tmpl w:val="A258AFB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444C4C"/>
    <w:multiLevelType w:val="hybridMultilevel"/>
    <w:tmpl w:val="9E8E133C"/>
    <w:lvl w:tplc="D24C4B84" w:ilvl="0">
      <w:start w:val="1"/>
      <w:numFmt w:val="decimal"/>
      <w:lvlText w:val="%1."/>
      <w:lvlJc w:val="left"/>
      <w:pPr>
        <w:ind w:hanging="570" w:left="930"/>
      </w:pPr>
      <w:rPr>
        <w:rFonts w:eastAsia="SimSu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14F9C"/>
    <w:multiLevelType w:val="hybridMultilevel"/>
    <w:tmpl w:val="359C1134"/>
    <w:lvl w:tplc="9C12CE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7409A9"/>
    <w:multiLevelType w:val="hybridMultilevel"/>
    <w:tmpl w:val="48D47C38"/>
    <w:lvl w:tplc="2E8C0AF8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7D6F6811"/>
    <w:multiLevelType w:val="hybridMultilevel"/>
    <w:tmpl w:val="F4D41B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D980C4C"/>
    <w:multiLevelType w:val="hybridMultilevel"/>
    <w:tmpl w:val="CA861F4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12"/>
  </w:num>
  <w:num w:numId="10">
    <w:abstractNumId w:val="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098"/>
    <w:rsid w:val="000162AA"/>
    <w:rsid w:val="00017115"/>
    <w:rsid w:val="000236AD"/>
    <w:rsid w:val="00023EC7"/>
    <w:rsid w:val="00026F93"/>
    <w:rsid w:val="00037649"/>
    <w:rsid w:val="00047630"/>
    <w:rsid w:val="00062A32"/>
    <w:rsid w:val="00066046"/>
    <w:rsid w:val="0007327B"/>
    <w:rsid w:val="00082167"/>
    <w:rsid w:val="00084646"/>
    <w:rsid w:val="00085FF8"/>
    <w:rsid w:val="00095607"/>
    <w:rsid w:val="0009613A"/>
    <w:rsid w:val="000D632A"/>
    <w:rsid w:val="000E0469"/>
    <w:rsid w:val="000E1F39"/>
    <w:rsid w:val="000E21D6"/>
    <w:rsid w:val="001003FA"/>
    <w:rsid w:val="00111901"/>
    <w:rsid w:val="00111A2C"/>
    <w:rsid w:val="00112242"/>
    <w:rsid w:val="001377D6"/>
    <w:rsid w:val="0014037C"/>
    <w:rsid w:val="001614FA"/>
    <w:rsid w:val="001761DA"/>
    <w:rsid w:val="00176F5F"/>
    <w:rsid w:val="001A408B"/>
    <w:rsid w:val="001C2E36"/>
    <w:rsid w:val="001C531E"/>
    <w:rsid w:val="001D20EF"/>
    <w:rsid w:val="001E16FA"/>
    <w:rsid w:val="001F5D6E"/>
    <w:rsid w:val="002018E1"/>
    <w:rsid w:val="002244F9"/>
    <w:rsid w:val="00226859"/>
    <w:rsid w:val="00232AE1"/>
    <w:rsid w:val="00233FC5"/>
    <w:rsid w:val="00235D73"/>
    <w:rsid w:val="00236982"/>
    <w:rsid w:val="00247120"/>
    <w:rsid w:val="00253B3C"/>
    <w:rsid w:val="00261346"/>
    <w:rsid w:val="00265098"/>
    <w:rsid w:val="00274FEA"/>
    <w:rsid w:val="00277BC0"/>
    <w:rsid w:val="00282580"/>
    <w:rsid w:val="00283D44"/>
    <w:rsid w:val="00297BA3"/>
    <w:rsid w:val="002A10A5"/>
    <w:rsid w:val="002A15F6"/>
    <w:rsid w:val="002B47EE"/>
    <w:rsid w:val="002B57D0"/>
    <w:rsid w:val="002C4BC5"/>
    <w:rsid w:val="002E7FCD"/>
    <w:rsid w:val="002F59EA"/>
    <w:rsid w:val="0031017D"/>
    <w:rsid w:val="00310785"/>
    <w:rsid w:val="003368D0"/>
    <w:rsid w:val="00354598"/>
    <w:rsid w:val="003618E9"/>
    <w:rsid w:val="0038115F"/>
    <w:rsid w:val="00393C1A"/>
    <w:rsid w:val="003A5469"/>
    <w:rsid w:val="003B67AD"/>
    <w:rsid w:val="003B6812"/>
    <w:rsid w:val="003C04E8"/>
    <w:rsid w:val="003C0A2C"/>
    <w:rsid w:val="003D130F"/>
    <w:rsid w:val="003D7AB6"/>
    <w:rsid w:val="003E104A"/>
    <w:rsid w:val="003F4DB7"/>
    <w:rsid w:val="003F4F95"/>
    <w:rsid w:val="00401435"/>
    <w:rsid w:val="00401D26"/>
    <w:rsid w:val="004368E9"/>
    <w:rsid w:val="00457328"/>
    <w:rsid w:val="004624E2"/>
    <w:rsid w:val="00465190"/>
    <w:rsid w:val="0046633C"/>
    <w:rsid w:val="00466FF1"/>
    <w:rsid w:val="00474AD9"/>
    <w:rsid w:val="004779BA"/>
    <w:rsid w:val="00493594"/>
    <w:rsid w:val="0049404C"/>
    <w:rsid w:val="004A1790"/>
    <w:rsid w:val="004A35DE"/>
    <w:rsid w:val="004B1C5C"/>
    <w:rsid w:val="004B7DAE"/>
    <w:rsid w:val="004C48C7"/>
    <w:rsid w:val="004D3E26"/>
    <w:rsid w:val="004E1B7D"/>
    <w:rsid w:val="004E23DE"/>
    <w:rsid w:val="00506CE6"/>
    <w:rsid w:val="00523422"/>
    <w:rsid w:val="00523696"/>
    <w:rsid w:val="005303B2"/>
    <w:rsid w:val="0053663A"/>
    <w:rsid w:val="00555F2C"/>
    <w:rsid w:val="00570D07"/>
    <w:rsid w:val="00571062"/>
    <w:rsid w:val="00592E0C"/>
    <w:rsid w:val="0059303F"/>
    <w:rsid w:val="005A2D8D"/>
    <w:rsid w:val="005B3C41"/>
    <w:rsid w:val="005D137E"/>
    <w:rsid w:val="005E0FA0"/>
    <w:rsid w:val="005E11ED"/>
    <w:rsid w:val="005E5503"/>
    <w:rsid w:val="005F3B21"/>
    <w:rsid w:val="005F507A"/>
    <w:rsid w:val="006006A9"/>
    <w:rsid w:val="006010D7"/>
    <w:rsid w:val="006104D9"/>
    <w:rsid w:val="00613960"/>
    <w:rsid w:val="00616476"/>
    <w:rsid w:val="00620BF6"/>
    <w:rsid w:val="0062100C"/>
    <w:rsid w:val="006316C9"/>
    <w:rsid w:val="006603FE"/>
    <w:rsid w:val="00662948"/>
    <w:rsid w:val="00663FDC"/>
    <w:rsid w:val="00681D8E"/>
    <w:rsid w:val="00692960"/>
    <w:rsid w:val="006B2AE4"/>
    <w:rsid w:val="006C25BE"/>
    <w:rsid w:val="006E6106"/>
    <w:rsid w:val="006F18CC"/>
    <w:rsid w:val="006F4402"/>
    <w:rsid w:val="0070454E"/>
    <w:rsid w:val="00716D6E"/>
    <w:rsid w:val="0073530E"/>
    <w:rsid w:val="00740F5C"/>
    <w:rsid w:val="007455B3"/>
    <w:rsid w:val="00750763"/>
    <w:rsid w:val="00750CC1"/>
    <w:rsid w:val="00763D7E"/>
    <w:rsid w:val="00773EAC"/>
    <w:rsid w:val="00774BE3"/>
    <w:rsid w:val="00777C05"/>
    <w:rsid w:val="00787989"/>
    <w:rsid w:val="00794D10"/>
    <w:rsid w:val="00796E94"/>
    <w:rsid w:val="007A0592"/>
    <w:rsid w:val="007A50FC"/>
    <w:rsid w:val="007B45CC"/>
    <w:rsid w:val="007C068E"/>
    <w:rsid w:val="007C3F48"/>
    <w:rsid w:val="007D09D1"/>
    <w:rsid w:val="007D41DB"/>
    <w:rsid w:val="007E32FA"/>
    <w:rsid w:val="007F1F89"/>
    <w:rsid w:val="007F41A6"/>
    <w:rsid w:val="007F4524"/>
    <w:rsid w:val="00802FF5"/>
    <w:rsid w:val="0080576C"/>
    <w:rsid w:val="008064DE"/>
    <w:rsid w:val="00806FFC"/>
    <w:rsid w:val="00812011"/>
    <w:rsid w:val="008218D4"/>
    <w:rsid w:val="00823953"/>
    <w:rsid w:val="00830ED5"/>
    <w:rsid w:val="008512FB"/>
    <w:rsid w:val="008647D2"/>
    <w:rsid w:val="00865511"/>
    <w:rsid w:val="008820FB"/>
    <w:rsid w:val="00887071"/>
    <w:rsid w:val="00895650"/>
    <w:rsid w:val="008A1323"/>
    <w:rsid w:val="008A69F3"/>
    <w:rsid w:val="008B32AD"/>
    <w:rsid w:val="008B334D"/>
    <w:rsid w:val="008B7D63"/>
    <w:rsid w:val="008C0888"/>
    <w:rsid w:val="008C0E77"/>
    <w:rsid w:val="008C5A14"/>
    <w:rsid w:val="008C66A9"/>
    <w:rsid w:val="008C6FB4"/>
    <w:rsid w:val="008D2260"/>
    <w:rsid w:val="008D492B"/>
    <w:rsid w:val="008E05C5"/>
    <w:rsid w:val="008E0A3C"/>
    <w:rsid w:val="008E6613"/>
    <w:rsid w:val="008E7232"/>
    <w:rsid w:val="0091664F"/>
    <w:rsid w:val="00922F54"/>
    <w:rsid w:val="00924BFB"/>
    <w:rsid w:val="00930FB8"/>
    <w:rsid w:val="00943477"/>
    <w:rsid w:val="009444E9"/>
    <w:rsid w:val="009522A7"/>
    <w:rsid w:val="00963836"/>
    <w:rsid w:val="00992534"/>
    <w:rsid w:val="0099573C"/>
    <w:rsid w:val="00995FC8"/>
    <w:rsid w:val="009B2B7E"/>
    <w:rsid w:val="009D1659"/>
    <w:rsid w:val="009D2A26"/>
    <w:rsid w:val="009E1421"/>
    <w:rsid w:val="009E6FA6"/>
    <w:rsid w:val="009E79CB"/>
    <w:rsid w:val="009F6FD0"/>
    <w:rsid w:val="00A01D27"/>
    <w:rsid w:val="00A152B3"/>
    <w:rsid w:val="00A220B6"/>
    <w:rsid w:val="00A3387D"/>
    <w:rsid w:val="00A42251"/>
    <w:rsid w:val="00A53CD3"/>
    <w:rsid w:val="00A55240"/>
    <w:rsid w:val="00A610BF"/>
    <w:rsid w:val="00A725F7"/>
    <w:rsid w:val="00A72972"/>
    <w:rsid w:val="00A75004"/>
    <w:rsid w:val="00A875D1"/>
    <w:rsid w:val="00A9601E"/>
    <w:rsid w:val="00AA4B54"/>
    <w:rsid w:val="00AB293F"/>
    <w:rsid w:val="00AD3436"/>
    <w:rsid w:val="00AE04FB"/>
    <w:rsid w:val="00AE3A8F"/>
    <w:rsid w:val="00AF0686"/>
    <w:rsid w:val="00AF61F2"/>
    <w:rsid w:val="00AF69FD"/>
    <w:rsid w:val="00B03A50"/>
    <w:rsid w:val="00B05922"/>
    <w:rsid w:val="00B16E5E"/>
    <w:rsid w:val="00B22E27"/>
    <w:rsid w:val="00B2479D"/>
    <w:rsid w:val="00B272C6"/>
    <w:rsid w:val="00B2731D"/>
    <w:rsid w:val="00B62D1A"/>
    <w:rsid w:val="00B62E49"/>
    <w:rsid w:val="00B71A2A"/>
    <w:rsid w:val="00B73C7E"/>
    <w:rsid w:val="00B90364"/>
    <w:rsid w:val="00B939A7"/>
    <w:rsid w:val="00BA54E5"/>
    <w:rsid w:val="00BA6826"/>
    <w:rsid w:val="00BB1D52"/>
    <w:rsid w:val="00BB3FFD"/>
    <w:rsid w:val="00BC60B7"/>
    <w:rsid w:val="00BD735E"/>
    <w:rsid w:val="00BE1E3B"/>
    <w:rsid w:val="00BE4AE8"/>
    <w:rsid w:val="00BF576B"/>
    <w:rsid w:val="00C02B7C"/>
    <w:rsid w:val="00C07C38"/>
    <w:rsid w:val="00C17918"/>
    <w:rsid w:val="00C30802"/>
    <w:rsid w:val="00C415B3"/>
    <w:rsid w:val="00C42652"/>
    <w:rsid w:val="00C47066"/>
    <w:rsid w:val="00C52A99"/>
    <w:rsid w:val="00C5422C"/>
    <w:rsid w:val="00C56081"/>
    <w:rsid w:val="00C60D26"/>
    <w:rsid w:val="00C61F72"/>
    <w:rsid w:val="00C64B0C"/>
    <w:rsid w:val="00C76400"/>
    <w:rsid w:val="00C7652A"/>
    <w:rsid w:val="00CA600E"/>
    <w:rsid w:val="00CD6EDD"/>
    <w:rsid w:val="00CE1D32"/>
    <w:rsid w:val="00CF40DE"/>
    <w:rsid w:val="00D00BB0"/>
    <w:rsid w:val="00D01BEF"/>
    <w:rsid w:val="00D1103F"/>
    <w:rsid w:val="00D23900"/>
    <w:rsid w:val="00D30C3B"/>
    <w:rsid w:val="00D41B8D"/>
    <w:rsid w:val="00D42B6E"/>
    <w:rsid w:val="00D46E2E"/>
    <w:rsid w:val="00D6750F"/>
    <w:rsid w:val="00D72A00"/>
    <w:rsid w:val="00D83011"/>
    <w:rsid w:val="00DA05BE"/>
    <w:rsid w:val="00DA51F6"/>
    <w:rsid w:val="00DD07F5"/>
    <w:rsid w:val="00DD626B"/>
    <w:rsid w:val="00DE607A"/>
    <w:rsid w:val="00E01170"/>
    <w:rsid w:val="00E016F0"/>
    <w:rsid w:val="00E04E60"/>
    <w:rsid w:val="00E066DE"/>
    <w:rsid w:val="00E06AE5"/>
    <w:rsid w:val="00E14FBC"/>
    <w:rsid w:val="00E32753"/>
    <w:rsid w:val="00E408D3"/>
    <w:rsid w:val="00E47486"/>
    <w:rsid w:val="00E5008E"/>
    <w:rsid w:val="00E553C5"/>
    <w:rsid w:val="00E65897"/>
    <w:rsid w:val="00E73DB8"/>
    <w:rsid w:val="00E8057A"/>
    <w:rsid w:val="00E805F2"/>
    <w:rsid w:val="00E86235"/>
    <w:rsid w:val="00E97C15"/>
    <w:rsid w:val="00EE2C14"/>
    <w:rsid w:val="00EF3267"/>
    <w:rsid w:val="00EF34D0"/>
    <w:rsid w:val="00EF601E"/>
    <w:rsid w:val="00F06B16"/>
    <w:rsid w:val="00F2705D"/>
    <w:rsid w:val="00F303BD"/>
    <w:rsid w:val="00F401E0"/>
    <w:rsid w:val="00F75087"/>
    <w:rsid w:val="00FA01AD"/>
    <w:rsid w:val="00FA263E"/>
    <w:rsid w:val="00FA3AFA"/>
    <w:rsid w:val="00FB094B"/>
    <w:rsid w:val="00FB39DA"/>
    <w:rsid w:val="00FB3F51"/>
    <w:rsid w:val="00FB4F3A"/>
    <w:rsid w:val="00FC0B85"/>
    <w:rsid w:val="00FC0F07"/>
    <w:rsid w:val="00FC24A6"/>
    <w:rsid w:val="00FC3777"/>
    <w:rsid w:val="00FD45D5"/>
    <w:rsid w:val="00FF21F2"/>
    <w:rsid w:val="00FF6904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F43F1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51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763D7E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Bezproreda1" w:type="paragraph">
    <w:name w:val="Bez proreda1"/>
    <w:rsid w:val="00D830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D2A2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9D2A26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01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9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9DA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9D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9D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51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763D7E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Bezproreda1" w:type="paragraph">
    <w:name w:val="Bez proreda1"/>
    <w:rsid w:val="00D830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D2A2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9D2A26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01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9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9DA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9D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9D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4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89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8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43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7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4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11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57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04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67881-64F2-4639-B94A-0902D9B52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2531</properties:Words>
  <properties:Characters>14661</properties:Characters>
  <properties:Lines>338</properties:Lines>
  <properties:Paragraphs>147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2019-01-17T11:26:00Z</dcterms:created>
  <dc:creator>ADMINIBM</dc:creator>
  <cp:lastModifiedBy>Valentina Gabud</cp:lastModifiedBy>
  <cp:lastPrinted>2019-01-17T11:26:00Z</cp:lastPrinted>
  <dcterms:modified xmlns:xsi="http://www.w3.org/2001/XMLSchema-instance" xsi:type="dcterms:W3CDTF">2019-01-21T12:21:00Z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St-979/2012-1218 / Podnesak - Izvješće stečajnog upravitelja (20181231_Izvješće.docx)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