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7c0b4" w14:paraId="d77c0b4" w:rsidRDefault="001F634C" w:rsidP="00641162" w:rsidR="00641162" w:rsidRPr="000D7BC3">
      <w:pPr>
        <w:jc w:val="both"/>
        <w15:collapsed w:val="false"/>
        <w:rPr>
          <w:rFonts w:hAnsi="Times New Roman" w:ascii="Times New Roman"/>
          <w:szCs w:val="24"/>
        </w:rPr>
      </w:pPr>
      <w:bookmarkStart w:name="_GoBack" w:id="0"/>
      <w:bookmarkEnd w:id="0"/>
      <w:r w:rsidRPr="000D7BC3">
        <w:rPr>
          <w:rFonts w:hAnsi="Times New Roman" w:ascii="Times New Roman"/>
          <w:szCs w:val="24"/>
        </w:rPr>
        <w:tab/>
      </w:r>
      <w:r w:rsidRPr="000D7BC3">
        <w:rPr>
          <w:rFonts w:hAnsi="Times New Roman" w:ascii="Times New Roman"/>
          <w:szCs w:val="24"/>
        </w:rPr>
        <w:tab/>
      </w:r>
      <w:r w:rsidRPr="000D7BC3">
        <w:rPr>
          <w:rFonts w:hAnsi="Times New Roman" w:ascii="Times New Roman"/>
          <w:szCs w:val="24"/>
        </w:rPr>
        <w:tab/>
      </w:r>
      <w:r w:rsidRPr="000D7BC3">
        <w:rPr>
          <w:rFonts w:hAnsi="Times New Roman" w:ascii="Times New Roman"/>
          <w:szCs w:val="24"/>
        </w:rPr>
        <w:tab/>
      </w:r>
      <w:r w:rsidRPr="000D7BC3">
        <w:rPr>
          <w:rFonts w:hAnsi="Times New Roman" w:ascii="Times New Roman"/>
          <w:szCs w:val="24"/>
        </w:rPr>
        <w:tab/>
      </w:r>
      <w:r w:rsidRPr="000D7BC3">
        <w:rPr>
          <w:rFonts w:hAnsi="Times New Roman" w:ascii="Times New Roman"/>
          <w:szCs w:val="24"/>
        </w:rPr>
        <w:tab/>
      </w:r>
      <w:r w:rsidRPr="000D7BC3">
        <w:rPr>
          <w:rFonts w:hAnsi="Times New Roman" w:ascii="Times New Roman"/>
          <w:szCs w:val="24"/>
        </w:rPr>
        <w:tab/>
      </w:r>
    </w:p>
    <w:p w:rsidRDefault="00C918E2" w:rsidR="001F634C" w:rsidRPr="000D7BC3">
      <w:pPr>
        <w:jc w:val="center"/>
        <w:rPr>
          <w:rFonts w:hAnsi="Times New Roman" w:ascii="Times New Roman"/>
          <w:szCs w:val="24"/>
        </w:rPr>
      </w:pPr>
      <w:r w:rsidRPr="000D7BC3">
        <w:rPr>
          <w:rFonts w:hAnsi="Times New Roman" w:ascii="Times New Roman"/>
          <w:szCs w:val="24"/>
        </w:rPr>
        <w:t>U  I M E</w:t>
      </w:r>
      <w:r w:rsidR="004E1877" w:rsidRPr="000D7BC3">
        <w:rPr>
          <w:rFonts w:hAnsi="Times New Roman" w:ascii="Times New Roman"/>
          <w:szCs w:val="24"/>
        </w:rPr>
        <w:t xml:space="preserve"> </w:t>
      </w:r>
      <w:r w:rsidRPr="000D7BC3">
        <w:rPr>
          <w:rFonts w:hAnsi="Times New Roman" w:ascii="Times New Roman"/>
          <w:szCs w:val="24"/>
        </w:rPr>
        <w:t xml:space="preserve"> R E P U B L I K E  H R V A T S K E</w:t>
      </w:r>
    </w:p>
    <w:p w:rsidRDefault="00641162" w:rsidP="00641162" w:rsidR="00641162" w:rsidRPr="000D7BC3">
      <w:pPr>
        <w:jc w:val="both"/>
        <w:rPr>
          <w:rFonts w:hAnsi="Times New Roman" w:ascii="Times New Roman"/>
          <w:szCs w:val="24"/>
        </w:rPr>
      </w:pPr>
    </w:p>
    <w:p w:rsidRDefault="00641162" w:rsidP="00641162" w:rsidR="00641162" w:rsidRPr="000D7BC3">
      <w:pPr>
        <w:jc w:val="center"/>
        <w:rPr>
          <w:rFonts w:hAnsi="Times New Roman" w:ascii="Times New Roman"/>
          <w:szCs w:val="24"/>
        </w:rPr>
      </w:pPr>
      <w:r w:rsidRPr="000D7BC3">
        <w:rPr>
          <w:rFonts w:hAnsi="Times New Roman" w:ascii="Times New Roman"/>
          <w:szCs w:val="24"/>
        </w:rPr>
        <w:t>R J E Š E N J E</w:t>
      </w:r>
    </w:p>
    <w:p w:rsidRDefault="009E7DF7" w:rsidP="00641162" w:rsidR="009E7DF7" w:rsidRPr="000D7BC3">
      <w:pPr>
        <w:jc w:val="both"/>
        <w:rPr>
          <w:rFonts w:hAnsi="Times New Roman" w:ascii="Times New Roman"/>
          <w:szCs w:val="24"/>
        </w:rPr>
      </w:pPr>
    </w:p>
    <w:p w:rsidRDefault="00641162" w:rsidP="00641162" w:rsidR="00641162" w:rsidRPr="000D7BC3">
      <w:pPr>
        <w:jc w:val="both"/>
        <w:rPr>
          <w:rFonts w:hAnsi="Times New Roman" w:ascii="Times New Roman"/>
          <w:szCs w:val="24"/>
        </w:rPr>
      </w:pPr>
      <w:r w:rsidRPr="000D7BC3">
        <w:rPr>
          <w:rFonts w:hAnsi="Times New Roman" w:ascii="Times New Roman"/>
          <w:szCs w:val="24"/>
        </w:rPr>
        <w:tab/>
      </w:r>
      <w:r w:rsidR="000F2934" w:rsidRPr="000D7BC3">
        <w:rPr>
          <w:rFonts w:hAnsi="Times New Roman" w:ascii="Times New Roman"/>
          <w:szCs w:val="24"/>
        </w:rPr>
        <w:t>Trgovački sud u Zagrebu po sucu</w:t>
      </w:r>
      <w:r w:rsidR="0010029A" w:rsidRPr="000D7BC3">
        <w:rPr>
          <w:rFonts w:hAnsi="Times New Roman" w:ascii="Times New Roman"/>
          <w:szCs w:val="24"/>
        </w:rPr>
        <w:t xml:space="preserve"> pojedincu</w:t>
      </w:r>
      <w:r w:rsidR="000F2934" w:rsidRPr="000D7BC3">
        <w:rPr>
          <w:rFonts w:hAnsi="Times New Roman" w:ascii="Times New Roman"/>
          <w:szCs w:val="24"/>
        </w:rPr>
        <w:t xml:space="preserve"> Nevenki Siladi Rstić u prethodnom postupku nad dužnikom </w:t>
      </w:r>
      <w:r w:rsidR="002D632E" w:rsidRPr="000D7BC3">
        <w:rPr>
          <w:rFonts w:hAnsi="Times New Roman" w:ascii="Times New Roman"/>
          <w:szCs w:val="24"/>
        </w:rPr>
        <w:t>GOGA MEDIA d.o.o. za usluge, OIB: 54249621796, Gradići (Velika Gorica), Dalmatinska 8</w:t>
      </w:r>
      <w:r w:rsidR="00202B0A" w:rsidRPr="000D7BC3">
        <w:rPr>
          <w:rFonts w:hAnsi="Times New Roman" w:ascii="Times New Roman"/>
          <w:szCs w:val="24"/>
        </w:rPr>
        <w:t xml:space="preserve">, </w:t>
      </w:r>
      <w:r w:rsidR="008B5275" w:rsidRPr="000D7BC3">
        <w:rPr>
          <w:rFonts w:hAnsi="Times New Roman" w:ascii="Times New Roman"/>
          <w:szCs w:val="24"/>
        </w:rPr>
        <w:t>dana</w:t>
      </w:r>
      <w:r w:rsidR="000F2934" w:rsidRPr="000D7BC3">
        <w:rPr>
          <w:rFonts w:hAnsi="Times New Roman" w:ascii="Times New Roman"/>
          <w:szCs w:val="24"/>
        </w:rPr>
        <w:t xml:space="preserve"> </w:t>
      </w:r>
      <w:r w:rsidR="000D7BC3" w:rsidRPr="000D7BC3">
        <w:rPr>
          <w:rFonts w:hAnsi="Times New Roman" w:ascii="Times New Roman"/>
          <w:szCs w:val="24"/>
        </w:rPr>
        <w:t>8</w:t>
      </w:r>
      <w:r w:rsidR="00A467EC" w:rsidRPr="000D7BC3">
        <w:rPr>
          <w:rFonts w:hAnsi="Times New Roman" w:ascii="Times New Roman"/>
          <w:szCs w:val="24"/>
        </w:rPr>
        <w:t>. prosinca</w:t>
      </w:r>
      <w:r w:rsidR="000D6FE7" w:rsidRPr="000D7BC3">
        <w:rPr>
          <w:rFonts w:hAnsi="Times New Roman" w:ascii="Times New Roman"/>
          <w:szCs w:val="24"/>
        </w:rPr>
        <w:t xml:space="preserve"> 2017</w:t>
      </w:r>
      <w:r w:rsidR="008B5275" w:rsidRPr="000D7BC3">
        <w:rPr>
          <w:rFonts w:hAnsi="Times New Roman" w:ascii="Times New Roman"/>
          <w:szCs w:val="24"/>
        </w:rPr>
        <w:t>. godine</w:t>
      </w:r>
    </w:p>
    <w:p w:rsidRDefault="00A81B57" w:rsidP="00641162" w:rsidR="00A81B57" w:rsidRPr="000D7BC3">
      <w:pPr>
        <w:jc w:val="both"/>
        <w:rPr>
          <w:rFonts w:hAnsi="Times New Roman" w:ascii="Times New Roman"/>
          <w:szCs w:val="24"/>
        </w:rPr>
      </w:pPr>
    </w:p>
    <w:p w:rsidRDefault="008B5275" w:rsidP="00641162" w:rsidR="00641162" w:rsidRPr="000D7BC3">
      <w:pPr>
        <w:jc w:val="center"/>
        <w:rPr>
          <w:rFonts w:hAnsi="Times New Roman" w:ascii="Times New Roman"/>
          <w:szCs w:val="24"/>
        </w:rPr>
      </w:pPr>
      <w:r w:rsidRPr="000D7BC3">
        <w:rPr>
          <w:rFonts w:hAnsi="Times New Roman" w:ascii="Times New Roman"/>
          <w:szCs w:val="24"/>
        </w:rPr>
        <w:t xml:space="preserve">r i j e š i o   </w:t>
      </w:r>
      <w:r w:rsidR="00641162" w:rsidRPr="000D7BC3">
        <w:rPr>
          <w:rFonts w:hAnsi="Times New Roman" w:ascii="Times New Roman"/>
          <w:szCs w:val="24"/>
        </w:rPr>
        <w:t>j e</w:t>
      </w:r>
    </w:p>
    <w:p w:rsidRDefault="00A85058" w:rsidP="00A85058" w:rsidR="00A85058" w:rsidRPr="000D7BC3">
      <w:pPr>
        <w:jc w:val="both"/>
        <w:rPr>
          <w:rFonts w:hAnsi="Times New Roman" w:ascii="Times New Roman"/>
          <w:szCs w:val="24"/>
        </w:rPr>
      </w:pPr>
    </w:p>
    <w:p w:rsidRDefault="008B5275" w:rsidP="008B5275" w:rsidR="008B5275" w:rsidRPr="000D7BC3">
      <w:pPr>
        <w:pStyle w:val="Odlomakpopisa"/>
        <w:numPr>
          <w:ilvl w:val="0"/>
          <w:numId w:val="7"/>
        </w:numPr>
        <w:ind w:hanging="709" w:left="709"/>
        <w:jc w:val="both"/>
        <w:rPr>
          <w:rFonts w:hAnsi="Times New Roman" w:ascii="Times New Roman"/>
          <w:szCs w:val="24"/>
          <w:u w:val="single"/>
        </w:rPr>
      </w:pPr>
      <w:r w:rsidRPr="000D7BC3">
        <w:rPr>
          <w:rFonts w:hAnsi="Times New Roman" w:ascii="Times New Roman"/>
          <w:szCs w:val="24"/>
        </w:rPr>
        <w:t xml:space="preserve">Otvara se </w:t>
      </w:r>
      <w:r w:rsidR="00F35A6E" w:rsidRPr="000D7BC3">
        <w:rPr>
          <w:rFonts w:hAnsi="Times New Roman" w:ascii="Times New Roman"/>
          <w:szCs w:val="24"/>
        </w:rPr>
        <w:t xml:space="preserve">stečajni postupak nad dužnikom </w:t>
      </w:r>
      <w:r w:rsidR="00A467EC" w:rsidRPr="000D7BC3">
        <w:rPr>
          <w:rFonts w:hAnsi="Times New Roman" w:ascii="Times New Roman"/>
          <w:szCs w:val="24"/>
        </w:rPr>
        <w:t>GOGA MEDIA d.o.o. za usluge, OIB: 54249621796, Gradići (Velika Gorica), Dalmatinska 8</w:t>
      </w:r>
      <w:r w:rsidR="00202B0A" w:rsidRPr="000D7BC3">
        <w:rPr>
          <w:rFonts w:hAnsi="Times New Roman" w:ascii="Times New Roman"/>
          <w:szCs w:val="24"/>
        </w:rPr>
        <w:t>.</w:t>
      </w:r>
    </w:p>
    <w:p w:rsidRDefault="00F35A6E" w:rsidP="00330288" w:rsidR="00330288" w:rsidRPr="000D7BC3">
      <w:pPr>
        <w:pStyle w:val="Odlomakpopisa"/>
        <w:numPr>
          <w:ilvl w:val="0"/>
          <w:numId w:val="7"/>
        </w:numPr>
        <w:ind w:hanging="709" w:left="709"/>
        <w:jc w:val="both"/>
        <w:rPr>
          <w:rFonts w:hAnsi="Times New Roman" w:ascii="Times New Roman"/>
          <w:color w:val="FF0000"/>
          <w:szCs w:val="24"/>
          <w:u w:val="single"/>
        </w:rPr>
      </w:pPr>
      <w:r w:rsidRPr="000D7BC3">
        <w:rPr>
          <w:rFonts w:hAnsi="Times New Roman" w:ascii="Times New Roman"/>
          <w:szCs w:val="24"/>
        </w:rPr>
        <w:t xml:space="preserve">Za stečajnog upravitelja imenuje se </w:t>
      </w:r>
      <w:r w:rsidR="000D7BC3">
        <w:rPr>
          <w:rFonts w:hAnsi="Times New Roman" w:ascii="Times New Roman"/>
          <w:szCs w:val="24"/>
        </w:rPr>
        <w:t xml:space="preserve">Ana </w:t>
      </w:r>
      <w:r w:rsidR="000D7BC3" w:rsidRPr="000D7BC3">
        <w:rPr>
          <w:rFonts w:hAnsi="Times New Roman" w:ascii="Times New Roman"/>
          <w:szCs w:val="24"/>
        </w:rPr>
        <w:t>Vičević-Gračanin</w:t>
      </w:r>
      <w:r w:rsidR="000D7BC3">
        <w:rPr>
          <w:rFonts w:hAnsi="Times New Roman" w:ascii="Times New Roman"/>
          <w:szCs w:val="24"/>
        </w:rPr>
        <w:t>,</w:t>
      </w:r>
      <w:r w:rsidR="000D7BC3" w:rsidRPr="000D7BC3">
        <w:rPr>
          <w:rFonts w:hAnsi="Times New Roman" w:ascii="Times New Roman"/>
          <w:szCs w:val="24"/>
        </w:rPr>
        <w:t xml:space="preserve"> Čavle</w:t>
      </w:r>
      <w:r w:rsidR="00DB54E1">
        <w:rPr>
          <w:rFonts w:hAnsi="Times New Roman" w:ascii="Times New Roman"/>
          <w:szCs w:val="24"/>
        </w:rPr>
        <w:t xml:space="preserve">, </w:t>
      </w:r>
      <w:r w:rsidR="00DB54E1" w:rsidRPr="00DB54E1">
        <w:rPr>
          <w:rFonts w:hAnsi="Times New Roman" w:ascii="Times New Roman"/>
          <w:szCs w:val="24"/>
        </w:rPr>
        <w:t xml:space="preserve"> </w:t>
      </w:r>
      <w:r w:rsidR="00DB54E1" w:rsidRPr="000D7BC3">
        <w:rPr>
          <w:rFonts w:hAnsi="Times New Roman" w:ascii="Times New Roman"/>
          <w:szCs w:val="24"/>
        </w:rPr>
        <w:t>Šušnjevac 3</w:t>
      </w:r>
      <w:r w:rsidR="000D7BC3" w:rsidRPr="000D7BC3">
        <w:rPr>
          <w:rFonts w:hAnsi="Times New Roman" w:ascii="Times New Roman"/>
          <w:szCs w:val="24"/>
        </w:rPr>
        <w:t>,</w:t>
      </w:r>
      <w:r w:rsidR="000D7BC3">
        <w:rPr>
          <w:rFonts w:hAnsi="Times New Roman" w:ascii="Times New Roman"/>
          <w:szCs w:val="24"/>
        </w:rPr>
        <w:t xml:space="preserve"> </w:t>
      </w:r>
      <w:r w:rsidR="000D7BC3" w:rsidRPr="000D7BC3">
        <w:rPr>
          <w:rFonts w:hAnsi="Times New Roman" w:ascii="Times New Roman"/>
          <w:szCs w:val="24"/>
        </w:rPr>
        <w:t>OIB: 75471893129</w:t>
      </w:r>
      <w:r w:rsidR="000D7BC3">
        <w:rPr>
          <w:rFonts w:hAnsi="Times New Roman" w:ascii="Times New Roman"/>
          <w:szCs w:val="24"/>
        </w:rPr>
        <w:t>.</w:t>
      </w:r>
    </w:p>
    <w:p w:rsidRDefault="00F35A6E" w:rsidP="008B5275" w:rsidR="008B5275" w:rsidRPr="000D7BC3">
      <w:pPr>
        <w:pStyle w:val="Odlomakpopisa"/>
        <w:numPr>
          <w:ilvl w:val="0"/>
          <w:numId w:val="7"/>
        </w:numPr>
        <w:ind w:hanging="709" w:left="709"/>
        <w:jc w:val="both"/>
        <w:rPr>
          <w:rFonts w:hAnsi="Times New Roman" w:ascii="Times New Roman"/>
          <w:szCs w:val="24"/>
        </w:rPr>
      </w:pPr>
      <w:r w:rsidRPr="000D7BC3">
        <w:rPr>
          <w:rFonts w:hAnsi="Times New Roman" w:ascii="Times New Roman"/>
          <w:szCs w:val="24"/>
        </w:rPr>
        <w:t xml:space="preserve">Zaključuje se stečajni postupak nad dužnikom </w:t>
      </w:r>
      <w:r w:rsidR="00A467EC" w:rsidRPr="000D7BC3">
        <w:rPr>
          <w:rFonts w:hAnsi="Times New Roman" w:ascii="Times New Roman"/>
          <w:szCs w:val="24"/>
        </w:rPr>
        <w:t>GOGA MEDIA d.o.o. za usluge, OIB: 54249621796, Gradići (Velika Gorica), Dalmatinska 8</w:t>
      </w:r>
      <w:r w:rsidR="00202B0A" w:rsidRPr="000D7BC3">
        <w:rPr>
          <w:rFonts w:hAnsi="Times New Roman" w:ascii="Times New Roman"/>
          <w:szCs w:val="24"/>
        </w:rPr>
        <w:t xml:space="preserve">, </w:t>
      </w:r>
      <w:r w:rsidRPr="000D7BC3">
        <w:rPr>
          <w:rFonts w:hAnsi="Times New Roman" w:ascii="Times New Roman"/>
          <w:szCs w:val="24"/>
        </w:rPr>
        <w:t>temeljem odredbe</w:t>
      </w:r>
      <w:r w:rsidR="008B5275" w:rsidRPr="000D7BC3">
        <w:rPr>
          <w:rFonts w:hAnsi="Times New Roman" w:ascii="Times New Roman"/>
          <w:szCs w:val="24"/>
        </w:rPr>
        <w:t xml:space="preserve"> čl. 132. Stečajnog zakona.</w:t>
      </w:r>
      <w:r w:rsidR="008B5275" w:rsidRPr="000D7BC3">
        <w:rPr>
          <w:rFonts w:hAnsi="Times New Roman" w:ascii="Times New Roman"/>
          <w:szCs w:val="24"/>
        </w:rPr>
        <w:tab/>
      </w:r>
      <w:r w:rsidR="008B5275" w:rsidRPr="000D7BC3">
        <w:rPr>
          <w:rFonts w:hAnsi="Times New Roman" w:ascii="Times New Roman"/>
          <w:szCs w:val="24"/>
        </w:rPr>
        <w:tab/>
      </w:r>
      <w:r w:rsidR="008B5275" w:rsidRPr="000D7BC3">
        <w:rPr>
          <w:rFonts w:hAnsi="Times New Roman" w:ascii="Times New Roman"/>
          <w:szCs w:val="24"/>
        </w:rPr>
        <w:tab/>
      </w:r>
    </w:p>
    <w:p w:rsidRDefault="00F35A6E" w:rsidP="00C63880" w:rsidR="00167E9E" w:rsidRPr="000D7BC3">
      <w:pPr>
        <w:pStyle w:val="Odlomakpopisa"/>
        <w:numPr>
          <w:ilvl w:val="0"/>
          <w:numId w:val="7"/>
        </w:numPr>
        <w:ind w:hanging="709" w:left="709"/>
        <w:jc w:val="both"/>
        <w:rPr>
          <w:rFonts w:hAnsi="Times New Roman" w:ascii="Times New Roman"/>
          <w:szCs w:val="24"/>
        </w:rPr>
      </w:pPr>
      <w:r w:rsidRPr="000D7BC3">
        <w:rPr>
          <w:rFonts w:hAnsi="Times New Roman" w:ascii="Times New Roman"/>
          <w:szCs w:val="24"/>
        </w:rPr>
        <w:t xml:space="preserve">Ovo će se rješenje objaviti na </w:t>
      </w:r>
      <w:r w:rsidR="008B5275" w:rsidRPr="000D7BC3">
        <w:rPr>
          <w:rFonts w:hAnsi="Times New Roman" w:ascii="Times New Roman"/>
          <w:szCs w:val="24"/>
        </w:rPr>
        <w:t>mrežnoj stranici e-Oglasna ploča</w:t>
      </w:r>
      <w:r w:rsidRPr="000D7BC3">
        <w:rPr>
          <w:rFonts w:hAnsi="Times New Roman" w:ascii="Times New Roman"/>
          <w:szCs w:val="24"/>
        </w:rPr>
        <w:t xml:space="preserve"> </w:t>
      </w:r>
      <w:r w:rsidR="008B5275" w:rsidRPr="000D7BC3">
        <w:rPr>
          <w:rFonts w:hAnsi="Times New Roman" w:ascii="Times New Roman"/>
          <w:szCs w:val="24"/>
        </w:rPr>
        <w:t xml:space="preserve">Trgovačkog suda u Zagrebu, </w:t>
      </w:r>
      <w:r w:rsidRPr="000D7BC3">
        <w:rPr>
          <w:rFonts w:hAnsi="Times New Roman" w:ascii="Times New Roman"/>
          <w:szCs w:val="24"/>
        </w:rPr>
        <w:t>a nakon pravomoćnosti će se dostaviti sudskom registru radi brisanja dužnika iz istoga.</w:t>
      </w:r>
    </w:p>
    <w:p w:rsidRDefault="008B5275" w:rsidP="008B5275" w:rsidR="008B5275" w:rsidRPr="000D7BC3">
      <w:pPr>
        <w:pStyle w:val="Odlomakpopisa"/>
        <w:rPr>
          <w:rFonts w:hAnsi="Times New Roman" w:ascii="Times New Roman"/>
          <w:szCs w:val="24"/>
        </w:rPr>
      </w:pPr>
    </w:p>
    <w:p w:rsidRDefault="00C63880" w:rsidP="008B5275" w:rsidR="00C63880" w:rsidRPr="000D7BC3">
      <w:pPr>
        <w:jc w:val="center"/>
        <w:rPr>
          <w:rFonts w:hAnsi="Times New Roman" w:ascii="Times New Roman"/>
          <w:szCs w:val="24"/>
        </w:rPr>
      </w:pPr>
      <w:r w:rsidRPr="000D7BC3">
        <w:rPr>
          <w:rFonts w:hAnsi="Times New Roman" w:ascii="Times New Roman"/>
          <w:szCs w:val="24"/>
        </w:rPr>
        <w:t>Obrazloženje</w:t>
      </w:r>
    </w:p>
    <w:p w:rsidRDefault="00167E9E" w:rsidP="00C63880" w:rsidR="00167E9E" w:rsidRPr="000D7BC3">
      <w:pPr>
        <w:jc w:val="center"/>
        <w:rPr>
          <w:rFonts w:hAnsi="Times New Roman" w:ascii="Times New Roman"/>
          <w:szCs w:val="24"/>
        </w:rPr>
      </w:pPr>
    </w:p>
    <w:p w:rsidRDefault="00167E9E" w:rsidP="00202B0A" w:rsidR="0076346E" w:rsidRPr="000D7BC3">
      <w:pPr>
        <w:jc w:val="both"/>
        <w:rPr>
          <w:rFonts w:hAnsi="Times New Roman" w:ascii="Times New Roman"/>
          <w:szCs w:val="24"/>
        </w:rPr>
      </w:pPr>
      <w:r w:rsidRPr="000D7BC3">
        <w:rPr>
          <w:rFonts w:hAnsi="Times New Roman" w:ascii="Times New Roman"/>
          <w:szCs w:val="24"/>
        </w:rPr>
        <w:tab/>
      </w:r>
      <w:r w:rsidR="00202B0A" w:rsidRPr="000D7BC3">
        <w:rPr>
          <w:rFonts w:hAnsi="Times New Roman" w:ascii="Times New Roman"/>
          <w:szCs w:val="24"/>
        </w:rPr>
        <w:t>Temeljem prijedloga predlagatelja za otvaranjem stečajnog postupka nad dužnikom sukladno odredbi čl. 444. st. 2. Stečajnog zakona (NN 71/15, dalje SZ), a nakon što je udovoljeno uvjetima iz čl. 109. SZ, ovaj je sud pokrenuo prethodni postupak radi  utvrđivanja pretpostavki za otvaranjem stečajnog postupka nad gore navedenim dužnikom sukladno odredbi čl. 115. SZ-a, te temeljem odredbe čl. 123. SZ-a odredio ročište radi očitovanja o prijedlogu za otvaranjem stečajnog postupka, te temeljem odredbe čl. 117. SZ-a, pozvao dužnika dostaviti izvješće o financijskog gospodarskom stanju kod istog i dostaviti popis imovine i obveza, sve radi odlučivanja o pretpostavkama za otvaranjem stečajnog postupka nad dužnikom, a i za vođenjem istih, uzimajući u obzir svrhu stečajnog postupka sukladno odredbi čl. 2. SZ-a, unovčiti dužnikovu imovinu i prikupljenim sredstvima namiriti dužnikove vjerovnike</w:t>
      </w:r>
      <w:r w:rsidR="00E7643C" w:rsidRPr="000D7BC3">
        <w:rPr>
          <w:rFonts w:hAnsi="Times New Roman" w:ascii="Times New Roman"/>
          <w:szCs w:val="24"/>
        </w:rPr>
        <w:t>.</w:t>
      </w:r>
    </w:p>
    <w:p w:rsidRDefault="00202B0A" w:rsidP="00202B0A" w:rsidR="00202B0A" w:rsidRPr="000D7BC3">
      <w:pPr>
        <w:jc w:val="both"/>
        <w:rPr>
          <w:rFonts w:hAnsi="Times New Roman" w:ascii="Times New Roman"/>
          <w:szCs w:val="24"/>
        </w:rPr>
      </w:pPr>
      <w:r w:rsidRPr="000D7BC3">
        <w:rPr>
          <w:rFonts w:hAnsi="Times New Roman" w:ascii="Times New Roman"/>
          <w:szCs w:val="24"/>
        </w:rPr>
        <w:tab/>
        <w:t>U prethodnom postupku, Financijska agencija koja vodi račun dužnika, navodi da kod dužnika postoji stečajni razlog – nesposobnost za plaćanje, konkretno daje duž</w:t>
      </w:r>
      <w:r w:rsidR="00330288" w:rsidRPr="000D7BC3">
        <w:rPr>
          <w:rFonts w:hAnsi="Times New Roman" w:ascii="Times New Roman"/>
          <w:szCs w:val="24"/>
        </w:rPr>
        <w:t xml:space="preserve">nikov račun u blokadi preko </w:t>
      </w:r>
      <w:r w:rsidR="00A467EC" w:rsidRPr="000D7BC3">
        <w:rPr>
          <w:rFonts w:hAnsi="Times New Roman" w:ascii="Times New Roman"/>
          <w:szCs w:val="24"/>
        </w:rPr>
        <w:t>659</w:t>
      </w:r>
      <w:r w:rsidRPr="000D7BC3">
        <w:rPr>
          <w:rFonts w:hAnsi="Times New Roman" w:ascii="Times New Roman"/>
          <w:szCs w:val="24"/>
        </w:rPr>
        <w:t xml:space="preserve"> dana s iznosom od </w:t>
      </w:r>
      <w:r w:rsidR="00A467EC" w:rsidRPr="000D7BC3">
        <w:rPr>
          <w:rFonts w:hAnsi="Times New Roman" w:ascii="Times New Roman"/>
          <w:szCs w:val="24"/>
        </w:rPr>
        <w:t>85.699,37</w:t>
      </w:r>
      <w:r w:rsidRPr="000D7BC3">
        <w:rPr>
          <w:rFonts w:hAnsi="Times New Roman" w:ascii="Times New Roman"/>
          <w:szCs w:val="24"/>
        </w:rPr>
        <w:t xml:space="preserve"> kn.</w:t>
      </w:r>
    </w:p>
    <w:p w:rsidRDefault="00330288" w:rsidP="00202B0A" w:rsidR="00330288" w:rsidRPr="000D7BC3">
      <w:pPr>
        <w:jc w:val="both"/>
        <w:rPr>
          <w:rFonts w:hAnsi="Times New Roman" w:ascii="Times New Roman"/>
          <w:szCs w:val="24"/>
        </w:rPr>
      </w:pPr>
    </w:p>
    <w:p w:rsidRDefault="00A467EC" w:rsidP="00202B0A" w:rsidR="00330288" w:rsidRPr="000D7BC3">
      <w:pPr>
        <w:jc w:val="both"/>
        <w:rPr>
          <w:rFonts w:hAnsi="Times New Roman" w:ascii="Times New Roman"/>
          <w:szCs w:val="24"/>
        </w:rPr>
      </w:pPr>
      <w:r w:rsidRPr="000D7BC3">
        <w:rPr>
          <w:rFonts w:hAnsi="Times New Roman" w:ascii="Times New Roman"/>
          <w:szCs w:val="24"/>
        </w:rPr>
        <w:lastRenderedPageBreak/>
        <w:tab/>
        <w:t xml:space="preserve">Na ročištu održanom dana 25. listopada 2017. godine punomoćnica dužnika izjavila je da se dužnik ne protivi otvaranju stečajnog postupka, da dužnik nema imovine koja bi činila stečajnu masu, te da nema radnika. </w:t>
      </w:r>
    </w:p>
    <w:p w:rsidRDefault="00202B0A" w:rsidP="00202B0A" w:rsidR="00202B0A" w:rsidRPr="000D7BC3">
      <w:pPr>
        <w:jc w:val="both"/>
        <w:rPr>
          <w:rFonts w:hAnsi="Times New Roman" w:ascii="Times New Roman"/>
          <w:szCs w:val="24"/>
        </w:rPr>
      </w:pPr>
    </w:p>
    <w:p w:rsidRDefault="00202B0A" w:rsidP="00202B0A" w:rsidR="00202B0A" w:rsidRPr="000D7BC3">
      <w:pPr>
        <w:ind w:firstLine="708"/>
        <w:jc w:val="both"/>
        <w:rPr>
          <w:rFonts w:hAnsi="Times New Roman" w:ascii="Times New Roman"/>
          <w:szCs w:val="24"/>
        </w:rPr>
      </w:pPr>
      <w:r w:rsidRPr="000D7BC3">
        <w:rPr>
          <w:rFonts w:hAnsi="Times New Roman" w:ascii="Times New Roman"/>
          <w:szCs w:val="24"/>
        </w:rPr>
        <w:t>Odredba  čl. 132. SZ-a propisuje da,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na za namirenje troškova prethodnog i otvorenog stečajnog postupka.</w:t>
      </w:r>
    </w:p>
    <w:p w:rsidRDefault="00C14E70" w:rsidP="00202B0A" w:rsidR="00202B0A" w:rsidRPr="000D7BC3">
      <w:pPr>
        <w:ind w:firstLine="708"/>
        <w:jc w:val="both"/>
        <w:rPr>
          <w:rFonts w:hAnsi="Times New Roman" w:ascii="Times New Roman"/>
          <w:szCs w:val="24"/>
        </w:rPr>
      </w:pPr>
      <w:r w:rsidRPr="000D7BC3">
        <w:rPr>
          <w:rFonts w:hAnsi="Times New Roman" w:ascii="Times New Roman"/>
          <w:szCs w:val="24"/>
        </w:rPr>
        <w:t xml:space="preserve">Ovaj sud rješenjem od </w:t>
      </w:r>
      <w:r w:rsidR="00A467EC" w:rsidRPr="000D7BC3">
        <w:rPr>
          <w:rFonts w:hAnsi="Times New Roman" w:ascii="Times New Roman"/>
          <w:szCs w:val="24"/>
        </w:rPr>
        <w:t>25. listopada</w:t>
      </w:r>
      <w:r w:rsidR="00202B0A" w:rsidRPr="000D7BC3">
        <w:rPr>
          <w:rFonts w:hAnsi="Times New Roman" w:ascii="Times New Roman"/>
          <w:szCs w:val="24"/>
        </w:rPr>
        <w:t xml:space="preserve"> 2017. godine pozvao iste uplatiti predujam, to je rješenje objavljeno na mrežnoj stranici e-Oglasna ploča Trgovačkog suda u Zagrebu, a temeljem odredbe čl. 12. SZ-a smatra se objavljenim istekom osmog dana od dana objave, a kako je nakon toga protekao rok od 15 dana  u tom roku nitko od zainteresiranih osoba i vjerovnika nije predujmio zatraženi iznos, to su ispunjeni uvjeti iz čl. 132. st. 2. SZ-a, uvjeti za donošenjem rješenja o otvaranju i zaključenju stečajnog postupka, te je stoga odlučeno kao u izreci ovog rješenja.</w:t>
      </w:r>
    </w:p>
    <w:p w:rsidRDefault="00202B0A" w:rsidP="00202B0A" w:rsidR="00202B0A" w:rsidRPr="000D7BC3">
      <w:pPr>
        <w:ind w:firstLine="708"/>
        <w:jc w:val="both"/>
        <w:rPr>
          <w:rFonts w:hAnsi="Times New Roman" w:ascii="Times New Roman"/>
          <w:szCs w:val="24"/>
        </w:rPr>
      </w:pPr>
      <w:r w:rsidRPr="000D7BC3">
        <w:rPr>
          <w:rFonts w:hAnsi="Times New Roman" w:ascii="Times New Roman"/>
          <w:szCs w:val="24"/>
        </w:rPr>
        <w:t>Na izbor i imenovanje stečajnog upravitelja na odgovarajući su način primijenjene odredbe o izboru i imenovanju stečajnog upravitelja u skraćenom stečajnom postupku sukladno odredbi čl. 132. st. 2. SZ-a (list A i lista B stečajnih upravitelja).</w:t>
      </w:r>
    </w:p>
    <w:p w:rsidRDefault="00202B0A" w:rsidP="00202B0A" w:rsidR="00202B0A" w:rsidRPr="000D7BC3">
      <w:pPr>
        <w:ind w:firstLine="708"/>
        <w:jc w:val="both"/>
        <w:rPr>
          <w:rFonts w:hAnsi="Times New Roman" w:ascii="Times New Roman"/>
          <w:szCs w:val="24"/>
        </w:rPr>
      </w:pPr>
      <w:r w:rsidRPr="000D7BC3">
        <w:rPr>
          <w:rFonts w:hAnsi="Times New Roman" w:ascii="Times New Roman"/>
          <w:szCs w:val="24"/>
        </w:rPr>
        <w:t>Ovo rješenje će se objaviti na mrežnoj stranici e-Oglasna ploča Trgovačkog suda u Zagrebu, istog dana kada je i doneseno, sukladno čl. 132. st. 3. SZ-a.</w:t>
      </w:r>
    </w:p>
    <w:p w:rsidRDefault="00202B0A" w:rsidP="00202B0A" w:rsidR="00202B0A" w:rsidRPr="000D7BC3">
      <w:pPr>
        <w:ind w:firstLine="708"/>
        <w:jc w:val="both"/>
        <w:rPr>
          <w:rFonts w:hAnsi="Times New Roman" w:ascii="Times New Roman"/>
          <w:szCs w:val="24"/>
        </w:rPr>
      </w:pPr>
      <w:r w:rsidRPr="000D7BC3">
        <w:rPr>
          <w:rFonts w:hAnsi="Times New Roman" w:ascii="Times New Roman"/>
          <w:szCs w:val="24"/>
        </w:rPr>
        <w:t xml:space="preserve">Nakon zaključenja ovog stečajnog postupka stečajni upravitelj može u ime i za račun stečajne mase unovčiti eventualno novopronađenu imovinu dužnika i namiriti troškove sukladno odredbi čl. 133. SZ-a, a ukoliko se ispune pretpostavke za nastavkom postupka, sukladno odredbi čl. 289. SZ-a, sud će posebnim rješenjem isti nastaviti temeljem odredbe čl. 133. st. 5. i 6. SZ-a te 289. SZ-a. </w:t>
      </w:r>
    </w:p>
    <w:p w:rsidRDefault="00F85A7F" w:rsidP="00202B0A" w:rsidR="00F85A7F" w:rsidRPr="000D7BC3">
      <w:pPr>
        <w:jc w:val="both"/>
        <w:rPr>
          <w:rFonts w:hAnsi="Times New Roman" w:ascii="Times New Roman"/>
          <w:szCs w:val="24"/>
        </w:rPr>
      </w:pPr>
    </w:p>
    <w:p w:rsidRDefault="007E07B1" w:rsidP="000F2934" w:rsidR="0039672D" w:rsidRPr="000D7BC3">
      <w:pPr>
        <w:jc w:val="center"/>
        <w:rPr>
          <w:rFonts w:hAnsi="Times New Roman" w:ascii="Times New Roman"/>
          <w:szCs w:val="24"/>
        </w:rPr>
      </w:pPr>
      <w:r w:rsidRPr="000D7BC3">
        <w:rPr>
          <w:rFonts w:hAnsi="Times New Roman" w:ascii="Times New Roman"/>
          <w:szCs w:val="24"/>
        </w:rPr>
        <w:t xml:space="preserve">U </w:t>
      </w:r>
      <w:r w:rsidR="00641162" w:rsidRPr="000D7BC3">
        <w:rPr>
          <w:rFonts w:hAnsi="Times New Roman" w:ascii="Times New Roman"/>
          <w:szCs w:val="24"/>
        </w:rPr>
        <w:t>Zagreb</w:t>
      </w:r>
      <w:r w:rsidRPr="000D7BC3">
        <w:rPr>
          <w:rFonts w:hAnsi="Times New Roman" w:ascii="Times New Roman"/>
          <w:szCs w:val="24"/>
        </w:rPr>
        <w:t>u</w:t>
      </w:r>
      <w:r w:rsidR="001F634C" w:rsidRPr="000D7BC3">
        <w:rPr>
          <w:rFonts w:hAnsi="Times New Roman" w:ascii="Times New Roman"/>
          <w:color w:val="FF0000"/>
          <w:szCs w:val="24"/>
        </w:rPr>
        <w:t xml:space="preserve">, </w:t>
      </w:r>
      <w:r w:rsidR="0065292A">
        <w:rPr>
          <w:rFonts w:hAnsi="Times New Roman" w:ascii="Times New Roman"/>
          <w:szCs w:val="24"/>
        </w:rPr>
        <w:t>8</w:t>
      </w:r>
      <w:r w:rsidR="00A467EC" w:rsidRPr="000D7BC3">
        <w:rPr>
          <w:rFonts w:hAnsi="Times New Roman" w:ascii="Times New Roman"/>
          <w:szCs w:val="24"/>
        </w:rPr>
        <w:t>. prosinca</w:t>
      </w:r>
      <w:r w:rsidR="0092589F" w:rsidRPr="000D7BC3">
        <w:rPr>
          <w:rFonts w:hAnsi="Times New Roman" w:ascii="Times New Roman"/>
          <w:szCs w:val="24"/>
        </w:rPr>
        <w:t xml:space="preserve"> </w:t>
      </w:r>
      <w:r w:rsidR="007604D9" w:rsidRPr="000D7BC3">
        <w:rPr>
          <w:rFonts w:hAnsi="Times New Roman" w:ascii="Times New Roman"/>
          <w:szCs w:val="24"/>
        </w:rPr>
        <w:t>201</w:t>
      </w:r>
      <w:r w:rsidR="00202B0A" w:rsidRPr="000D7BC3">
        <w:rPr>
          <w:rFonts w:hAnsi="Times New Roman" w:ascii="Times New Roman"/>
          <w:szCs w:val="24"/>
        </w:rPr>
        <w:t>7</w:t>
      </w:r>
      <w:r w:rsidR="00641162" w:rsidRPr="000D7BC3">
        <w:rPr>
          <w:rFonts w:hAnsi="Times New Roman" w:ascii="Times New Roman"/>
          <w:szCs w:val="24"/>
        </w:rPr>
        <w:t>.</w:t>
      </w:r>
    </w:p>
    <w:p w:rsidRDefault="00641162" w:rsidP="00641162" w:rsidR="00641162" w:rsidRPr="000D7BC3">
      <w:pPr>
        <w:jc w:val="both"/>
        <w:rPr>
          <w:rFonts w:hAnsi="Times New Roman" w:ascii="Times New Roman"/>
          <w:szCs w:val="24"/>
        </w:rPr>
      </w:pPr>
      <w:r w:rsidRPr="000D7BC3">
        <w:rPr>
          <w:rFonts w:hAnsi="Times New Roman" w:ascii="Times New Roman"/>
          <w:szCs w:val="24"/>
        </w:rPr>
        <w:tab/>
      </w:r>
      <w:r w:rsidRPr="000D7BC3">
        <w:rPr>
          <w:rFonts w:hAnsi="Times New Roman" w:ascii="Times New Roman"/>
          <w:szCs w:val="24"/>
        </w:rPr>
        <w:tab/>
      </w:r>
      <w:r w:rsidRPr="000D7BC3">
        <w:rPr>
          <w:rFonts w:hAnsi="Times New Roman" w:ascii="Times New Roman"/>
          <w:szCs w:val="24"/>
        </w:rPr>
        <w:tab/>
      </w:r>
      <w:r w:rsidRPr="000D7BC3">
        <w:rPr>
          <w:rFonts w:hAnsi="Times New Roman" w:ascii="Times New Roman"/>
          <w:szCs w:val="24"/>
        </w:rPr>
        <w:tab/>
      </w:r>
      <w:r w:rsidRPr="000D7BC3">
        <w:rPr>
          <w:rFonts w:hAnsi="Times New Roman" w:ascii="Times New Roman"/>
          <w:szCs w:val="24"/>
        </w:rPr>
        <w:tab/>
      </w:r>
      <w:r w:rsidRPr="000D7BC3">
        <w:rPr>
          <w:rFonts w:hAnsi="Times New Roman" w:ascii="Times New Roman"/>
          <w:szCs w:val="24"/>
        </w:rPr>
        <w:tab/>
      </w:r>
      <w:r w:rsidRPr="000D7BC3">
        <w:rPr>
          <w:rFonts w:hAnsi="Times New Roman" w:ascii="Times New Roman"/>
          <w:szCs w:val="24"/>
        </w:rPr>
        <w:tab/>
      </w:r>
      <w:r w:rsidRPr="000D7BC3">
        <w:rPr>
          <w:rFonts w:hAnsi="Times New Roman" w:ascii="Times New Roman"/>
          <w:szCs w:val="24"/>
        </w:rPr>
        <w:tab/>
        <w:t xml:space="preserve">       </w:t>
      </w:r>
      <w:r w:rsidR="007E07B1" w:rsidRPr="000D7BC3">
        <w:rPr>
          <w:rFonts w:hAnsi="Times New Roman" w:ascii="Times New Roman"/>
          <w:szCs w:val="24"/>
        </w:rPr>
        <w:tab/>
      </w:r>
      <w:r w:rsidRPr="000D7BC3">
        <w:rPr>
          <w:rFonts w:hAnsi="Times New Roman" w:ascii="Times New Roman"/>
          <w:szCs w:val="24"/>
        </w:rPr>
        <w:t xml:space="preserve"> </w:t>
      </w:r>
      <w:r w:rsidR="007604D9" w:rsidRPr="000D7BC3">
        <w:rPr>
          <w:rFonts w:hAnsi="Times New Roman" w:ascii="Times New Roman"/>
          <w:szCs w:val="24"/>
        </w:rPr>
        <w:tab/>
      </w:r>
      <w:r w:rsidR="001350E9" w:rsidRPr="000D7BC3">
        <w:rPr>
          <w:rFonts w:hAnsi="Times New Roman" w:ascii="Times New Roman"/>
          <w:szCs w:val="24"/>
        </w:rPr>
        <w:t xml:space="preserve"> </w:t>
      </w:r>
      <w:r w:rsidR="000F2934" w:rsidRPr="000D7BC3">
        <w:rPr>
          <w:rFonts w:hAnsi="Times New Roman" w:ascii="Times New Roman"/>
          <w:szCs w:val="24"/>
        </w:rPr>
        <w:t xml:space="preserve">  </w:t>
      </w:r>
      <w:r w:rsidR="001350E9" w:rsidRPr="000D7BC3">
        <w:rPr>
          <w:rFonts w:hAnsi="Times New Roman" w:ascii="Times New Roman"/>
          <w:szCs w:val="24"/>
        </w:rPr>
        <w:t xml:space="preserve">  </w:t>
      </w:r>
      <w:r w:rsidRPr="000D7BC3">
        <w:rPr>
          <w:rFonts w:hAnsi="Times New Roman" w:ascii="Times New Roman"/>
          <w:szCs w:val="24"/>
        </w:rPr>
        <w:t>SUDAC:</w:t>
      </w:r>
    </w:p>
    <w:p w:rsidRDefault="00641162" w:rsidP="00641162" w:rsidR="009E7DF7" w:rsidRPr="000D7BC3">
      <w:pPr>
        <w:jc w:val="both"/>
        <w:rPr>
          <w:rFonts w:hAnsi="Times New Roman" w:ascii="Times New Roman"/>
          <w:szCs w:val="24"/>
        </w:rPr>
      </w:pPr>
      <w:r w:rsidRPr="000D7BC3">
        <w:rPr>
          <w:rFonts w:hAnsi="Times New Roman" w:ascii="Times New Roman"/>
          <w:szCs w:val="24"/>
        </w:rPr>
        <w:tab/>
      </w:r>
      <w:r w:rsidRPr="000D7BC3">
        <w:rPr>
          <w:rFonts w:hAnsi="Times New Roman" w:ascii="Times New Roman"/>
          <w:szCs w:val="24"/>
        </w:rPr>
        <w:tab/>
      </w:r>
      <w:r w:rsidRPr="000D7BC3">
        <w:rPr>
          <w:rFonts w:hAnsi="Times New Roman" w:ascii="Times New Roman"/>
          <w:szCs w:val="24"/>
        </w:rPr>
        <w:tab/>
      </w:r>
      <w:r w:rsidRPr="000D7BC3">
        <w:rPr>
          <w:rFonts w:hAnsi="Times New Roman" w:ascii="Times New Roman"/>
          <w:szCs w:val="24"/>
        </w:rPr>
        <w:tab/>
      </w:r>
      <w:r w:rsidRPr="000D7BC3">
        <w:rPr>
          <w:rFonts w:hAnsi="Times New Roman" w:ascii="Times New Roman"/>
          <w:szCs w:val="24"/>
        </w:rPr>
        <w:tab/>
      </w:r>
      <w:r w:rsidRPr="000D7BC3">
        <w:rPr>
          <w:rFonts w:hAnsi="Times New Roman" w:ascii="Times New Roman"/>
          <w:szCs w:val="24"/>
        </w:rPr>
        <w:tab/>
      </w:r>
      <w:r w:rsidRPr="000D7BC3">
        <w:rPr>
          <w:rFonts w:hAnsi="Times New Roman" w:ascii="Times New Roman"/>
          <w:szCs w:val="24"/>
        </w:rPr>
        <w:tab/>
        <w:t xml:space="preserve">             </w:t>
      </w:r>
      <w:r w:rsidR="007604D9" w:rsidRPr="000D7BC3">
        <w:rPr>
          <w:rFonts w:hAnsi="Times New Roman" w:ascii="Times New Roman"/>
          <w:szCs w:val="24"/>
        </w:rPr>
        <w:tab/>
      </w:r>
      <w:r w:rsidR="000F2934" w:rsidRPr="000D7BC3">
        <w:rPr>
          <w:rFonts w:hAnsi="Times New Roman" w:ascii="Times New Roman"/>
          <w:szCs w:val="24"/>
        </w:rPr>
        <w:t xml:space="preserve">  </w:t>
      </w:r>
      <w:r w:rsidRPr="000D7BC3">
        <w:rPr>
          <w:rFonts w:hAnsi="Times New Roman" w:ascii="Times New Roman"/>
          <w:szCs w:val="24"/>
        </w:rPr>
        <w:t>Nevenka Siladi Rstić</w:t>
      </w:r>
      <w:r w:rsidR="002B31AB">
        <w:rPr>
          <w:rFonts w:hAnsi="Times New Roman" w:ascii="Times New Roman"/>
          <w:szCs w:val="24"/>
        </w:rPr>
        <w:t>,v.r.</w:t>
      </w:r>
    </w:p>
    <w:p w:rsidRDefault="00C14E70" w:rsidP="00E335E3" w:rsidR="00E335E3" w:rsidRPr="000D7BC3">
      <w:pPr>
        <w:jc w:val="both"/>
        <w:rPr>
          <w:rFonts w:hAnsi="Times New Roman" w:ascii="Times New Roman"/>
          <w:i/>
          <w:szCs w:val="24"/>
        </w:rPr>
      </w:pPr>
      <w:r w:rsidRPr="000D7BC3">
        <w:rPr>
          <w:rFonts w:hAnsi="Times New Roman" w:ascii="Times New Roman"/>
          <w:i/>
          <w:szCs w:val="24"/>
        </w:rPr>
        <w:t>U</w:t>
      </w:r>
      <w:r w:rsidR="00E83B74" w:rsidRPr="000D7BC3">
        <w:rPr>
          <w:rFonts w:hAnsi="Times New Roman" w:ascii="Times New Roman"/>
          <w:i/>
          <w:szCs w:val="24"/>
        </w:rPr>
        <w:t>puta o pravnom lijeku</w:t>
      </w:r>
      <w:r w:rsidR="00E335E3" w:rsidRPr="000D7BC3">
        <w:rPr>
          <w:rFonts w:hAnsi="Times New Roman" w:ascii="Times New Roman"/>
          <w:i/>
          <w:szCs w:val="24"/>
        </w:rPr>
        <w:t>:</w:t>
      </w:r>
    </w:p>
    <w:p w:rsidRDefault="00E335E3" w:rsidP="00E335E3" w:rsidR="00E335E3" w:rsidRPr="000D7BC3">
      <w:pPr>
        <w:jc w:val="both"/>
        <w:rPr>
          <w:rFonts w:hAnsi="Times New Roman" w:ascii="Times New Roman"/>
          <w:i/>
          <w:szCs w:val="24"/>
        </w:rPr>
      </w:pPr>
      <w:r w:rsidRPr="000D7BC3">
        <w:rPr>
          <w:rFonts w:hAnsi="Times New Roman" w:ascii="Times New Roman"/>
          <w:i/>
          <w:szCs w:val="24"/>
        </w:rPr>
        <w:t>Protiv rješenja</w:t>
      </w:r>
      <w:r w:rsidR="00F85A7F" w:rsidRPr="000D7BC3">
        <w:rPr>
          <w:rFonts w:hAnsi="Times New Roman" w:ascii="Times New Roman"/>
          <w:i/>
          <w:szCs w:val="24"/>
        </w:rPr>
        <w:t xml:space="preserve"> dopuštena je </w:t>
      </w:r>
      <w:r w:rsidR="00173936" w:rsidRPr="000D7BC3">
        <w:rPr>
          <w:rFonts w:hAnsi="Times New Roman" w:ascii="Times New Roman"/>
          <w:i/>
          <w:szCs w:val="24"/>
        </w:rPr>
        <w:t>žal</w:t>
      </w:r>
      <w:r w:rsidR="00F85A7F" w:rsidRPr="000D7BC3">
        <w:rPr>
          <w:rFonts w:hAnsi="Times New Roman" w:ascii="Times New Roman"/>
          <w:i/>
          <w:szCs w:val="24"/>
        </w:rPr>
        <w:t xml:space="preserve">ba Visokom trgovačkom sudu RH, </w:t>
      </w:r>
      <w:r w:rsidR="00173936" w:rsidRPr="000D7BC3">
        <w:rPr>
          <w:rFonts w:hAnsi="Times New Roman" w:ascii="Times New Roman"/>
          <w:i/>
          <w:szCs w:val="24"/>
        </w:rPr>
        <w:t>u roku od 8 dana, a koja se podnosi putem ovog suda u 3 primjerka.</w:t>
      </w:r>
    </w:p>
    <w:p w:rsidRDefault="00496D08" w:rsidP="00E45901" w:rsidR="00496D08" w:rsidRPr="000D7BC3">
      <w:pPr>
        <w:jc w:val="both"/>
        <w:rPr>
          <w:rFonts w:hAnsi="Times New Roman" w:ascii="Times New Roman"/>
          <w:szCs w:val="24"/>
        </w:rPr>
      </w:pPr>
    </w:p>
    <w:p w:rsidRDefault="002B31AB" w:rsidR="002B31AB" w:rsidRPr="002B31AB">
      <w:pPr>
        <w:rPr>
          <w:rFonts w:hAnsi="Times New Roman" w:ascii="Times New Roman"/>
        </w:rPr>
      </w:pPr>
      <w:r w:rsidRPr="002B31AB">
        <w:rPr>
          <w:rFonts w:hAnsi="Times New Roman" w:ascii="Times New Roman"/>
          <w:szCs w:val="24"/>
        </w:rPr>
        <w:tab/>
      </w:r>
      <w:r w:rsidRPr="002B31AB">
        <w:rPr>
          <w:rFonts w:hAnsi="Times New Roman" w:ascii="Times New Roman"/>
          <w:szCs w:val="24"/>
        </w:rPr>
        <w:tab/>
      </w:r>
      <w:r w:rsidRPr="002B31AB">
        <w:rPr>
          <w:rFonts w:hAnsi="Times New Roman" w:ascii="Times New Roman"/>
          <w:szCs w:val="24"/>
        </w:rPr>
        <w:tab/>
      </w:r>
      <w:r w:rsidRPr="002B31AB">
        <w:rPr>
          <w:rFonts w:hAnsi="Times New Roman" w:ascii="Times New Roman"/>
          <w:szCs w:val="24"/>
        </w:rPr>
        <w:tab/>
      </w:r>
      <w:r w:rsidRPr="002B31AB">
        <w:rPr>
          <w:rFonts w:hAnsi="Times New Roman" w:ascii="Times New Roman"/>
          <w:szCs w:val="24"/>
        </w:rPr>
        <w:tab/>
      </w:r>
      <w:r w:rsidRPr="002B31AB">
        <w:rPr>
          <w:rFonts w:hAnsi="Times New Roman" w:ascii="Times New Roman"/>
          <w:szCs w:val="24"/>
        </w:rPr>
        <w:tab/>
      </w:r>
      <w:r w:rsidRPr="002B31AB">
        <w:rPr>
          <w:rFonts w:hAnsi="Times New Roman" w:ascii="Times New Roman"/>
          <w:szCs w:val="24"/>
        </w:rPr>
        <w:tab/>
      </w:r>
      <w:r w:rsidRPr="002B31AB">
        <w:rPr>
          <w:rFonts w:hAnsi="Times New Roman" w:ascii="Times New Roman"/>
          <w:szCs w:val="24"/>
        </w:rPr>
        <w:tab/>
      </w:r>
      <w:r w:rsidRPr="002B31AB">
        <w:rPr>
          <w:rFonts w:hAnsi="Times New Roman" w:ascii="Times New Roman"/>
        </w:rPr>
        <w:t>Za točnost otpravka-ovl.službenik</w:t>
      </w:r>
    </w:p>
    <w:p w:rsidRDefault="002B31AB" w:rsidP="002B31AB" w:rsidR="002B31AB" w:rsidRPr="002B31AB">
      <w:pPr>
        <w:ind w:firstLine="708" w:left="5664"/>
        <w:rPr>
          <w:rFonts w:hAnsi="Times New Roman" w:ascii="Times New Roman"/>
        </w:rPr>
      </w:pPr>
      <w:r w:rsidRPr="002B31AB">
        <w:rPr>
          <w:rFonts w:hAnsi="Times New Roman" w:ascii="Times New Roman"/>
        </w:rPr>
        <w:t>Vinka Mihalinčić</w:t>
      </w:r>
    </w:p>
    <w:p w:rsidRDefault="00DA1AAD" w:rsidP="00955CAD" w:rsidR="00DA1AAD" w:rsidRPr="000D7BC3">
      <w:pPr>
        <w:tabs>
          <w:tab w:pos="426" w:val="left"/>
        </w:tabs>
        <w:jc w:val="both"/>
        <w:rPr>
          <w:rFonts w:hAnsi="Times New Roman" w:ascii="Times New Roman"/>
          <w:szCs w:val="24"/>
        </w:rPr>
      </w:pPr>
    </w:p>
    <w:sectPr w:rsidSect="001F634C" w:rsidR="00DA1AAD" w:rsidRPr="000D7BC3">
      <w:headerReference w:type="even" r:id="rId10"/>
      <w:headerReference w:type="default" r:id="rId11"/>
      <w:headerReference w:type="first" r:id="rId12"/>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1E50" w:rsidR="00D91E50">
      <w:r>
        <w:separator/>
      </w:r>
    </w:p>
  </w:endnote>
  <w:endnote w:id="0" w:type="continuationSeparator">
    <w:p w:rsidRDefault="00D91E50" w:rsidR="00D91E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1E50" w:rsidR="00D91E50">
      <w:r>
        <w:separator/>
      </w:r>
    </w:p>
  </w:footnote>
  <w:footnote w:id="0" w:type="continuationSeparator">
    <w:p w:rsidRDefault="00D91E50" w:rsidR="00D91E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R="00CD5D3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D5D35" w:rsidR="00CD5D3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P="008B5275" w:rsidR="00CD5D35" w:rsidRPr="00AE6243">
    <w:pPr>
      <w:pStyle w:val="Zaglavlje"/>
      <w:framePr w:y="1" w:xAlign="right" w:vAnchor="text" w:hAnchor="margin" w:wrap="around"/>
      <w:rPr>
        <w:rFonts w:hAnsi="Times New Roman" w:ascii="Times New Roman"/>
        <w:sz w:val="20"/>
      </w:rPr>
    </w:pPr>
    <w:r>
      <w:tab/>
    </w:r>
    <w:r w:rsidRPr="001F634C">
      <w:rPr>
        <w:rFonts w:hAnsi="Times New Roman" w:ascii="Times New Roman"/>
      </w:rPr>
      <w:t xml:space="preserve">- </w:t>
    </w:r>
    <w:r w:rsidRPr="001F634C">
      <w:rPr>
        <w:rStyle w:val="Brojstranice"/>
        <w:rFonts w:hAnsi="Times New Roman" w:ascii="Times New Roman"/>
      </w:rPr>
      <w:fldChar w:fldCharType="begin"/>
    </w:r>
    <w:r w:rsidRPr="001F634C">
      <w:rPr>
        <w:rStyle w:val="Brojstranice"/>
        <w:rFonts w:hAnsi="Times New Roman" w:ascii="Times New Roman"/>
      </w:rPr>
      <w:instrText xml:space="preserve"> PAGE </w:instrText>
    </w:r>
    <w:r w:rsidRPr="001F634C">
      <w:rPr>
        <w:rStyle w:val="Brojstranice"/>
        <w:rFonts w:hAnsi="Times New Roman" w:ascii="Times New Roman"/>
      </w:rPr>
      <w:fldChar w:fldCharType="separate"/>
    </w:r>
    <w:r w:rsidR="002B31AB">
      <w:rPr>
        <w:rStyle w:val="Brojstranice"/>
        <w:rFonts w:hAnsi="Times New Roman" w:ascii="Times New Roman"/>
        <w:noProof/>
      </w:rPr>
      <w:t>2</w:t>
    </w:r>
    <w:r w:rsidRPr="001F634C">
      <w:rPr>
        <w:rStyle w:val="Brojstranice"/>
        <w:rFonts w:hAnsi="Times New Roman" w:ascii="Times New Roman"/>
      </w:rPr>
      <w:fldChar w:fldCharType="end"/>
    </w:r>
    <w:r w:rsidR="000149E5">
      <w:rPr>
        <w:rStyle w:val="Brojstranice"/>
        <w:rFonts w:hAnsi="Times New Roman" w:ascii="Times New Roman"/>
      </w:rPr>
      <w:t xml:space="preserve"> -</w:t>
    </w:r>
    <w:r w:rsidR="000149E5">
      <w:rPr>
        <w:rStyle w:val="Brojstranice"/>
        <w:rFonts w:hAnsi="Times New Roman" w:ascii="Times New Roman"/>
      </w:rPr>
      <w:tab/>
    </w:r>
    <w:r w:rsidR="008B5275" w:rsidRPr="00DA1AAD">
      <w:rPr>
        <w:rFonts w:hAnsi="Times New Roman" w:ascii="Times New Roman"/>
        <w:szCs w:val="24"/>
      </w:rPr>
      <w:t>47.</w:t>
    </w:r>
    <w:r w:rsidR="008B5275">
      <w:rPr>
        <w:rFonts w:hAnsi="Times New Roman" w:ascii="Times New Roman"/>
        <w:szCs w:val="24"/>
      </w:rPr>
      <w:t xml:space="preserve"> </w:t>
    </w:r>
    <w:r w:rsidR="008B5275" w:rsidRPr="00DA1AAD">
      <w:rPr>
        <w:rFonts w:hAnsi="Times New Roman" w:ascii="Times New Roman"/>
        <w:szCs w:val="24"/>
      </w:rPr>
      <w:t>St-</w:t>
    </w:r>
    <w:r w:rsidR="00A467EC">
      <w:rPr>
        <w:rFonts w:hAnsi="Times New Roman" w:ascii="Times New Roman"/>
        <w:szCs w:val="24"/>
      </w:rPr>
      <w:t>3015</w:t>
    </w:r>
    <w:r w:rsidR="00202B0A">
      <w:rPr>
        <w:rFonts w:hAnsi="Times New Roman" w:ascii="Times New Roman"/>
        <w:szCs w:val="24"/>
      </w:rPr>
      <w:t>/16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5CAD" w:rsidR="00C3051B">
    <w:pPr>
      <w:pStyle w:val="Zaglavlje"/>
    </w:pPr>
    <w:r>
      <w:tab/>
    </w:r>
    <w:r>
      <w:tab/>
    </w:r>
  </w:p>
  <w:p w:rsidRDefault="00C3051B" w:rsidP="00953077" w:rsidR="00C3051B">
    <w:pPr>
      <w:pStyle w:val="Zaglavlje"/>
      <w:rPr>
        <w:rFonts w:hAnsi="Times New Roman" w:ascii="Times New Roman"/>
        <w:sz w:val="20"/>
        <w:szCs w:val="24"/>
      </w:rPr>
    </w:pPr>
    <w:r>
      <w:tab/>
    </w: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0C42FE" w:rsidR="00C3051B"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C3051B" w:rsidP="000C42FE" w:rsidR="00C3051B" w:rsidRPr="00953077">
    <w:pPr>
      <w:pStyle w:val="Zaglavlje"/>
      <w:ind w:left="426"/>
      <w:rPr>
        <w:rFonts w:hAnsi="Times New Roman" w:ascii="Times New Roman"/>
      </w:rPr>
    </w:pPr>
    <w:r w:rsidRPr="00953077">
      <w:rPr>
        <w:rFonts w:hAnsi="Times New Roman" w:ascii="Times New Roman"/>
      </w:rPr>
      <w:t>Trgovački sud u Zagrebu</w:t>
    </w:r>
  </w:p>
  <w:p w:rsidRDefault="00C3051B" w:rsidP="0076346E" w:rsidR="0076346E">
    <w:pPr>
      <w:pStyle w:val="Zaglavlje"/>
      <w:rPr>
        <w:rFonts w:hAnsi="Times New Roman" w:ascii="Times New Roman"/>
        <w:sz w:val="20"/>
        <w:szCs w:val="24"/>
      </w:rPr>
    </w:pPr>
    <w:r w:rsidRPr="00953077">
      <w:rPr>
        <w:rFonts w:hAnsi="Times New Roman" w:ascii="Times New Roman"/>
      </w:rPr>
      <w:t xml:space="preserve">Zagreb, </w:t>
    </w:r>
    <w:r>
      <w:rPr>
        <w:rFonts w:hAnsi="Times New Roman" w:ascii="Times New Roman"/>
      </w:rPr>
      <w:t>Amruševa 2/II, desno (p.p. 432</w:t>
    </w:r>
    <w:r w:rsidRPr="00953077">
      <w:rPr>
        <w:rFonts w:hAnsi="Times New Roman" w:ascii="Times New Roman"/>
      </w:rPr>
      <w:t>)</w:t>
    </w:r>
    <w:r w:rsidR="0076346E" w:rsidRPr="0076346E">
      <w:rPr>
        <w:rFonts w:hAnsi="Times New Roman" w:ascii="Times New Roman"/>
        <w:szCs w:val="24"/>
      </w:rPr>
      <w:t xml:space="preserve"> </w:t>
    </w:r>
    <w:r w:rsidR="0076346E">
      <w:rPr>
        <w:rFonts w:hAnsi="Times New Roman" w:ascii="Times New Roman"/>
        <w:szCs w:val="24"/>
      </w:rPr>
      <w:tab/>
    </w:r>
    <w:r w:rsidR="0076346E">
      <w:rPr>
        <w:rFonts w:hAnsi="Times New Roman" w:ascii="Times New Roman"/>
        <w:szCs w:val="24"/>
      </w:rPr>
      <w:tab/>
    </w:r>
    <w:r w:rsidR="0076346E" w:rsidRPr="00DA1AAD">
      <w:rPr>
        <w:rFonts w:hAnsi="Times New Roman" w:ascii="Times New Roman"/>
        <w:szCs w:val="24"/>
      </w:rPr>
      <w:t>47.</w:t>
    </w:r>
    <w:r w:rsidR="0076346E">
      <w:rPr>
        <w:rFonts w:hAnsi="Times New Roman" w:ascii="Times New Roman"/>
        <w:szCs w:val="24"/>
      </w:rPr>
      <w:t xml:space="preserve"> </w:t>
    </w:r>
    <w:r w:rsidR="0076346E" w:rsidRPr="00DA1AAD">
      <w:rPr>
        <w:rFonts w:hAnsi="Times New Roman" w:ascii="Times New Roman"/>
        <w:szCs w:val="24"/>
      </w:rPr>
      <w:t>St-</w:t>
    </w:r>
    <w:r w:rsidR="00A467EC">
      <w:rPr>
        <w:rFonts w:hAnsi="Times New Roman" w:ascii="Times New Roman"/>
        <w:szCs w:val="24"/>
      </w:rPr>
      <w:t>3015/16-</w:t>
    </w:r>
  </w:p>
  <w:p w:rsidRDefault="0076346E" w:rsidP="0076346E" w:rsidR="0076346E">
    <w:pPr>
      <w:pStyle w:val="Zaglavlje"/>
      <w:rPr>
        <w:rFonts w:hAnsi="Times New Roman" w:ascii="Times New Roman"/>
        <w:sz w:val="20"/>
        <w:szCs w:val="24"/>
      </w:rPr>
    </w:pPr>
  </w:p>
  <w:p w:rsidRDefault="00C3051B" w:rsidP="000C42FE" w:rsidR="00C3051B" w:rsidRPr="00953077">
    <w:pPr>
      <w:pStyle w:val="Zaglavlje"/>
      <w:ind w:left="426"/>
      <w:rPr>
        <w:rFonts w:hAnsi="Times New Roman" w:ascii="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A63868"/>
    <w:multiLevelType w:val="hybridMultilevel"/>
    <w:tmpl w:val="488CAB76"/>
    <w:lvl w:tplc="041A0011"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AF1BB0"/>
    <w:multiLevelType w:val="hybridMultilevel"/>
    <w:tmpl w:val="D396C926"/>
    <w:lvl w:tplc="775A5AE8" w:ilvl="0">
      <w:start w:val="1"/>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2">
    <w:nsid w:val="26670818"/>
    <w:multiLevelType w:val="hybridMultilevel"/>
    <w:tmpl w:val="160AC7EC"/>
    <w:lvl w:tplc="1B9C845E" w:ilvl="0">
      <w:start w:val="1"/>
      <w:numFmt w:val="upperRoman"/>
      <w:lvlText w:val="%1)"/>
      <w:lvlJc w:val="left"/>
      <w:pPr>
        <w:ind w:hanging="720" w:left="1080"/>
      </w:pPr>
      <w:rPr>
        <w:rFonts w:hint="default"/>
        <w:color w:val="auto"/>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4">
    <w:nsid w:val="477B7787"/>
    <w:multiLevelType w:val="hybridMultilevel"/>
    <w:tmpl w:val="70BC7AAA"/>
    <w:lvl w:tplc="D1C4E2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DF1533F"/>
    <w:multiLevelType w:val="hybridMultilevel"/>
    <w:tmpl w:val="CF242DDA"/>
    <w:lvl w:tplc="60587FD8" w:ilvl="0">
      <w:start w:val="1"/>
      <w:numFmt w:val="upperRoman"/>
      <w:lvlText w:val="%1."/>
      <w:lvlJc w:val="right"/>
      <w:pPr>
        <w:tabs>
          <w:tab w:pos="720" w:val="num"/>
        </w:tabs>
        <w:ind w:hanging="180" w:left="720"/>
      </w:pPr>
      <w:rPr>
        <w:rFonts w:hint="default"/>
      </w:rPr>
    </w:lvl>
    <w:lvl w:tplc="041A0019" w:ilvl="1">
      <w:start w:val="1"/>
      <w:numFmt w:val="lowerLetter"/>
      <w:lvlText w:val="%2."/>
      <w:lvlJc w:val="left"/>
      <w:pPr>
        <w:tabs>
          <w:tab w:pos="855" w:val="num"/>
        </w:tabs>
        <w:ind w:hanging="360" w:left="855"/>
      </w:pPr>
    </w:lvl>
    <w:lvl w:tentative="true" w:tplc="041A001B" w:ilvl="2">
      <w:start w:val="1"/>
      <w:numFmt w:val="lowerRoman"/>
      <w:lvlText w:val="%3."/>
      <w:lvlJc w:val="right"/>
      <w:pPr>
        <w:tabs>
          <w:tab w:pos="1575" w:val="num"/>
        </w:tabs>
        <w:ind w:hanging="180" w:left="1575"/>
      </w:pPr>
    </w:lvl>
    <w:lvl w:tentative="true" w:tplc="041A000F" w:ilvl="3">
      <w:start w:val="1"/>
      <w:numFmt w:val="decimal"/>
      <w:lvlText w:val="%4."/>
      <w:lvlJc w:val="left"/>
      <w:pPr>
        <w:tabs>
          <w:tab w:pos="2295" w:val="num"/>
        </w:tabs>
        <w:ind w:hanging="360" w:left="2295"/>
      </w:pPr>
    </w:lvl>
    <w:lvl w:tentative="true" w:tplc="041A0019" w:ilvl="4">
      <w:start w:val="1"/>
      <w:numFmt w:val="lowerLetter"/>
      <w:lvlText w:val="%5."/>
      <w:lvlJc w:val="left"/>
      <w:pPr>
        <w:tabs>
          <w:tab w:pos="3015" w:val="num"/>
        </w:tabs>
        <w:ind w:hanging="360" w:left="3015"/>
      </w:pPr>
    </w:lvl>
    <w:lvl w:tentative="true" w:tplc="041A001B" w:ilvl="5">
      <w:start w:val="1"/>
      <w:numFmt w:val="lowerRoman"/>
      <w:lvlText w:val="%6."/>
      <w:lvlJc w:val="right"/>
      <w:pPr>
        <w:tabs>
          <w:tab w:pos="3735" w:val="num"/>
        </w:tabs>
        <w:ind w:hanging="180" w:left="3735"/>
      </w:pPr>
    </w:lvl>
    <w:lvl w:tentative="true" w:tplc="041A000F" w:ilvl="6">
      <w:start w:val="1"/>
      <w:numFmt w:val="decimal"/>
      <w:lvlText w:val="%7."/>
      <w:lvlJc w:val="left"/>
      <w:pPr>
        <w:tabs>
          <w:tab w:pos="4455" w:val="num"/>
        </w:tabs>
        <w:ind w:hanging="360" w:left="4455"/>
      </w:pPr>
    </w:lvl>
    <w:lvl w:tentative="true" w:tplc="041A0019" w:ilvl="7">
      <w:start w:val="1"/>
      <w:numFmt w:val="lowerLetter"/>
      <w:lvlText w:val="%8."/>
      <w:lvlJc w:val="left"/>
      <w:pPr>
        <w:tabs>
          <w:tab w:pos="5175" w:val="num"/>
        </w:tabs>
        <w:ind w:hanging="360" w:left="5175"/>
      </w:pPr>
    </w:lvl>
    <w:lvl w:tentative="true" w:tplc="041A001B" w:ilvl="8">
      <w:start w:val="1"/>
      <w:numFmt w:val="lowerRoman"/>
      <w:lvlText w:val="%9."/>
      <w:lvlJc w:val="right"/>
      <w:pPr>
        <w:tabs>
          <w:tab w:pos="5895" w:val="num"/>
        </w:tabs>
        <w:ind w:hanging="180" w:left="5895"/>
      </w:pPr>
    </w:lvl>
  </w:abstractNum>
  <w:abstractNum w:abstractNumId="6">
    <w:nsid w:val="53786C5D"/>
    <w:multiLevelType w:val="hybridMultilevel"/>
    <w:tmpl w:val="E2E0449A"/>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1"/>
  </w:num>
  <w:num w:numId="4">
    <w:abstractNumId w:val="6"/>
  </w:num>
  <w:num w:numId="5">
    <w:abstractNumId w:val="4"/>
  </w:num>
  <w:num w:numId="6">
    <w:abstractNumId w:val="0"/>
  </w:num>
  <w:num w:numId="7">
    <w:abstractNumId w:val="2"/>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hdrShapeDefaults>
    <o:shapedefaults v:ext="edit" spidmax="942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2CB5"/>
    <w:rsid w:val="00003DA2"/>
    <w:rsid w:val="0000509A"/>
    <w:rsid w:val="000054EC"/>
    <w:rsid w:val="0000725B"/>
    <w:rsid w:val="00012002"/>
    <w:rsid w:val="000149E5"/>
    <w:rsid w:val="00020FA2"/>
    <w:rsid w:val="000223F8"/>
    <w:rsid w:val="00033811"/>
    <w:rsid w:val="00033B90"/>
    <w:rsid w:val="000363A8"/>
    <w:rsid w:val="000448CC"/>
    <w:rsid w:val="00045336"/>
    <w:rsid w:val="0004612F"/>
    <w:rsid w:val="00054622"/>
    <w:rsid w:val="0005693E"/>
    <w:rsid w:val="00057F89"/>
    <w:rsid w:val="00063045"/>
    <w:rsid w:val="0007123C"/>
    <w:rsid w:val="00084086"/>
    <w:rsid w:val="0008468D"/>
    <w:rsid w:val="00086014"/>
    <w:rsid w:val="00093FFD"/>
    <w:rsid w:val="000A4C4F"/>
    <w:rsid w:val="000A58A5"/>
    <w:rsid w:val="000A5E95"/>
    <w:rsid w:val="000A78D7"/>
    <w:rsid w:val="000B18BB"/>
    <w:rsid w:val="000C0DC7"/>
    <w:rsid w:val="000C1A8A"/>
    <w:rsid w:val="000D128D"/>
    <w:rsid w:val="000D12F2"/>
    <w:rsid w:val="000D2B7A"/>
    <w:rsid w:val="000D4B7B"/>
    <w:rsid w:val="000D4B7E"/>
    <w:rsid w:val="000D6FE7"/>
    <w:rsid w:val="000D7BC3"/>
    <w:rsid w:val="000E0825"/>
    <w:rsid w:val="000E19E7"/>
    <w:rsid w:val="000E28D6"/>
    <w:rsid w:val="000E32AE"/>
    <w:rsid w:val="000F2934"/>
    <w:rsid w:val="0010029A"/>
    <w:rsid w:val="00104CD4"/>
    <w:rsid w:val="00106318"/>
    <w:rsid w:val="0010798E"/>
    <w:rsid w:val="00112060"/>
    <w:rsid w:val="00113683"/>
    <w:rsid w:val="00117D16"/>
    <w:rsid w:val="001312FF"/>
    <w:rsid w:val="00132E9B"/>
    <w:rsid w:val="00134620"/>
    <w:rsid w:val="001350E9"/>
    <w:rsid w:val="00142AE6"/>
    <w:rsid w:val="0014346E"/>
    <w:rsid w:val="0014638F"/>
    <w:rsid w:val="00154540"/>
    <w:rsid w:val="0015582A"/>
    <w:rsid w:val="00156BFF"/>
    <w:rsid w:val="00157E41"/>
    <w:rsid w:val="00164151"/>
    <w:rsid w:val="00167E9E"/>
    <w:rsid w:val="001716CF"/>
    <w:rsid w:val="00171938"/>
    <w:rsid w:val="0017236D"/>
    <w:rsid w:val="00173936"/>
    <w:rsid w:val="0017526A"/>
    <w:rsid w:val="00180739"/>
    <w:rsid w:val="0018718B"/>
    <w:rsid w:val="00190D32"/>
    <w:rsid w:val="00192091"/>
    <w:rsid w:val="0019447F"/>
    <w:rsid w:val="001A0437"/>
    <w:rsid w:val="001A4D8C"/>
    <w:rsid w:val="001B16B9"/>
    <w:rsid w:val="001B2821"/>
    <w:rsid w:val="001B3E77"/>
    <w:rsid w:val="001B6F9D"/>
    <w:rsid w:val="001B7C99"/>
    <w:rsid w:val="001C3CC8"/>
    <w:rsid w:val="001C6013"/>
    <w:rsid w:val="001D0730"/>
    <w:rsid w:val="001D722A"/>
    <w:rsid w:val="001D7342"/>
    <w:rsid w:val="001E280A"/>
    <w:rsid w:val="001E74FF"/>
    <w:rsid w:val="001F0FB7"/>
    <w:rsid w:val="001F346B"/>
    <w:rsid w:val="001F5360"/>
    <w:rsid w:val="001F634C"/>
    <w:rsid w:val="00200509"/>
    <w:rsid w:val="00202B0A"/>
    <w:rsid w:val="0020310C"/>
    <w:rsid w:val="00203D64"/>
    <w:rsid w:val="00205159"/>
    <w:rsid w:val="002104E9"/>
    <w:rsid w:val="00211E6C"/>
    <w:rsid w:val="00212A5E"/>
    <w:rsid w:val="00212B6D"/>
    <w:rsid w:val="0022375B"/>
    <w:rsid w:val="0022592D"/>
    <w:rsid w:val="00227DCA"/>
    <w:rsid w:val="00233F52"/>
    <w:rsid w:val="00242BF3"/>
    <w:rsid w:val="0024623E"/>
    <w:rsid w:val="0025441F"/>
    <w:rsid w:val="002558D3"/>
    <w:rsid w:val="002663B6"/>
    <w:rsid w:val="002702AA"/>
    <w:rsid w:val="00272871"/>
    <w:rsid w:val="0027303A"/>
    <w:rsid w:val="00273E96"/>
    <w:rsid w:val="00277B46"/>
    <w:rsid w:val="002837AE"/>
    <w:rsid w:val="00284F76"/>
    <w:rsid w:val="002854D8"/>
    <w:rsid w:val="00287DDF"/>
    <w:rsid w:val="002915D1"/>
    <w:rsid w:val="002921C2"/>
    <w:rsid w:val="00293E2C"/>
    <w:rsid w:val="002940FB"/>
    <w:rsid w:val="00295AA0"/>
    <w:rsid w:val="002A00F8"/>
    <w:rsid w:val="002A12CC"/>
    <w:rsid w:val="002B2E3C"/>
    <w:rsid w:val="002B31AB"/>
    <w:rsid w:val="002B4A74"/>
    <w:rsid w:val="002B798E"/>
    <w:rsid w:val="002B7EC0"/>
    <w:rsid w:val="002C349E"/>
    <w:rsid w:val="002D0A57"/>
    <w:rsid w:val="002D61BB"/>
    <w:rsid w:val="002D632E"/>
    <w:rsid w:val="002D7EA5"/>
    <w:rsid w:val="002E1E7E"/>
    <w:rsid w:val="002E501D"/>
    <w:rsid w:val="002F2A18"/>
    <w:rsid w:val="002F4295"/>
    <w:rsid w:val="002F75D8"/>
    <w:rsid w:val="002F7A49"/>
    <w:rsid w:val="003002DC"/>
    <w:rsid w:val="003014C5"/>
    <w:rsid w:val="00304C8D"/>
    <w:rsid w:val="00304FD4"/>
    <w:rsid w:val="003114A1"/>
    <w:rsid w:val="003124FC"/>
    <w:rsid w:val="003137CE"/>
    <w:rsid w:val="00320A79"/>
    <w:rsid w:val="00325721"/>
    <w:rsid w:val="00330288"/>
    <w:rsid w:val="00330447"/>
    <w:rsid w:val="00331511"/>
    <w:rsid w:val="00333643"/>
    <w:rsid w:val="00340586"/>
    <w:rsid w:val="003405B9"/>
    <w:rsid w:val="00342913"/>
    <w:rsid w:val="00344DBD"/>
    <w:rsid w:val="003518E7"/>
    <w:rsid w:val="00360F62"/>
    <w:rsid w:val="0036128E"/>
    <w:rsid w:val="00366744"/>
    <w:rsid w:val="00370D41"/>
    <w:rsid w:val="003771A0"/>
    <w:rsid w:val="0037763C"/>
    <w:rsid w:val="003829E3"/>
    <w:rsid w:val="00383B4B"/>
    <w:rsid w:val="00384561"/>
    <w:rsid w:val="0038673A"/>
    <w:rsid w:val="0038682F"/>
    <w:rsid w:val="00390BCF"/>
    <w:rsid w:val="0039672D"/>
    <w:rsid w:val="00397F88"/>
    <w:rsid w:val="003A0DAE"/>
    <w:rsid w:val="003A1A33"/>
    <w:rsid w:val="003A1D13"/>
    <w:rsid w:val="003B2EC1"/>
    <w:rsid w:val="003C3021"/>
    <w:rsid w:val="003C31BF"/>
    <w:rsid w:val="003C5395"/>
    <w:rsid w:val="003C611C"/>
    <w:rsid w:val="003E6003"/>
    <w:rsid w:val="003F0E59"/>
    <w:rsid w:val="003F260E"/>
    <w:rsid w:val="003F462E"/>
    <w:rsid w:val="00402C63"/>
    <w:rsid w:val="0041114A"/>
    <w:rsid w:val="00412375"/>
    <w:rsid w:val="00415CFD"/>
    <w:rsid w:val="004171A6"/>
    <w:rsid w:val="00432D08"/>
    <w:rsid w:val="00434383"/>
    <w:rsid w:val="00436A60"/>
    <w:rsid w:val="004457F5"/>
    <w:rsid w:val="00445F3B"/>
    <w:rsid w:val="00454952"/>
    <w:rsid w:val="004570FE"/>
    <w:rsid w:val="00460E56"/>
    <w:rsid w:val="0046526F"/>
    <w:rsid w:val="00466569"/>
    <w:rsid w:val="00466E6B"/>
    <w:rsid w:val="004750F5"/>
    <w:rsid w:val="00481B26"/>
    <w:rsid w:val="00491B23"/>
    <w:rsid w:val="00496C00"/>
    <w:rsid w:val="00496D08"/>
    <w:rsid w:val="004A4135"/>
    <w:rsid w:val="004B0D0A"/>
    <w:rsid w:val="004C1393"/>
    <w:rsid w:val="004C22F2"/>
    <w:rsid w:val="004C37F8"/>
    <w:rsid w:val="004C7461"/>
    <w:rsid w:val="004C7D4A"/>
    <w:rsid w:val="004D319F"/>
    <w:rsid w:val="004D55E7"/>
    <w:rsid w:val="004D641C"/>
    <w:rsid w:val="004E1877"/>
    <w:rsid w:val="004E66C8"/>
    <w:rsid w:val="004F3F9D"/>
    <w:rsid w:val="004F4030"/>
    <w:rsid w:val="005072D1"/>
    <w:rsid w:val="00510B96"/>
    <w:rsid w:val="00513886"/>
    <w:rsid w:val="005146CC"/>
    <w:rsid w:val="00524796"/>
    <w:rsid w:val="005252EB"/>
    <w:rsid w:val="005267F2"/>
    <w:rsid w:val="00535B53"/>
    <w:rsid w:val="00537753"/>
    <w:rsid w:val="00540626"/>
    <w:rsid w:val="00543F39"/>
    <w:rsid w:val="005443ED"/>
    <w:rsid w:val="0055535C"/>
    <w:rsid w:val="00556CF6"/>
    <w:rsid w:val="00557075"/>
    <w:rsid w:val="005720A2"/>
    <w:rsid w:val="005813C5"/>
    <w:rsid w:val="00582E07"/>
    <w:rsid w:val="00593301"/>
    <w:rsid w:val="00593584"/>
    <w:rsid w:val="005A4554"/>
    <w:rsid w:val="005A4774"/>
    <w:rsid w:val="005A6720"/>
    <w:rsid w:val="005A7000"/>
    <w:rsid w:val="005A7501"/>
    <w:rsid w:val="005B4C8E"/>
    <w:rsid w:val="005B7CD5"/>
    <w:rsid w:val="005C7BDA"/>
    <w:rsid w:val="005D07C0"/>
    <w:rsid w:val="005D2497"/>
    <w:rsid w:val="005D7AA9"/>
    <w:rsid w:val="005E083B"/>
    <w:rsid w:val="005E13C6"/>
    <w:rsid w:val="005E2BC4"/>
    <w:rsid w:val="005E3451"/>
    <w:rsid w:val="005E3509"/>
    <w:rsid w:val="00602209"/>
    <w:rsid w:val="00602F57"/>
    <w:rsid w:val="00611543"/>
    <w:rsid w:val="0061300C"/>
    <w:rsid w:val="00616A8E"/>
    <w:rsid w:val="00622AE8"/>
    <w:rsid w:val="00626377"/>
    <w:rsid w:val="006276E0"/>
    <w:rsid w:val="00632AD5"/>
    <w:rsid w:val="00636554"/>
    <w:rsid w:val="00636A27"/>
    <w:rsid w:val="006377E2"/>
    <w:rsid w:val="0064092A"/>
    <w:rsid w:val="00641162"/>
    <w:rsid w:val="006412EF"/>
    <w:rsid w:val="00650DDE"/>
    <w:rsid w:val="0065292A"/>
    <w:rsid w:val="006637D6"/>
    <w:rsid w:val="006644EF"/>
    <w:rsid w:val="006703C1"/>
    <w:rsid w:val="00670FA7"/>
    <w:rsid w:val="006726A9"/>
    <w:rsid w:val="00674259"/>
    <w:rsid w:val="00674F35"/>
    <w:rsid w:val="00680573"/>
    <w:rsid w:val="00680867"/>
    <w:rsid w:val="00681038"/>
    <w:rsid w:val="006829DB"/>
    <w:rsid w:val="00682CB8"/>
    <w:rsid w:val="00693577"/>
    <w:rsid w:val="00696272"/>
    <w:rsid w:val="00697794"/>
    <w:rsid w:val="006A05C2"/>
    <w:rsid w:val="006A09F8"/>
    <w:rsid w:val="006A1C75"/>
    <w:rsid w:val="006A25D5"/>
    <w:rsid w:val="006A674C"/>
    <w:rsid w:val="006B01FB"/>
    <w:rsid w:val="006B055B"/>
    <w:rsid w:val="006C32B1"/>
    <w:rsid w:val="006C61FB"/>
    <w:rsid w:val="006E3CD9"/>
    <w:rsid w:val="006E5739"/>
    <w:rsid w:val="006F0710"/>
    <w:rsid w:val="006F2A3C"/>
    <w:rsid w:val="00700CA7"/>
    <w:rsid w:val="00704AE2"/>
    <w:rsid w:val="00706CE5"/>
    <w:rsid w:val="00716992"/>
    <w:rsid w:val="00721192"/>
    <w:rsid w:val="007230F3"/>
    <w:rsid w:val="00725962"/>
    <w:rsid w:val="00727142"/>
    <w:rsid w:val="00727354"/>
    <w:rsid w:val="00732A86"/>
    <w:rsid w:val="00740628"/>
    <w:rsid w:val="007457C0"/>
    <w:rsid w:val="00752928"/>
    <w:rsid w:val="007535F2"/>
    <w:rsid w:val="00757367"/>
    <w:rsid w:val="007604D9"/>
    <w:rsid w:val="0076346E"/>
    <w:rsid w:val="007644FB"/>
    <w:rsid w:val="00764D91"/>
    <w:rsid w:val="007650F9"/>
    <w:rsid w:val="00766E32"/>
    <w:rsid w:val="00770AED"/>
    <w:rsid w:val="0077554D"/>
    <w:rsid w:val="007768AD"/>
    <w:rsid w:val="00783298"/>
    <w:rsid w:val="00786F13"/>
    <w:rsid w:val="0079123E"/>
    <w:rsid w:val="00795164"/>
    <w:rsid w:val="007A2767"/>
    <w:rsid w:val="007A3EB6"/>
    <w:rsid w:val="007A6379"/>
    <w:rsid w:val="007A69EF"/>
    <w:rsid w:val="007A6B5B"/>
    <w:rsid w:val="007B0F0D"/>
    <w:rsid w:val="007B182D"/>
    <w:rsid w:val="007B7C9B"/>
    <w:rsid w:val="007C03AF"/>
    <w:rsid w:val="007C206E"/>
    <w:rsid w:val="007C4A63"/>
    <w:rsid w:val="007C53E7"/>
    <w:rsid w:val="007C6F37"/>
    <w:rsid w:val="007D211A"/>
    <w:rsid w:val="007D2AA9"/>
    <w:rsid w:val="007D4C0A"/>
    <w:rsid w:val="007E07B1"/>
    <w:rsid w:val="007E30F7"/>
    <w:rsid w:val="007E67EE"/>
    <w:rsid w:val="007F03D1"/>
    <w:rsid w:val="007F2207"/>
    <w:rsid w:val="007F486D"/>
    <w:rsid w:val="007F7513"/>
    <w:rsid w:val="00802A45"/>
    <w:rsid w:val="00803557"/>
    <w:rsid w:val="00813ECE"/>
    <w:rsid w:val="008162E0"/>
    <w:rsid w:val="008303E6"/>
    <w:rsid w:val="008312A8"/>
    <w:rsid w:val="00834DFA"/>
    <w:rsid w:val="00837786"/>
    <w:rsid w:val="00841636"/>
    <w:rsid w:val="00843175"/>
    <w:rsid w:val="0084437F"/>
    <w:rsid w:val="00845083"/>
    <w:rsid w:val="00847273"/>
    <w:rsid w:val="00853210"/>
    <w:rsid w:val="00860C7D"/>
    <w:rsid w:val="00863B92"/>
    <w:rsid w:val="0087297B"/>
    <w:rsid w:val="00874415"/>
    <w:rsid w:val="00875498"/>
    <w:rsid w:val="00891429"/>
    <w:rsid w:val="00891C44"/>
    <w:rsid w:val="00892C86"/>
    <w:rsid w:val="00893CD3"/>
    <w:rsid w:val="00894B08"/>
    <w:rsid w:val="00896643"/>
    <w:rsid w:val="008A2D90"/>
    <w:rsid w:val="008B17A3"/>
    <w:rsid w:val="008B185C"/>
    <w:rsid w:val="008B5275"/>
    <w:rsid w:val="008B559E"/>
    <w:rsid w:val="008B55DE"/>
    <w:rsid w:val="008B5B0B"/>
    <w:rsid w:val="008C07B9"/>
    <w:rsid w:val="008C624D"/>
    <w:rsid w:val="008C7A64"/>
    <w:rsid w:val="008D0AA7"/>
    <w:rsid w:val="008E2FDA"/>
    <w:rsid w:val="008E547D"/>
    <w:rsid w:val="008E575D"/>
    <w:rsid w:val="008E6BBC"/>
    <w:rsid w:val="008F1073"/>
    <w:rsid w:val="008F1631"/>
    <w:rsid w:val="008F23AB"/>
    <w:rsid w:val="008F6834"/>
    <w:rsid w:val="00900AD1"/>
    <w:rsid w:val="009017F7"/>
    <w:rsid w:val="009023DB"/>
    <w:rsid w:val="00912F97"/>
    <w:rsid w:val="00916877"/>
    <w:rsid w:val="00916A22"/>
    <w:rsid w:val="00920A62"/>
    <w:rsid w:val="0092589F"/>
    <w:rsid w:val="00925BB7"/>
    <w:rsid w:val="00925E1C"/>
    <w:rsid w:val="00937FC6"/>
    <w:rsid w:val="00941B53"/>
    <w:rsid w:val="0094202C"/>
    <w:rsid w:val="009450C7"/>
    <w:rsid w:val="00945604"/>
    <w:rsid w:val="00945AE8"/>
    <w:rsid w:val="0095194C"/>
    <w:rsid w:val="00955CAD"/>
    <w:rsid w:val="0095677C"/>
    <w:rsid w:val="00956E9E"/>
    <w:rsid w:val="00970AA9"/>
    <w:rsid w:val="00971465"/>
    <w:rsid w:val="00971C38"/>
    <w:rsid w:val="00973B77"/>
    <w:rsid w:val="009752B0"/>
    <w:rsid w:val="00975990"/>
    <w:rsid w:val="00980D42"/>
    <w:rsid w:val="00986574"/>
    <w:rsid w:val="009866F4"/>
    <w:rsid w:val="009934F5"/>
    <w:rsid w:val="0099793A"/>
    <w:rsid w:val="009A644F"/>
    <w:rsid w:val="009B213D"/>
    <w:rsid w:val="009B2AD7"/>
    <w:rsid w:val="009B68B7"/>
    <w:rsid w:val="009C17D2"/>
    <w:rsid w:val="009C5253"/>
    <w:rsid w:val="009C5395"/>
    <w:rsid w:val="009C5FFB"/>
    <w:rsid w:val="009C6009"/>
    <w:rsid w:val="009D32B8"/>
    <w:rsid w:val="009E2458"/>
    <w:rsid w:val="009E52DE"/>
    <w:rsid w:val="009E5EC7"/>
    <w:rsid w:val="009E7DF7"/>
    <w:rsid w:val="009F0176"/>
    <w:rsid w:val="009F187D"/>
    <w:rsid w:val="009F2492"/>
    <w:rsid w:val="00A0280D"/>
    <w:rsid w:val="00A0591B"/>
    <w:rsid w:val="00A06A43"/>
    <w:rsid w:val="00A07B69"/>
    <w:rsid w:val="00A07F7D"/>
    <w:rsid w:val="00A14749"/>
    <w:rsid w:val="00A22BFA"/>
    <w:rsid w:val="00A276F6"/>
    <w:rsid w:val="00A305F4"/>
    <w:rsid w:val="00A307D7"/>
    <w:rsid w:val="00A37926"/>
    <w:rsid w:val="00A421CD"/>
    <w:rsid w:val="00A467EC"/>
    <w:rsid w:val="00A53351"/>
    <w:rsid w:val="00A615C2"/>
    <w:rsid w:val="00A67709"/>
    <w:rsid w:val="00A71300"/>
    <w:rsid w:val="00A71D26"/>
    <w:rsid w:val="00A724E6"/>
    <w:rsid w:val="00A73119"/>
    <w:rsid w:val="00A777CE"/>
    <w:rsid w:val="00A80FE8"/>
    <w:rsid w:val="00A81B57"/>
    <w:rsid w:val="00A85058"/>
    <w:rsid w:val="00A85943"/>
    <w:rsid w:val="00A911B1"/>
    <w:rsid w:val="00A94C58"/>
    <w:rsid w:val="00AC6DD8"/>
    <w:rsid w:val="00AC7C51"/>
    <w:rsid w:val="00AD0F34"/>
    <w:rsid w:val="00AD13E2"/>
    <w:rsid w:val="00AD4212"/>
    <w:rsid w:val="00AD4785"/>
    <w:rsid w:val="00AE0120"/>
    <w:rsid w:val="00AE0E9D"/>
    <w:rsid w:val="00AE3ADB"/>
    <w:rsid w:val="00AE6025"/>
    <w:rsid w:val="00AE6243"/>
    <w:rsid w:val="00AE7BD4"/>
    <w:rsid w:val="00AF27DF"/>
    <w:rsid w:val="00AF4EA5"/>
    <w:rsid w:val="00AF595B"/>
    <w:rsid w:val="00B0157F"/>
    <w:rsid w:val="00B06C7D"/>
    <w:rsid w:val="00B107F2"/>
    <w:rsid w:val="00B1783A"/>
    <w:rsid w:val="00B22DD3"/>
    <w:rsid w:val="00B2542A"/>
    <w:rsid w:val="00B27E41"/>
    <w:rsid w:val="00B33891"/>
    <w:rsid w:val="00B34DDB"/>
    <w:rsid w:val="00B36057"/>
    <w:rsid w:val="00B42A46"/>
    <w:rsid w:val="00B4571B"/>
    <w:rsid w:val="00B45E6D"/>
    <w:rsid w:val="00B5258F"/>
    <w:rsid w:val="00B53DA8"/>
    <w:rsid w:val="00B55483"/>
    <w:rsid w:val="00B611F1"/>
    <w:rsid w:val="00B613E6"/>
    <w:rsid w:val="00B721FC"/>
    <w:rsid w:val="00B753DD"/>
    <w:rsid w:val="00B75D50"/>
    <w:rsid w:val="00B778B4"/>
    <w:rsid w:val="00B81088"/>
    <w:rsid w:val="00B82911"/>
    <w:rsid w:val="00B842A9"/>
    <w:rsid w:val="00B8444E"/>
    <w:rsid w:val="00B86FF5"/>
    <w:rsid w:val="00B927D7"/>
    <w:rsid w:val="00BB1138"/>
    <w:rsid w:val="00BB41C4"/>
    <w:rsid w:val="00BB7C97"/>
    <w:rsid w:val="00BD198F"/>
    <w:rsid w:val="00BE60EE"/>
    <w:rsid w:val="00BE63A1"/>
    <w:rsid w:val="00BE7B7D"/>
    <w:rsid w:val="00BF033E"/>
    <w:rsid w:val="00BF158C"/>
    <w:rsid w:val="00BF26FC"/>
    <w:rsid w:val="00BF3CFD"/>
    <w:rsid w:val="00BF3D69"/>
    <w:rsid w:val="00BF511E"/>
    <w:rsid w:val="00BF5576"/>
    <w:rsid w:val="00BF664F"/>
    <w:rsid w:val="00C14E70"/>
    <w:rsid w:val="00C168EC"/>
    <w:rsid w:val="00C17E85"/>
    <w:rsid w:val="00C20F74"/>
    <w:rsid w:val="00C268A7"/>
    <w:rsid w:val="00C2759A"/>
    <w:rsid w:val="00C3051B"/>
    <w:rsid w:val="00C351E6"/>
    <w:rsid w:val="00C36C08"/>
    <w:rsid w:val="00C41D92"/>
    <w:rsid w:val="00C44268"/>
    <w:rsid w:val="00C47687"/>
    <w:rsid w:val="00C50032"/>
    <w:rsid w:val="00C51FE8"/>
    <w:rsid w:val="00C53BCA"/>
    <w:rsid w:val="00C62217"/>
    <w:rsid w:val="00C63880"/>
    <w:rsid w:val="00C65179"/>
    <w:rsid w:val="00C65939"/>
    <w:rsid w:val="00C677CE"/>
    <w:rsid w:val="00C7170D"/>
    <w:rsid w:val="00C71FFC"/>
    <w:rsid w:val="00C754BD"/>
    <w:rsid w:val="00C8299E"/>
    <w:rsid w:val="00C918E2"/>
    <w:rsid w:val="00C93B25"/>
    <w:rsid w:val="00C9626D"/>
    <w:rsid w:val="00C966B9"/>
    <w:rsid w:val="00C9694A"/>
    <w:rsid w:val="00CB0BD0"/>
    <w:rsid w:val="00CB4222"/>
    <w:rsid w:val="00CB7449"/>
    <w:rsid w:val="00CC05B0"/>
    <w:rsid w:val="00CC0DDF"/>
    <w:rsid w:val="00CC2BED"/>
    <w:rsid w:val="00CD5D35"/>
    <w:rsid w:val="00CD6FD2"/>
    <w:rsid w:val="00CE6185"/>
    <w:rsid w:val="00CF36C9"/>
    <w:rsid w:val="00CF4E78"/>
    <w:rsid w:val="00D01FF9"/>
    <w:rsid w:val="00D16509"/>
    <w:rsid w:val="00D172BD"/>
    <w:rsid w:val="00D2254F"/>
    <w:rsid w:val="00D226F9"/>
    <w:rsid w:val="00D2507E"/>
    <w:rsid w:val="00D31067"/>
    <w:rsid w:val="00D3314E"/>
    <w:rsid w:val="00D3316C"/>
    <w:rsid w:val="00D3694B"/>
    <w:rsid w:val="00D370B4"/>
    <w:rsid w:val="00D4049A"/>
    <w:rsid w:val="00D406FB"/>
    <w:rsid w:val="00D4078B"/>
    <w:rsid w:val="00D4431A"/>
    <w:rsid w:val="00D508F9"/>
    <w:rsid w:val="00D526C0"/>
    <w:rsid w:val="00D54881"/>
    <w:rsid w:val="00D57812"/>
    <w:rsid w:val="00D63135"/>
    <w:rsid w:val="00D72B25"/>
    <w:rsid w:val="00D75C6C"/>
    <w:rsid w:val="00D90465"/>
    <w:rsid w:val="00D91E50"/>
    <w:rsid w:val="00DA09AC"/>
    <w:rsid w:val="00DA1AAD"/>
    <w:rsid w:val="00DA2D83"/>
    <w:rsid w:val="00DA5DDD"/>
    <w:rsid w:val="00DB4CC2"/>
    <w:rsid w:val="00DB5026"/>
    <w:rsid w:val="00DB54E1"/>
    <w:rsid w:val="00DB7D0D"/>
    <w:rsid w:val="00DC0415"/>
    <w:rsid w:val="00DC1807"/>
    <w:rsid w:val="00DC24BA"/>
    <w:rsid w:val="00DC33F6"/>
    <w:rsid w:val="00DC5C1B"/>
    <w:rsid w:val="00DC7507"/>
    <w:rsid w:val="00DD077D"/>
    <w:rsid w:val="00DD19A3"/>
    <w:rsid w:val="00DD3F80"/>
    <w:rsid w:val="00DE4A40"/>
    <w:rsid w:val="00DF23AC"/>
    <w:rsid w:val="00DF2468"/>
    <w:rsid w:val="00DF5CFC"/>
    <w:rsid w:val="00E002FE"/>
    <w:rsid w:val="00E04AB6"/>
    <w:rsid w:val="00E1472C"/>
    <w:rsid w:val="00E151B6"/>
    <w:rsid w:val="00E15496"/>
    <w:rsid w:val="00E20925"/>
    <w:rsid w:val="00E22A86"/>
    <w:rsid w:val="00E24C27"/>
    <w:rsid w:val="00E24EC9"/>
    <w:rsid w:val="00E25F59"/>
    <w:rsid w:val="00E3175E"/>
    <w:rsid w:val="00E335E3"/>
    <w:rsid w:val="00E371B1"/>
    <w:rsid w:val="00E40B2E"/>
    <w:rsid w:val="00E42C8B"/>
    <w:rsid w:val="00E446E2"/>
    <w:rsid w:val="00E45901"/>
    <w:rsid w:val="00E50150"/>
    <w:rsid w:val="00E54B64"/>
    <w:rsid w:val="00E5638A"/>
    <w:rsid w:val="00E564EB"/>
    <w:rsid w:val="00E63D27"/>
    <w:rsid w:val="00E66430"/>
    <w:rsid w:val="00E7500E"/>
    <w:rsid w:val="00E75460"/>
    <w:rsid w:val="00E7643C"/>
    <w:rsid w:val="00E809EC"/>
    <w:rsid w:val="00E81621"/>
    <w:rsid w:val="00E8210B"/>
    <w:rsid w:val="00E82669"/>
    <w:rsid w:val="00E83B74"/>
    <w:rsid w:val="00E84D8B"/>
    <w:rsid w:val="00E86A39"/>
    <w:rsid w:val="00E91E37"/>
    <w:rsid w:val="00E94719"/>
    <w:rsid w:val="00E9779C"/>
    <w:rsid w:val="00EA0491"/>
    <w:rsid w:val="00EA7565"/>
    <w:rsid w:val="00EB01AE"/>
    <w:rsid w:val="00EB471E"/>
    <w:rsid w:val="00EC49EE"/>
    <w:rsid w:val="00ED360A"/>
    <w:rsid w:val="00ED5B21"/>
    <w:rsid w:val="00ED64A2"/>
    <w:rsid w:val="00ED791E"/>
    <w:rsid w:val="00EE0083"/>
    <w:rsid w:val="00F00F91"/>
    <w:rsid w:val="00F05D49"/>
    <w:rsid w:val="00F06F35"/>
    <w:rsid w:val="00F070A5"/>
    <w:rsid w:val="00F07AC2"/>
    <w:rsid w:val="00F10BC1"/>
    <w:rsid w:val="00F12CCE"/>
    <w:rsid w:val="00F12F85"/>
    <w:rsid w:val="00F20C45"/>
    <w:rsid w:val="00F20EC5"/>
    <w:rsid w:val="00F2310C"/>
    <w:rsid w:val="00F2494F"/>
    <w:rsid w:val="00F25534"/>
    <w:rsid w:val="00F31EF3"/>
    <w:rsid w:val="00F33E42"/>
    <w:rsid w:val="00F3542F"/>
    <w:rsid w:val="00F35A6E"/>
    <w:rsid w:val="00F369C4"/>
    <w:rsid w:val="00F41FB7"/>
    <w:rsid w:val="00F42934"/>
    <w:rsid w:val="00F5584F"/>
    <w:rsid w:val="00F56463"/>
    <w:rsid w:val="00F57B07"/>
    <w:rsid w:val="00F62973"/>
    <w:rsid w:val="00F631F4"/>
    <w:rsid w:val="00F71B5F"/>
    <w:rsid w:val="00F75D6C"/>
    <w:rsid w:val="00F77713"/>
    <w:rsid w:val="00F81BDE"/>
    <w:rsid w:val="00F82017"/>
    <w:rsid w:val="00F8210B"/>
    <w:rsid w:val="00F82D63"/>
    <w:rsid w:val="00F85A7F"/>
    <w:rsid w:val="00F95288"/>
    <w:rsid w:val="00F9789F"/>
    <w:rsid w:val="00FA5138"/>
    <w:rsid w:val="00FA5422"/>
    <w:rsid w:val="00FB61D1"/>
    <w:rsid w:val="00FB7D3F"/>
    <w:rsid w:val="00FE5E1F"/>
    <w:rsid w:val="00FE76AC"/>
    <w:rsid w:val="00FF1C2F"/>
    <w:rsid w:val="00FF1D13"/>
    <w:rsid w:val="00FF43BE"/>
    <w:rsid w:val="00FF46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42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1162"/>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cs="Tahoma" w:hAnsi="Tahoma" w:ascii="Tahoma"/>
      <w:sz w:val="16"/>
      <w:szCs w:val="16"/>
    </w:rPr>
  </w:style>
  <w:style w:customStyle="true" w:styleId="BodyText21" w:type="paragraph">
    <w:name w:val="Body Text 21"/>
    <w:basedOn w:val="Normal"/>
    <w:rsid w:val="00C63880"/>
    <w:pPr>
      <w:overflowPunct w:val="false"/>
      <w:autoSpaceDE w:val="false"/>
      <w:autoSpaceDN w:val="false"/>
      <w:adjustRightInd w:val="false"/>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hAnsi="Times New Roman" w:ascii="Times New Roman"/>
      <w:szCs w:val="24"/>
    </w:rPr>
  </w:style>
  <w:style w:customStyle="true" w:styleId="ZaglavljeChar" w:type="character">
    <w:name w:val="Zaglavlje Char"/>
    <w:basedOn w:val="Zadanifontodlomka"/>
    <w:link w:val="Zaglavlje"/>
    <w:uiPriority w:val="99"/>
    <w:rsid w:val="00C3051B"/>
    <w:rPr>
      <w:rFonts w:hAnsi="Arial" w:asci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2B31AB"/>
    <w:rPr>
      <w:color w:val="808080"/>
      <w:bdr w:space="0" w:sz="0" w:color="auto" w:val="none"/>
      <w:shd w:fill="auto" w:color="auto" w:val="clear"/>
    </w:rPr>
  </w:style>
  <w:style w:customStyle="true" w:styleId="eSPISCCParagraphDefaultFont" w:type="character">
    <w:name w:val="eSPIS_CC_Paragraph Default Font"/>
    <w:basedOn w:val="Zadanifontodlomka"/>
    <w:rsid w:val="002B31A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B31AB"/>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2B31A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B31A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1162"/>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ascii="Tahoma" w:cs="Tahoma" w:hAnsi="Tahoma"/>
      <w:sz w:val="16"/>
      <w:szCs w:val="16"/>
    </w:rPr>
  </w:style>
  <w:style w:customStyle="1" w:styleId="BodyText21" w:type="paragraph">
    <w:name w:val="Body Text 21"/>
    <w:basedOn w:val="Normal"/>
    <w:rsid w:val="00C63880"/>
    <w:pPr>
      <w:overflowPunct w:val="0"/>
      <w:autoSpaceDE w:val="0"/>
      <w:autoSpaceDN w:val="0"/>
      <w:adjustRightInd w:val="0"/>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ascii="Times New Roman" w:hAnsi="Times New Roman"/>
      <w:szCs w:val="24"/>
    </w:rPr>
  </w:style>
  <w:style w:customStyle="1" w:styleId="ZaglavljeChar" w:type="character">
    <w:name w:val="Zaglavlje Char"/>
    <w:basedOn w:val="Zadanifontodlomka"/>
    <w:link w:val="Zaglavlje"/>
    <w:uiPriority w:val="99"/>
    <w:rsid w:val="00C3051B"/>
    <w:rPr>
      <w:rFonts w:ascii="Arial" w:hAns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2B31AB"/>
    <w:rPr>
      <w:color w:val="808080"/>
      <w:bdr w:color="auto" w:space="0" w:sz="0" w:val="none"/>
      <w:shd w:color="auto" w:fill="auto" w:val="clear"/>
    </w:rPr>
  </w:style>
  <w:style w:customStyle="1" w:styleId="eSPISCCParagraphDefaultFont" w:type="character">
    <w:name w:val="eSPIS_CC_Paragraph Default Font"/>
    <w:basedOn w:val="Zadanifontodlomka"/>
    <w:rsid w:val="002B31A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B31AB"/>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2B31A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B31A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67268718">
      <w:bodyDiv w:val="true"/>
      <w:marLeft w:val="0"/>
      <w:marRight w:val="0"/>
      <w:marTop w:val="0"/>
      <w:marBottom w:val="0"/>
      <w:divBdr>
        <w:top w:space="0" w:sz="0" w:color="auto" w:val="none"/>
        <w:left w:space="0" w:sz="0" w:color="auto" w:val="none"/>
        <w:bottom w:space="0" w:sz="0" w:color="auto" w:val="none"/>
        <w:right w:space="0" w:sz="0" w:color="auto" w:val="none"/>
      </w:divBdr>
    </w:div>
    <w:div w:id="207476979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prosinca 2017.</izvorni_sadrzaj>
    <derivirana_varijabla naziv="DomainObject.DatumDonosenjaOdluke_1">8.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3015</izvorni_sadrzaj>
    <derivirana_varijabla naziv="DomainObject.Predmet.Broj_1">3015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St-3015/2016</izvorni_sadrzaj>
    <derivirana_varijabla naziv="DomainObject.Predmet.OznakaBroj_1">St-3015/2016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
n</izvorni_sadrzaj>
    <derivirana_varijabla naziv="DomainObject.Predmet.PrimjedbaSuca_1">poziv 132
n</derivirana_varijabla>
  </DomainObject.Predmet.PrimjedbaSuca>
  <DomainObject.Predmet.ProtustrankaFormated>
    <izvorni_sadrzaj>  GOGA MEDIA d.o.o. za usluge zastupanog po punomoćniku Gordana Kovačić; DARIJA BOŽINOVIĆ</izvorni_sadrzaj>
    <derivirana_varijabla naziv="DomainObject.Predmet.ProtustrankaFormated_1">  GOGA MEDIA d.o.o. za usluge zastupanog po punomoćniku Gordana Kovačić; DARIJA BOŽINOVIĆ</derivirana_varijabla>
  </DomainObject.Predmet.ProtustrankaFormated>
  <DomainObject.Predmet.ProtustrankaFormatedOIB>
    <izvorni_sadrzaj>  GOGA MEDIA d.o.o. za usluge, OIB 54249621796 zastupanog po punomoćniku Gordana Kovačić; DARIJA BOŽINOVIĆ</izvorni_sadrzaj>
    <derivirana_varijabla naziv="DomainObject.Predmet.ProtustrankaFormatedOIB_1">  GOGA MEDIA d.o.o. za usluge, OIB 54249621796 zastupanog po punomoćniku Gordana Kovačić; DARIJA BOŽINOVIĆ</derivirana_varijabla>
  </DomainObject.Predmet.ProtustrankaFormatedOIB>
  <DomainObject.Predmet.ProtustrankaFormatedWithAdress>
    <izvorni_sadrzaj> GOGA MEDIA d.o.o. za usluge, Dalmatinska 8, 10410 Gradići zastupanog po punomoćniku Gordana Kovačić; DARIJA BOŽINOVIĆ</izvorni_sadrzaj>
    <derivirana_varijabla naziv="DomainObject.Predmet.ProtustrankaFormatedWithAdress_1"> GOGA MEDIA d.o.o. za usluge, Dalmatinska 8, 10410 Gradići zastupanog po punomoćniku Gordana Kovačić; DARIJA BOŽINOVIĆ</derivirana_varijabla>
  </DomainObject.Predmet.ProtustrankaFormatedWithAdress>
  <DomainObject.Predmet.ProtustrankaFormatedWithAdressOIB>
    <izvorni_sadrzaj> GOGA MEDIA d.o.o. za usluge, OIB 54249621796, Dalmatinska 8, 10410 Gradići zastupanog po punomoćniku Gordana Kovačić; DARIJA BOŽINOVIĆ</izvorni_sadrzaj>
    <derivirana_varijabla naziv="DomainObject.Predmet.ProtustrankaFormatedWithAdressOIB_1"> GOGA MEDIA d.o.o. za usluge, OIB 54249621796, Dalmatinska 8, 10410 Gradići zastupanog po punomoćniku Gordana Kovačić; DARIJA BOŽINOVIĆ</derivirana_varijabla>
  </DomainObject.Predmet.ProtustrankaFormatedWithAdressOIB>
  <DomainObject.Predmet.ProtustrankaWithAdress>
    <izvorni_sadrzaj>GOGA MEDIA d.o.o. za usluge Dalmatinska 8, 10410 Gradići</izvorni_sadrzaj>
    <derivirana_varijabla naziv="DomainObject.Predmet.ProtustrankaWithAdress_1">GOGA MEDIA d.o.o. za usluge Dalmatinska 8, 10410 Gradići</derivirana_varijabla>
  </DomainObject.Predmet.ProtustrankaWithAdress>
  <DomainObject.Predmet.ProtustrankaWithAdressOIB>
    <izvorni_sadrzaj>GOGA MEDIA d.o.o. za usluge, OIB 54249621796, Dalmatinska 8, 10410 Gradići</izvorni_sadrzaj>
    <derivirana_varijabla naziv="DomainObject.Predmet.ProtustrankaWithAdressOIB_1">GOGA MEDIA d.o.o. za usluge, OIB 54249621796, Dalmatinska 8, 10410 Gradići</derivirana_varijabla>
  </DomainObject.Predmet.ProtustrankaWithAdressOIB>
  <DomainObject.Predmet.ProtustrankaNazivFormated>
    <izvorni_sadrzaj>GOGA MEDIA d.o.o. za usluge</izvorni_sadrzaj>
    <derivirana_varijabla naziv="DomainObject.Predmet.ProtustrankaNazivFormated_1">GOGA MEDIA d.o.o. za usluge</derivirana_varijabla>
  </DomainObject.Predmet.ProtustrankaNazivFormated>
  <DomainObject.Predmet.ProtustrankaNazivFormatedOIB>
    <izvorni_sadrzaj>GOGA MEDIA d.o.o. za usluge, OIB 54249621796</izvorni_sadrzaj>
    <derivirana_varijabla naziv="DomainObject.Predmet.ProtustrankaNazivFormatedOIB_1">GOGA MEDIA d.o.o. za usluge, OIB 54249621796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Gordana Kovačić</izvorni_sadrzaj>
    <derivirana_varijabla naziv="DomainObject.Predmet.StrankaFormated_1">  FINA Regionalni centar Zagreb; Gordana Kovačić</derivirana_varijabla>
  </DomainObject.Predmet.StrankaFormated>
  <DomainObject.Predmet.StrankaFormatedOIB>
    <izvorni_sadrzaj>  FINA Regionalni centar Zagreb, OIB 85821130368; Gordana Kovačić, OIB 83662114572</izvorni_sadrzaj>
    <derivirana_varijabla naziv="DomainObject.Predmet.StrankaFormatedOIB_1">  FINA Regionalni centar Zagreb, OIB 85821130368; Gordana Kovačić, OIB 83662114572</derivirana_varijabla>
  </DomainObject.Predmet.StrankaFormatedOIB>
  <DomainObject.Predmet.StrankaFormatedWithAdress>
    <izvorni_sadrzaj> FINA Regionalni centar Zagreb, Trg svibanjskih žrtava 1995. br. 1, 10000 Zagreb; Gordana Kovačić, Dalmatinska Ulica 8, 10410 Gradići</izvorni_sadrzaj>
    <derivirana_varijabla naziv="DomainObject.Predmet.StrankaFormatedWithAdress_1"> FINA Regionalni centar Zagreb, Trg svibanjskih žrtava 1995. br. 1, 10000 Zagreb; Gordana Kovačić, Dalmatinska Ulica 8, 10410 Gradići</derivirana_varijabla>
  </DomainObject.Predmet.StrankaFormatedWithAdress>
  <DomainObject.Predmet.StrankaFormatedWithAdressOIB>
    <izvorni_sadrzaj> FINA Regionalni centar Zagreb, OIB 85821130368, Trg svibanjskih žrtava 1995. br. 1, 10000 Zagreb; Gordana Kovačić, OIB 83662114572, Dalmatinska Ulica 8, 10410 Gradići</izvorni_sadrzaj>
    <derivirana_varijabla naziv="DomainObject.Predmet.StrankaFormatedWithAdressOIB_1"> FINA Regionalni centar Zagreb, OIB 85821130368, Trg svibanjskih žrtava 1995. br. 1, 10000 Zagreb; Gordana Kovačić, OIB 83662114572, Dalmatinska Ulica 8, 10410 Gradići</derivirana_varijabla>
  </DomainObject.Predmet.StrankaFormatedWithAdressOIB>
  <DomainObject.Predmet.StrankaWithAdress>
    <izvorni_sadrzaj>FINA Regionalni centar Zagreb Trg svibanjskih žrtava 1995. br. 1,10000 Zagreb,Gordana Kovačić Dalmatinska Ulica 8,10410 Gradići</izvorni_sadrzaj>
    <derivirana_varijabla naziv="DomainObject.Predmet.StrankaWithAdress_1">FINA Regionalni centar Zagreb Trg svibanjskih žrtava 1995. br. 1,10000 Zagreb,Gordana Kovačić Dalmatinska Ulica 8,10410 Gradići</derivirana_varijabla>
  </DomainObject.Predmet.StrankaWithAdress>
  <DomainObject.Predmet.StrankaWithAdressOIB>
    <izvorni_sadrzaj>FINA Regionalni centar Zagreb, OIB 85821130368, Trg svibanjskih žrtava 1995. br. 1,10000 Zagreb,Gordana Kovačić, OIB 83662114572, Dalmatinska Ulica 8,10410 Gradići</izvorni_sadrzaj>
    <derivirana_varijabla naziv="DomainObject.Predmet.StrankaWithAdressOIB_1">FINA Regionalni centar Zagreb, OIB 85821130368, Trg svibanjskih žrtava 1995. br. 1,10000 Zagreb,Gordana Kovačić, OIB 83662114572, Dalmatinska Ulica 8,10410 Gradići</derivirana_varijabla>
  </DomainObject.Predmet.StrankaWithAdressOIB>
  <DomainObject.Predmet.StrankaNazivFormated>
    <izvorni_sadrzaj>FINA Regionalni centar Zagreb,Gordana Kovačić</izvorni_sadrzaj>
    <derivirana_varijabla naziv="DomainObject.Predmet.StrankaNazivFormated_1">FINA Regionalni centar Zagreb,Gordana Kovačić</derivirana_varijabla>
  </DomainObject.Predmet.StrankaNazivFormated>
  <DomainObject.Predmet.StrankaNazivFormatedOIB>
    <izvorni_sadrzaj>FINA Regionalni centar Zagreb, OIB 85821130368,Gordana Kovačić, OIB 83662114572</izvorni_sadrzaj>
    <derivirana_varijabla naziv="DomainObject.Predmet.StrankaNazivFormatedOIB_1">FINA Regionalni centar Zagreb, OIB 85821130368,Gordana Kovačić, OIB 83662114572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tem>Gordana Kovačić</item>
    </izvorni_sadrzaj>
    <derivirana_varijabla naziv="DomainObject.Predmet.StrankaListFormated_1">
      <item>FINA Regionalni centar Zagreb</item>
      <item>Gordana Kovačić</item>
    </derivirana_varijabla>
  </DomainObject.Predmet.StrankaListFormated>
  <DomainObject.Predmet.StrankaListFormatedOIB>
    <izvorni_sadrzaj>
      <item>FINA Regionalni centar Zagreb, OIB 85821130368</item>
      <item>Gordana Kovačić, OIB 83662114572</item>
    </izvorni_sadrzaj>
    <derivirana_varijabla naziv="DomainObject.Predmet.StrankaListFormatedOIB_1">
      <item>FINA Regionalni centar Zagreb, OIB 85821130368</item>
      <item>Gordana Kovačić, OIB 83662114572</item>
    </derivirana_varijabla>
  </DomainObject.Predmet.StrankaListFormatedOIB>
  <DomainObject.Predmet.StrankaListFormatedWithAdress>
    <izvorni_sadrzaj>
      <item>FINA Regionalni centar Zagreb, Trg svibanjskih žrtava 1995. br. 1, 10000 Zagreb</item>
      <item>Gordana Kovačić, Dalmatinska Ulica 8, 10410 Gradići</item>
    </izvorni_sadrzaj>
    <derivirana_varijabla naziv="DomainObject.Predmet.StrankaListFormatedWithAdress_1">
      <item>FINA Regionalni centar Zagreb, Trg svibanjskih žrtava 1995. br. 1, 10000 Zagreb</item>
      <item>Gordana Kovačić, Dalmatinska Ulica 8, 10410 Gradići</item>
    </derivirana_varijabla>
  </DomainObject.Predmet.StrankaListFormatedWithAdress>
  <DomainObject.Predmet.StrankaListFormatedWithAdressOIB>
    <izvorni_sadrzaj>
      <item>FINA Regionalni centar Zagreb, OIB 85821130368, Trg svibanjskih žrtava 1995. br. 1, 10000 Zagreb</item>
      <item>Gordana Kovačić, OIB 83662114572, Dalmatinska Ulica 8, 10410 Gradići</item>
    </izvorni_sadrzaj>
    <derivirana_varijabla naziv="DomainObject.Predmet.StrankaListFormatedWithAdressOIB_1">
      <item>FINA Regionalni centar Zagreb, OIB 85821130368, Trg svibanjskih žrtava 1995. br. 1, 10000 Zagreb</item>
      <item>Gordana Kovačić, OIB 83662114572, Dalmatinska Ulica 8, 10410 Gradići</item>
    </derivirana_varijabla>
  </DomainObject.Predmet.StrankaListFormatedWithAdressOIB>
  <DomainObject.Predmet.StrankaListNazivFormated>
    <izvorni_sadrzaj>
      <item>FINA Regionalni centar Zagreb</item>
      <item>Gordana Kovačić</item>
    </izvorni_sadrzaj>
    <derivirana_varijabla naziv="DomainObject.Predmet.StrankaListNazivFormated_1">
      <item>FINA Regionalni centar Zagreb</item>
      <item>Gordana Kovačić</item>
    </derivirana_varijabla>
  </DomainObject.Predmet.StrankaListNazivFormated>
  <DomainObject.Predmet.StrankaListNazivFormatedOIB>
    <izvorni_sadrzaj>
      <item>FINA Regionalni centar Zagreb, OIB 85821130368</item>
      <item>Gordana Kovačić, OIB 83662114572</item>
    </izvorni_sadrzaj>
    <derivirana_varijabla naziv="DomainObject.Predmet.StrankaListNazivFormatedOIB_1">
      <item>FINA Regionalni centar Zagreb, OIB 85821130368</item>
      <item>Gordana Kovačić, OIB 83662114572</item>
    </derivirana_varijabla>
  </DomainObject.Predmet.StrankaListNazivFormatedOIB>
  <DomainObject.Predmet.ProtuStrankaListFormated>
    <izvorni_sadrzaj>
      <item>GOGA MEDIA d.o.o. za usluge zastupanog po punomoćniku Gordana Kovačić; DARIJA BOŽINOVIĆ</item>
    </izvorni_sadrzaj>
    <derivirana_varijabla naziv="DomainObject.Predmet.ProtuStrankaListFormated_1">
      <item>GOGA MEDIA d.o.o. za usluge zastupanog po punomoćniku Gordana Kovačić; DARIJA BOŽINOVIĆ</item>
    </derivirana_varijabla>
  </DomainObject.Predmet.ProtuStrankaListFormated>
  <DomainObject.Predmet.ProtuStrankaListFormatedOIB>
    <izvorni_sadrzaj>
      <item>GOGA MEDIA d.o.o. za usluge, OIB 54249621796 zastupanog po punomoćniku Gordana Kovačić; DARIJA BOŽINOVIĆ</item>
    </izvorni_sadrzaj>
    <derivirana_varijabla naziv="DomainObject.Predmet.ProtuStrankaListFormatedOIB_1">
      <item>GOGA MEDIA d.o.o. za usluge, OIB 54249621796 zastupanog po punomoćniku Gordana Kovačić; DARIJA BOŽINOVIĆ</item>
    </derivirana_varijabla>
  </DomainObject.Predmet.ProtuStrankaListFormatedOIB>
  <DomainObject.Predmet.ProtuStrankaListFormatedWithAdress>
    <izvorni_sadrzaj>
      <item>GOGA MEDIA d.o.o. za usluge, Dalmatinska 8, 10410 Gradići zastupanog po punomoćniku Gordana Kovačić; DARIJA BOŽINOVIĆ</item>
    </izvorni_sadrzaj>
    <derivirana_varijabla naziv="DomainObject.Predmet.ProtuStrankaListFormatedWithAdress_1">
      <item>GOGA MEDIA d.o.o. za usluge, Dalmatinska 8, 10410 Gradići zastupanog po punomoćniku Gordana Kovačić; DARIJA BOŽINOVIĆ</item>
    </derivirana_varijabla>
  </DomainObject.Predmet.ProtuStrankaListFormatedWithAdress>
  <DomainObject.Predmet.ProtuStrankaListFormatedWithAdressOIB>
    <izvorni_sadrzaj>
      <item>GOGA MEDIA d.o.o. za usluge, OIB 54249621796, Dalmatinska 8, 10410 Gradići zastupanog po punomoćniku Gordana Kovačić; DARIJA BOŽINOVIĆ</item>
    </izvorni_sadrzaj>
    <derivirana_varijabla naziv="DomainObject.Predmet.ProtuStrankaListFormatedWithAdressOIB_1">
      <item>GOGA MEDIA d.o.o. za usluge, OIB 54249621796, Dalmatinska 8, 10410 Gradići zastupanog po punomoćniku Gordana Kovačić; DARIJA BOŽINOVIĆ</item>
    </derivirana_varijabla>
  </DomainObject.Predmet.ProtuStrankaListFormatedWithAdressOIB>
  <DomainObject.Predmet.ProtuStrankaListNazivFormated>
    <izvorni_sadrzaj>
      <item>GOGA MEDIA d.o.o. za usluge</item>
    </izvorni_sadrzaj>
    <derivirana_varijabla naziv="DomainObject.Predmet.ProtuStrankaListNazivFormated_1">
      <item>GOGA MEDIA d.o.o. za usluge</item>
    </derivirana_varijabla>
  </DomainObject.Predmet.ProtuStrankaListNazivFormated>
  <DomainObject.Predmet.ProtuStrankaListNazivFormatedOIB>
    <izvorni_sadrzaj>
      <item>GOGA MEDIA d.o.o. za usluge, OIB 54249621796</item>
    </izvorni_sadrzaj>
    <derivirana_varijabla naziv="DomainObject.Predmet.ProtuStrankaListNazivFormatedOIB_1">
      <item>GOGA MEDIA d.o.o. za usluge, OIB 54249621796</item>
    </derivirana_varijabla>
  </DomainObject.Predmet.ProtuStrankaListNazivFormatedOIB>
  <DomainObject.Predmet.OstaliListFormated>
    <izvorni_sadrzaj>
      <item>Gordana Kovačić punomoćnik sudionika u postupku GOGA MEDIA d.o.o. za usluge</item>
      <item>DARIJA BOŽINOVIĆ punomoćnik sudionika u postupku GOGA MEDIA d.o.o. za usluge</item>
    </izvorni_sadrzaj>
    <derivirana_varijabla naziv="DomainObject.Predmet.OstaliListFormated_1">
      <item>Gordana Kovačić punomoćnik sudionika u postupku GOGA MEDIA d.o.o. za usluge</item>
      <item>DARIJA BOŽINOVIĆ punomoćnik sudionika u postupku GOGA MEDIA d.o.o. za usluge</item>
    </derivirana_varijabla>
  </DomainObject.Predmet.OstaliListFormated>
  <DomainObject.Predmet.OstaliListFormatedOIB>
    <izvorni_sadrzaj>
      <item>Gordana Kovačić, OIB 83662114572 punomoćnik sudionika u postupku GOGA MEDIA d.o.o. za usluge</item>
      <item>DARIJA BOŽINOVIĆ punomoćnik sudionika u postupku GOGA MEDIA d.o.o. za usluge</item>
    </izvorni_sadrzaj>
    <derivirana_varijabla naziv="DomainObject.Predmet.OstaliListFormatedOIB_1">
      <item>Gordana Kovačić, OIB 83662114572 punomoćnik sudionika u postupku GOGA MEDIA d.o.o. za usluge</item>
      <item>DARIJA BOŽINOVIĆ punomoćnik sudionika u postupku GOGA MEDIA d.o.o. za usluge</item>
    </derivirana_varijabla>
  </DomainObject.Predmet.OstaliListFormatedOIB>
  <DomainObject.Predmet.OstaliListFormatedWithAdress>
    <izvorni_sadrzaj>
      <item>Gordana Kovačić, Dalmatinska Ulica 8, 10410 Gradići punomoćnik sudionika u postupku GOGA MEDIA d.o.o. za usluge</item>
      <item>DARIJA BOŽINOVIĆ, Petrovaradinska 1/V, 10000 Zagreb punomoćnik sudionika u postupku GOGA MEDIA d.o.o. za usluge</item>
    </izvorni_sadrzaj>
    <derivirana_varijabla naziv="DomainObject.Predmet.OstaliListFormatedWithAdress_1">
      <item>Gordana Kovačić, Dalmatinska Ulica 8, 10410 Gradići punomoćnik sudionika u postupku GOGA MEDIA d.o.o. za usluge</item>
      <item>DARIJA BOŽINOVIĆ, Petrovaradinska 1/V, 10000 Zagreb punomoćnik sudionika u postupku GOGA MEDIA d.o.o. za usluge</item>
    </derivirana_varijabla>
  </DomainObject.Predmet.OstaliListFormatedWithAdress>
  <DomainObject.Predmet.OstaliListFormatedWithAdressOIB>
    <izvorni_sadrzaj>
      <item>Gordana Kovačić, OIB 83662114572, Dalmatinska Ulica 8, 10410 Gradići punomoćnik sudionika u postupku GOGA MEDIA d.o.o. za usluge</item>
      <item>DARIJA BOŽINOVIĆ, Petrovaradinska 1/V, 10000 Zagreb punomoćnik sudionika u postupku GOGA MEDIA d.o.o. za usluge</item>
    </izvorni_sadrzaj>
    <derivirana_varijabla naziv="DomainObject.Predmet.OstaliListFormatedWithAdressOIB_1">
      <item>Gordana Kovačić, OIB 83662114572, Dalmatinska Ulica 8, 10410 Gradići punomoćnik sudionika u postupku GOGA MEDIA d.o.o. za usluge</item>
      <item>DARIJA BOŽINOVIĆ, Petrovaradinska 1/V, 10000 Zagreb punomoćnik sudionika u postupku GOGA MEDIA d.o.o. za usluge</item>
    </derivirana_varijabla>
  </DomainObject.Predmet.OstaliListFormatedWithAdressOIB>
  <DomainObject.Predmet.OstaliListNazivFormated>
    <izvorni_sadrzaj>
      <item>Gordana Kovačić</item>
      <item>DARIJA BOŽINOVIĆ</item>
    </izvorni_sadrzaj>
    <derivirana_varijabla naziv="DomainObject.Predmet.OstaliListNazivFormated_1">
      <item>Gordana Kovačić</item>
      <item>DARIJA BOŽINOVIĆ</item>
    </derivirana_varijabla>
  </DomainObject.Predmet.OstaliListNazivFormated>
  <DomainObject.Predmet.OstaliListNazivFormatedOIB>
    <izvorni_sadrzaj>
      <item>Gordana Kovačić, OIB 83662114572</item>
      <item>DARIJA BOŽINOVIĆ</item>
    </izvorni_sadrzaj>
    <derivirana_varijabla naziv="DomainObject.Predmet.OstaliListNazivFormatedOIB_1">
      <item>Gordana Kovačić, OIB 83662114572</item>
      <item>DARIJA BOŽINOVIĆ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prosinca 2017.</izvorni_sadrzaj>
    <derivirana_varijabla naziv="DomainObject.Datum_1">8. prosinca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GOGA MEDIA d.o.o. za usluge</izvorni_sadrzaj>
    <derivirana_varijabla naziv="DomainObject.Predmet.ProtustrankaIDrugi_1">GOGA MEDIA d.o.o. za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GOGA MEDIA d.o.o. za usluge, OIB 54249621796, Dalmatinska 8, 10410 Gradići</izvorni_sadrzaj>
    <derivirana_varijabla naziv="DomainObject.Predmet.ProtustrankaIDrugiAdressOIB_1">GOGA MEDIA d.o.o. za usluge, OIB 54249621796, Dalmatinska 8, 10410 Gradići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GOGA MEDIA d.o.o. za usluge</item>
      <item>Gordana Kovačić</item>
      <item>DARIJA BOŽINOVIĆ</item>
      <item>Gordana Kovačić</item>
    </izvorni_sadrzaj>
    <derivirana_varijabla naziv="DomainObject.Predmet.SudioniciListNaziv_1">
      <item>FINA Regionalni centar Zagreb</item>
      <item>GOGA MEDIA d.o.o. za usluge</item>
      <item>Gordana Kovačić</item>
      <item>DARIJA BOŽINOVIĆ</item>
      <item>Gordana Kovačić</item>
    </derivirana_varijabla>
  </DomainObject.Predmet.SudioniciListNaziv>
  <DomainObject.Predmet.SudioniciListAdressOIB>
    <izvorni_sadrzaj>
      <item>FINA Regionalni centar Zagreb, OIB 85821130368, Trg svibanjskih žrtava 1995. br. 1,10000 Zagreb</item>
      <item>GOGA MEDIA d.o.o. za usluge, OIB 54249621796, Dalmatinska 8,10410 Gradići</item>
      <item>Gordana Kovačić, OIB 83662114572, Dalmatinska Ulica 8,10410 Gradići</item>
      <item>DARIJA BOŽINOVIĆ, Petrovaradinska 1/V,10000 Zagreb</item>
      <item>Gordana Kovačić, OIB 83662114572, Dalmatinska Ulica 8,10410 Gradići</item>
    </izvorni_sadrzaj>
    <derivirana_varijabla naziv="DomainObject.Predmet.SudioniciListAdressOIB_1">
      <item>FINA Regionalni centar Zagreb, OIB 85821130368, Trg svibanjskih žrtava 1995. br. 1,10000 Zagreb</item>
      <item>GOGA MEDIA d.o.o. za usluge, OIB 54249621796, Dalmatinska 8,10410 Gradići</item>
      <item>Gordana Kovačić, OIB 83662114572, Dalmatinska Ulica 8,10410 Gradići</item>
      <item>DARIJA BOŽINOVIĆ, Petrovaradinska 1/V,10000 Zagreb</item>
      <item>Gordana Kovačić, OIB 83662114572, Dalmatinska Ulica 8,10410 Gradići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54249621796</item>
      <item>, OIB 83662114572</item>
      <item>, OIB null</item>
      <item>, OIB 83662114572</item>
    </izvorni_sadrzaj>
    <derivirana_varijabla naziv="DomainObject.Predmet.SudioniciListNazivOIB_1">
      <item>, OIB 85821130368</item>
      <item>, OIB 54249621796</item>
      <item>, OIB 83662114572</item>
      <item>, OIB null</item>
      <item>, OIB 83662114572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Vičević-Gračanin, OIB 75471893129, Šušnjevac 3 Čavle</item>
    </izvorni_sadrzaj>
    <derivirana_varijabla naziv="DomainObject.Predmet.StecajniUpraviteljiListAddressOIB_1">
      <item>Ana Vičević-Gračanin, OIB 75471893129, Šušnjevac 3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DACBB81-B45C-4040-A99D-D9DD4BE0B90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667</properties:Words>
  <properties:Characters>3581</properties:Characters>
  <properties:Lines>75</properties:Lines>
  <properties:Paragraphs>24</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4304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2017-12-08T09:10:00Z</dcterms:created>
  <dc:creator>rsticn</dc:creator>
  <cp:lastModifiedBy>Vinka Mihalinčić</cp:lastModifiedBy>
  <cp:lastPrinted>2017-12-08T09:13:00Z</cp:lastPrinted>
  <dcterms:modified xmlns:xsi="http://www.w3.org/2001/XMLSchema-instance" xsi:type="dcterms:W3CDTF">2017-12-08T09:37:00Z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