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404e" w14:paraId="c92404e"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FC30DE" w:rsidR="00BA7B2D" w:rsidRPr="006C085B">
      <w:pPr>
        <w:spacing w:after="240" w:before="240"/>
        <w:jc w:val="center"/>
        <w:rPr>
          <w:spacing w:val="60"/>
        </w:rPr>
      </w:pPr>
      <w:r w:rsidRPr="006C085B">
        <w:rPr>
          <w:spacing w:val="60"/>
        </w:rPr>
        <w:t>REPUBLIKA HRVATSKA</w:t>
      </w:r>
    </w:p>
    <w:p w:rsidRDefault="000A4B56" w:rsidP="00FC30DE" w:rsidR="00BA7B2D" w:rsidRPr="006C085B">
      <w:pPr>
        <w:spacing w:after="240" w:before="24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w:t>
      </w:r>
      <w:r w:rsidR="00C94B18" w:rsidRPr="00C94B18">
        <w:t xml:space="preserve">povodom prijedloga predlagatelja </w:t>
      </w:r>
      <w:r w:rsidR="004515B0" w:rsidRPr="004515B0">
        <w:t xml:space="preserve">FINA – Regionalni centar Split, za otvaranje stečajnog postupka nad dužnikom </w:t>
      </w:r>
      <w:r w:rsidR="00A11FF4" w:rsidRPr="00A11FF4">
        <w:t>VELIR d.o.o. Split, Gospinica 42, OIB: 09235624323</w:t>
      </w:r>
      <w:r w:rsidR="002A636B">
        <w:t xml:space="preserve">, </w:t>
      </w:r>
      <w:r w:rsidR="002A3C54">
        <w:t>da</w:t>
      </w:r>
      <w:r w:rsidR="00A11FF4">
        <w:t>na 2</w:t>
      </w:r>
      <w:r w:rsidR="00EF6713">
        <w:t>0</w:t>
      </w:r>
      <w:r w:rsidR="002A3C54">
        <w:t>. siječnja 2016</w:t>
      </w:r>
      <w:r w:rsidR="006C085B">
        <w:t>. godine</w:t>
      </w:r>
    </w:p>
    <w:p w:rsidRDefault="00CE1E24" w:rsidP="00FC30DE" w:rsidR="00BA7B2D" w:rsidRPr="006C085B">
      <w:pPr>
        <w:spacing w:after="260" w:before="26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A11FF4" w:rsidRPr="00A11FF4">
        <w:rPr>
          <w:rFonts w:cs="Times New Roman" w:hAnsi="Times New Roman" w:ascii="Times New Roman"/>
          <w:sz w:val="24"/>
          <w:szCs w:val="24"/>
        </w:rPr>
        <w:t>VELIR d.o.o. Split, Gospinica 42, OIB: 09235624323</w:t>
      </w:r>
      <w:r w:rsidR="004515B0">
        <w:rPr>
          <w:rFonts w:cs="Times New Roman" w:hAnsi="Times New Roman" w:ascii="Times New Roman"/>
          <w:sz w:val="24"/>
          <w:szCs w:val="24"/>
        </w:rPr>
        <w:t>.</w:t>
      </w:r>
    </w:p>
    <w:p w:rsidRDefault="00132D8E" w:rsidP="00FC30DE"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EF6713">
        <w:rPr>
          <w:rFonts w:cs="Times New Roman" w:hAnsi="Times New Roman" w:ascii="Times New Roman"/>
          <w:sz w:val="24"/>
          <w:szCs w:val="24"/>
        </w:rPr>
        <w:t>20</w:t>
      </w:r>
      <w:r w:rsidR="00A11FF4">
        <w:rPr>
          <w:rFonts w:cs="Times New Roman" w:hAnsi="Times New Roman" w:ascii="Times New Roman"/>
          <w:sz w:val="24"/>
          <w:szCs w:val="24"/>
        </w:rPr>
        <w:t>. siječnja 2016.</w:t>
      </w:r>
      <w:r w:rsidR="00BA11B4" w:rsidRPr="006C085B">
        <w:rPr>
          <w:rFonts w:cs="Times New Roman" w:hAnsi="Times New Roman" w:ascii="Times New Roman"/>
          <w:sz w:val="24"/>
          <w:szCs w:val="24"/>
        </w:rPr>
        <w:t xml:space="preserve"> godine u 1</w:t>
      </w:r>
      <w:r w:rsidR="00FC30DE">
        <w:rPr>
          <w:rFonts w:cs="Times New Roman" w:hAnsi="Times New Roman" w:ascii="Times New Roman"/>
          <w:sz w:val="24"/>
          <w:szCs w:val="24"/>
        </w:rPr>
        <w:t>5</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e-Oglasnoj ploči sudova.</w:t>
      </w:r>
    </w:p>
    <w:p w:rsidRDefault="00844B9F" w:rsidP="00FC30DE" w:rsidR="00765DA9" w:rsidRPr="00945677">
      <w:pPr>
        <w:pStyle w:val="Bezproreda"/>
        <w:spacing w:before="15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3F1276">
        <w:rPr>
          <w:rFonts w:cs="Times New Roman" w:hAnsi="Times New Roman" w:ascii="Times New Roman"/>
          <w:sz w:val="24"/>
          <w:szCs w:val="24"/>
        </w:rPr>
        <w:t>Stečajnom</w:t>
      </w:r>
      <w:r w:rsidR="00F21154" w:rsidRPr="00945677">
        <w:rPr>
          <w:rFonts w:cs="Times New Roman" w:hAnsi="Times New Roman" w:ascii="Times New Roman"/>
          <w:sz w:val="24"/>
          <w:szCs w:val="24"/>
        </w:rPr>
        <w:t xml:space="preserve"> upravitelj</w:t>
      </w:r>
      <w:r w:rsidR="003F1276">
        <w:rPr>
          <w:rFonts w:cs="Times New Roman" w:hAnsi="Times New Roman" w:ascii="Times New Roman"/>
          <w:sz w:val="24"/>
          <w:szCs w:val="24"/>
        </w:rPr>
        <w:t>ico</w:t>
      </w:r>
      <w:r w:rsidR="00F21154" w:rsidRPr="00945677">
        <w:rPr>
          <w:rFonts w:cs="Times New Roman" w:hAnsi="Times New Roman" w:ascii="Times New Roman"/>
          <w:sz w:val="24"/>
          <w:szCs w:val="24"/>
        </w:rPr>
        <w:t>m</w:t>
      </w:r>
      <w:r w:rsidR="000A4B56" w:rsidRPr="00945677">
        <w:rPr>
          <w:rFonts w:cs="Times New Roman" w:hAnsi="Times New Roman" w:ascii="Times New Roman"/>
          <w:sz w:val="24"/>
          <w:szCs w:val="24"/>
        </w:rPr>
        <w:t xml:space="preserve"> imenuje </w:t>
      </w:r>
      <w:r w:rsidR="003F1276">
        <w:rPr>
          <w:rFonts w:cs="Times New Roman" w:hAnsi="Times New Roman" w:ascii="Times New Roman"/>
          <w:sz w:val="24"/>
          <w:szCs w:val="24"/>
        </w:rPr>
        <w:t xml:space="preserve">se </w:t>
      </w:r>
      <w:r w:rsidR="003F1276" w:rsidRPr="003F1276">
        <w:rPr>
          <w:rFonts w:cs="Times New Roman" w:hAnsi="Times New Roman" w:ascii="Times New Roman"/>
          <w:sz w:val="24"/>
          <w:szCs w:val="24"/>
        </w:rPr>
        <w:t>Natalija Mladineo iz Splita, Viška 24, OIB: 62875698528.</w:t>
      </w:r>
    </w:p>
    <w:p w:rsidRDefault="00844B9F" w:rsidP="00FC30DE"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A11FF4" w:rsidRPr="00A11FF4">
        <w:rPr>
          <w:rFonts w:cs="Times New Roman" w:hAnsi="Times New Roman" w:ascii="Times New Roman"/>
          <w:sz w:val="24"/>
          <w:szCs w:val="24"/>
        </w:rPr>
        <w:t>VELIR d.o.o. Split,</w:t>
      </w:r>
      <w:r w:rsidR="00A11FF4">
        <w:rPr>
          <w:rFonts w:cs="Times New Roman" w:hAnsi="Times New Roman" w:ascii="Times New Roman"/>
          <w:sz w:val="24"/>
          <w:szCs w:val="24"/>
        </w:rPr>
        <w:t xml:space="preserve"> Gospinica 42, OIB: 09235624323.</w:t>
      </w:r>
    </w:p>
    <w:p w:rsidRDefault="00132D8E" w:rsidP="00FC30DE" w:rsidR="00F21154"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EF6713">
        <w:rPr>
          <w:rFonts w:cs="Times New Roman" w:hAnsi="Times New Roman" w:ascii="Times New Roman"/>
          <w:sz w:val="24"/>
          <w:szCs w:val="24"/>
        </w:rPr>
        <w:t>Stečajna</w:t>
      </w:r>
      <w:r w:rsidR="000A4B56" w:rsidRPr="006C085B">
        <w:rPr>
          <w:rFonts w:cs="Times New Roman" w:hAnsi="Times New Roman" w:ascii="Times New Roman"/>
          <w:sz w:val="24"/>
          <w:szCs w:val="24"/>
        </w:rPr>
        <w:t xml:space="preserve"> upravitelj</w:t>
      </w:r>
      <w:r w:rsidR="00EF6713">
        <w:rPr>
          <w:rFonts w:cs="Times New Roman" w:hAnsi="Times New Roman" w:ascii="Times New Roman"/>
          <w:sz w:val="24"/>
          <w:szCs w:val="24"/>
        </w:rPr>
        <w:t>ica</w:t>
      </w:r>
      <w:r w:rsidR="000A4B56" w:rsidRPr="006C085B">
        <w:rPr>
          <w:rFonts w:cs="Times New Roman" w:hAnsi="Times New Roman" w:ascii="Times New Roman"/>
          <w:sz w:val="24"/>
          <w:szCs w:val="24"/>
        </w:rPr>
        <w:t xml:space="preserve"> </w:t>
      </w:r>
      <w:r w:rsidR="00151A4E" w:rsidRPr="006C085B">
        <w:rPr>
          <w:rFonts w:cs="Times New Roman" w:hAnsi="Times New Roman" w:ascii="Times New Roman"/>
          <w:sz w:val="24"/>
          <w:szCs w:val="24"/>
        </w:rPr>
        <w:t>ovlašten</w:t>
      </w:r>
      <w:r w:rsidR="00EF6713">
        <w:rPr>
          <w:rFonts w:cs="Times New Roman" w:hAnsi="Times New Roman" w:ascii="Times New Roman"/>
          <w:sz w:val="24"/>
          <w:szCs w:val="24"/>
        </w:rPr>
        <w:t>a</w:t>
      </w:r>
      <w:r w:rsidR="00151A4E" w:rsidRPr="006C085B">
        <w:rPr>
          <w:rFonts w:cs="Times New Roman" w:hAnsi="Times New Roman" w:ascii="Times New Roman"/>
          <w:sz w:val="24"/>
          <w:szCs w:val="24"/>
        </w:rPr>
        <w:t xml:space="preserve">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FC30DE" w:rsidR="00765DA9"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w:t>
      </w:r>
      <w:r w:rsidR="00DB7657">
        <w:rPr>
          <w:rFonts w:cs="Times New Roman" w:hAnsi="Times New Roman" w:ascii="Times New Roman"/>
          <w:sz w:val="24"/>
          <w:szCs w:val="24"/>
        </w:rPr>
        <w:t>a</w:t>
      </w:r>
      <w:r w:rsidR="00765DA9" w:rsidRPr="006C085B">
        <w:rPr>
          <w:rFonts w:cs="Times New Roman" w:hAnsi="Times New Roman" w:ascii="Times New Roman"/>
          <w:sz w:val="24"/>
          <w:szCs w:val="24"/>
        </w:rPr>
        <w:t xml:space="preserve"> sudova.</w:t>
      </w:r>
    </w:p>
    <w:p w:rsidRDefault="00844B9F" w:rsidP="00FC30DE" w:rsidR="009863FB" w:rsidRPr="006C085B">
      <w:pPr>
        <w:pStyle w:val="Bezproreda"/>
        <w:spacing w:before="15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305FA0" w:rsidR="00A011C6" w:rsidRPr="006C085B">
      <w:pPr>
        <w:spacing w:after="140" w:before="240"/>
        <w:jc w:val="center"/>
      </w:pPr>
      <w:r w:rsidRPr="006C085B">
        <w:t>Obrazloženje</w:t>
      </w:r>
    </w:p>
    <w:p w:rsidRDefault="00E36236" w:rsidP="00305FA0" w:rsidR="00E36236" w:rsidRPr="006C085B">
      <w:pPr>
        <w:spacing w:before="200"/>
        <w:ind w:firstLine="709"/>
        <w:jc w:val="both"/>
      </w:pPr>
      <w:r w:rsidRPr="006C085B">
        <w:t xml:space="preserve">Kod ovoga suda dana </w:t>
      </w:r>
      <w:r w:rsidR="00A11FF4">
        <w:t>1</w:t>
      </w:r>
      <w:r w:rsidR="0043727A">
        <w:t>. rujna</w:t>
      </w:r>
      <w:r w:rsidR="00C94B18">
        <w:t xml:space="preserve"> 2014</w:t>
      </w:r>
      <w:r w:rsidRPr="006C085B">
        <w:t>. godine zaprimljen je prijedlog</w:t>
      </w:r>
      <w:r w:rsidR="002A636B">
        <w:t xml:space="preserve"> </w:t>
      </w:r>
      <w:r w:rsidR="00C94B18" w:rsidRPr="00C94B18">
        <w:rPr>
          <w:lang w:val="pt-BR"/>
        </w:rPr>
        <w:t xml:space="preserve">predlagatelja </w:t>
      </w:r>
      <w:r w:rsidR="0043727A" w:rsidRPr="0043727A">
        <w:rPr>
          <w:lang w:val="pt-BR"/>
        </w:rPr>
        <w:t xml:space="preserve">FINA – Regionalni centar Split, za </w:t>
      </w:r>
      <w:r w:rsidR="002A2592">
        <w:rPr>
          <w:lang w:val="pt-BR"/>
        </w:rPr>
        <w:t>pokreta</w:t>
      </w:r>
      <w:r w:rsidR="0043727A" w:rsidRPr="0043727A">
        <w:rPr>
          <w:lang w:val="pt-BR"/>
        </w:rPr>
        <w:t xml:space="preserve">nje stečajnog postupka nad dužnikom </w:t>
      </w:r>
      <w:r w:rsidR="00A11FF4" w:rsidRPr="00A11FF4">
        <w:rPr>
          <w:lang w:val="pt-BR"/>
        </w:rPr>
        <w:t>VELIR d.o.o. Split,</w:t>
      </w:r>
      <w:r w:rsidR="00A11FF4">
        <w:rPr>
          <w:lang w:val="pt-BR"/>
        </w:rPr>
        <w:t xml:space="preserve"> Gospinica 42, OIB: 09235624323.</w:t>
      </w:r>
    </w:p>
    <w:p w:rsidRDefault="00E36236" w:rsidP="00FC30DE" w:rsidR="00C94B18" w:rsidRPr="006C085B">
      <w:pPr>
        <w:spacing w:before="240"/>
        <w:jc w:val="both"/>
      </w:pPr>
      <w:r w:rsidRPr="006C085B">
        <w:tab/>
      </w:r>
      <w:r w:rsidR="00C94B18" w:rsidRPr="004F1776">
        <w:t xml:space="preserve">Prijedlog je podnesen temeljem odredbe čl. </w:t>
      </w:r>
      <w:r w:rsidR="00C94B18">
        <w:t>49. st. 2</w:t>
      </w:r>
      <w:r w:rsidR="00C94B18" w:rsidRPr="004F1776">
        <w:t>. Zakona o financijskom poslovanju i predstečajnoj nagodbi („Narod</w:t>
      </w:r>
      <w:r w:rsidR="00C94B18">
        <w:t>ne novine“ broj 108/12, 144/12,</w:t>
      </w:r>
      <w:r w:rsidR="00C94B18" w:rsidRPr="004F1776">
        <w:t xml:space="preserve"> 81/13</w:t>
      </w:r>
      <w:r w:rsidR="00C94B18">
        <w:t xml:space="preserve"> i 112/13</w:t>
      </w:r>
      <w:r w:rsidR="00C94B18" w:rsidRPr="004F1776">
        <w:t>; dalje ZFPPN), a budući je Nagodbeno vijeće ST0</w:t>
      </w:r>
      <w:r w:rsidR="00A11FF4">
        <w:t>3</w:t>
      </w:r>
      <w:r w:rsidR="00C94B18">
        <w:t xml:space="preserve"> rješenjem Klasa: UP/I-110/07/14</w:t>
      </w:r>
      <w:r w:rsidR="00C94B18" w:rsidRPr="004F1776">
        <w:t>-01/</w:t>
      </w:r>
      <w:r w:rsidR="0043727A">
        <w:t>6</w:t>
      </w:r>
      <w:r w:rsidR="00A11FF4">
        <w:t>644</w:t>
      </w:r>
      <w:r w:rsidR="00C94B18">
        <w:t xml:space="preserve">, </w:t>
      </w:r>
      <w:r w:rsidR="00C94B18" w:rsidRPr="004F1776">
        <w:t>Ur.br.:</w:t>
      </w:r>
      <w:r w:rsidR="0043727A">
        <w:t xml:space="preserve"> </w:t>
      </w:r>
      <w:r w:rsidR="00C94B18" w:rsidRPr="004F1776">
        <w:t>04-06-14-</w:t>
      </w:r>
      <w:r w:rsidR="00A11FF4">
        <w:t>6644-14</w:t>
      </w:r>
      <w:r w:rsidR="0043727A">
        <w:t xml:space="preserve"> </w:t>
      </w:r>
      <w:r w:rsidR="00A11FF4">
        <w:t>od 21. kolovoza</w:t>
      </w:r>
      <w:r w:rsidR="00C94B18" w:rsidRPr="004F1776">
        <w:t xml:space="preserve"> 2014. godine </w:t>
      </w:r>
      <w:r w:rsidR="00C94B18">
        <w:t>odbacilo prijedlog za otvaranje postupka</w:t>
      </w:r>
      <w:r w:rsidR="00C94B18" w:rsidRPr="004F1776">
        <w:t xml:space="preserve"> predstečajne nagodbe, a koja odluka je postala izvršna dana </w:t>
      </w:r>
      <w:r w:rsidR="00A11FF4">
        <w:t>1. rujna</w:t>
      </w:r>
      <w:r w:rsidR="00C94B18" w:rsidRPr="004F1776">
        <w:t xml:space="preserve"> 2014. godine. </w:t>
      </w:r>
      <w:r w:rsidR="00C94B18" w:rsidRPr="004F1776">
        <w:lastRenderedPageBreak/>
        <w:t xml:space="preserve">Predlagatelj navodi da postoji razlog za otvaranje stečajnog postupka nad dužnikom jer da dužnik u razdoblju dužem od 60 dana ima evidentirane neizvršene osnove za plaćanje, pa u tom pravcu dostavlja potvrdu FINA-e  </w:t>
      </w:r>
      <w:r w:rsidR="00F6313A">
        <w:t xml:space="preserve">od </w:t>
      </w:r>
      <w:r w:rsidR="0043727A">
        <w:t>2</w:t>
      </w:r>
      <w:r w:rsidR="00A11FF4">
        <w:t>0</w:t>
      </w:r>
      <w:r w:rsidR="0043727A">
        <w:t>. kolovoza</w:t>
      </w:r>
      <w:r w:rsidR="002A3C54">
        <w:t xml:space="preserve"> 2014. godine</w:t>
      </w:r>
      <w:r w:rsidR="00EF6713">
        <w:t xml:space="preserve"> (list 4 spisa)</w:t>
      </w:r>
      <w:r w:rsidR="002A3C54">
        <w:t>.</w:t>
      </w:r>
    </w:p>
    <w:p w:rsidRDefault="00C94B18" w:rsidP="00FC30DE" w:rsidR="00C94B18" w:rsidRPr="006C085B">
      <w:pPr>
        <w:spacing w:before="240"/>
        <w:ind w:firstLine="708"/>
        <w:jc w:val="both"/>
      </w:pPr>
      <w:r w:rsidRPr="006C085B">
        <w:t xml:space="preserve">Budući da je FINA u smislu odredbe članka </w:t>
      </w:r>
      <w:r w:rsidR="002A3C54">
        <w:t>49</w:t>
      </w:r>
      <w:r w:rsidRPr="006C085B">
        <w:t xml:space="preserve">. stavka </w:t>
      </w:r>
      <w:r w:rsidR="002A3C54">
        <w:t>2</w:t>
      </w:r>
      <w:r w:rsidRPr="006C085B">
        <w:t>. ZFPPN-a dostavom izvršnog rješenja</w:t>
      </w:r>
      <w:r w:rsidR="00A11FF4">
        <w:t xml:space="preserve"> </w:t>
      </w:r>
      <w:r w:rsidR="00A11FF4" w:rsidRPr="00A11FF4">
        <w:t>Klasa: UP/I-110/07/14-01/6644, Ur.br.: 04-06-14-6644-14 od 21. kolovoza 2014. godine</w:t>
      </w:r>
      <w:r w:rsidR="00A11FF4">
        <w:t xml:space="preserve"> </w:t>
      </w:r>
      <w:r w:rsidR="0043727A">
        <w:t>te potvrde od</w:t>
      </w:r>
      <w:r w:rsidR="0043727A" w:rsidRPr="0043727A">
        <w:t xml:space="preserve"> 2</w:t>
      </w:r>
      <w:r w:rsidR="00A11FF4">
        <w:t>0</w:t>
      </w:r>
      <w:r w:rsidR="004515B0">
        <w:t>.</w:t>
      </w:r>
      <w:r w:rsidR="0043727A" w:rsidRPr="0043727A">
        <w:t xml:space="preserve"> kolovoza 2014. godine </w:t>
      </w:r>
      <w:r w:rsidRPr="006C085B">
        <w:t>dokazala svoju legitimaciju za podnošenje prijedloga za otvaranje stečajnog postupka, odnosno učinila vjerojatnim postojanje stečajnog razloga nesposobnosti za plaćanje, to je temeljem odredbe članka 42. stavka 1. SZ-a ovaj sud donio rješenje poslovni broj 11. St-</w:t>
      </w:r>
      <w:r w:rsidR="0043727A">
        <w:t>1</w:t>
      </w:r>
      <w:r w:rsidR="00A11FF4">
        <w:t>33</w:t>
      </w:r>
      <w:r w:rsidRPr="006C085B">
        <w:t xml:space="preserve">/2014 od </w:t>
      </w:r>
      <w:r w:rsidR="00A11FF4">
        <w:t>23. travnja</w:t>
      </w:r>
      <w:r w:rsidRPr="006C085B">
        <w:t xml:space="preserve"> 2015. godine o pokretanju prethodnog postupka nad dužnikom. </w:t>
      </w:r>
    </w:p>
    <w:p w:rsidRDefault="00A11FF4" w:rsidP="00FC30DE" w:rsidR="00A11FF4">
      <w:pPr>
        <w:spacing w:before="240"/>
        <w:ind w:firstLine="720"/>
        <w:jc w:val="both"/>
        <w:rPr>
          <w:szCs w:val="20"/>
        </w:rPr>
      </w:pPr>
      <w:r>
        <w:rPr>
          <w:szCs w:val="20"/>
        </w:rPr>
        <w:t xml:space="preserve">Rješenjem 11. St-133/2014 od 15. lipnja 2015. godine sud je imenovao privremenu stečajnu upraviteljicu dužniku u osobi Natalije Mladineo te istoj naložio </w:t>
      </w:r>
      <w:r w:rsidRPr="00A11FF4">
        <w:rPr>
          <w:szCs w:val="20"/>
        </w:rPr>
        <w:t>da ispita imovinu stečajnog dužnika i njenu vrijednost, stanje obveza stečajnog dužnika, je li imovina stečajnog dužnika dovoljna za namirenje troškova stečajnog postupka te koliki je iznos predvidljivih troškova prethodnog i otvorenog stečajnog postupka. Istim rješenjem naloženo je privremenoj stečajnoj upraviteljici podnijeti sudu pisano i</w:t>
      </w:r>
      <w:r w:rsidR="00EF6713">
        <w:rPr>
          <w:szCs w:val="20"/>
        </w:rPr>
        <w:t>zvješće o utvrđenim činjenicama, najkasnije tri dana prije održavanja ročišta radi rasprave o uvjetima za otvaranje stečajnog postupka nad dužnikom.</w:t>
      </w:r>
    </w:p>
    <w:p w:rsidRDefault="00EF6713" w:rsidP="00FC30DE" w:rsidR="00EF6713">
      <w:pPr>
        <w:spacing w:before="240"/>
        <w:ind w:firstLine="720"/>
        <w:jc w:val="both"/>
        <w:rPr>
          <w:szCs w:val="20"/>
        </w:rPr>
      </w:pPr>
      <w:r>
        <w:rPr>
          <w:szCs w:val="20"/>
        </w:rPr>
        <w:t>Iz i</w:t>
      </w:r>
      <w:r w:rsidR="00A31D6F">
        <w:rPr>
          <w:szCs w:val="20"/>
        </w:rPr>
        <w:t>zvješć</w:t>
      </w:r>
      <w:r>
        <w:rPr>
          <w:szCs w:val="20"/>
        </w:rPr>
        <w:t>a</w:t>
      </w:r>
      <w:r w:rsidR="00A31D6F">
        <w:rPr>
          <w:szCs w:val="20"/>
        </w:rPr>
        <w:t xml:space="preserve"> privremene stečajne upraviteljice</w:t>
      </w:r>
      <w:r>
        <w:rPr>
          <w:szCs w:val="20"/>
        </w:rPr>
        <w:t xml:space="preserve"> o gospodarskom položaju dužnika,</w:t>
      </w:r>
      <w:r w:rsidR="00A31D6F">
        <w:rPr>
          <w:szCs w:val="20"/>
        </w:rPr>
        <w:t xml:space="preserve"> zaprimljeno</w:t>
      </w:r>
      <w:r>
        <w:rPr>
          <w:szCs w:val="20"/>
        </w:rPr>
        <w:t>g kod ovog suda</w:t>
      </w:r>
      <w:r w:rsidR="00A31D6F">
        <w:rPr>
          <w:szCs w:val="20"/>
        </w:rPr>
        <w:t xml:space="preserve"> dana 24. kolovoza 2015. godine</w:t>
      </w:r>
      <w:r>
        <w:rPr>
          <w:szCs w:val="20"/>
        </w:rPr>
        <w:t>, u bitnom proizlazi da dužnik raspolaže zalihama trgovačke robe koja gotovo da i nema tržišne vrijednosti, obzirom da se radi o tekstilnim proizvodima koji su već duže vrijeme neuvjetno uskladišteni (garažni prostor). Dužnik u naravi da posjeduje i vozilo marke ˝Peugeot˝, a koje vozilo je staro gotovo 20 godina te nad kojim vozilom postoji zabrana raspola</w:t>
      </w:r>
      <w:r w:rsidR="00FC30DE">
        <w:rPr>
          <w:szCs w:val="20"/>
        </w:rPr>
        <w:t>ganja, a radi provođenja ovrhe. Iz navedenog da je razvidno da dužnik ne posjeduje imovinu iz koje bi se vjerovnici mogli bar djelomično namiriti te da postojeća imovina nije dostatna ni za namirenje troškova stečajnog postupka.</w:t>
      </w:r>
    </w:p>
    <w:p w:rsidRDefault="00C94B18" w:rsidP="00FC30DE" w:rsidR="00A11FF4">
      <w:pPr>
        <w:spacing w:before="240"/>
        <w:ind w:firstLine="720"/>
        <w:jc w:val="both"/>
        <w:rPr>
          <w:szCs w:val="20"/>
        </w:rPr>
      </w:pPr>
      <w:r w:rsidRPr="004515B0">
        <w:rPr>
          <w:szCs w:val="20"/>
        </w:rPr>
        <w:t xml:space="preserve">Na ročištu održanom </w:t>
      </w:r>
      <w:r w:rsidR="00A11FF4">
        <w:rPr>
          <w:szCs w:val="20"/>
        </w:rPr>
        <w:t>27. kolovoza</w:t>
      </w:r>
      <w:r w:rsidRPr="004515B0">
        <w:rPr>
          <w:szCs w:val="20"/>
        </w:rPr>
        <w:t xml:space="preserve"> 2015. godine </w:t>
      </w:r>
      <w:r w:rsidR="00A11FF4">
        <w:rPr>
          <w:szCs w:val="20"/>
        </w:rPr>
        <w:t>pri</w:t>
      </w:r>
      <w:r w:rsidR="00A11FF4" w:rsidRPr="00A11FF4">
        <w:rPr>
          <w:szCs w:val="20"/>
        </w:rPr>
        <w:t xml:space="preserve">vremena stečajna upraviteljica </w:t>
      </w:r>
      <w:r w:rsidR="00FC30DE">
        <w:rPr>
          <w:szCs w:val="20"/>
        </w:rPr>
        <w:t xml:space="preserve">ponovno je </w:t>
      </w:r>
      <w:r w:rsidR="00A11FF4">
        <w:rPr>
          <w:szCs w:val="20"/>
        </w:rPr>
        <w:t>navela da dr</w:t>
      </w:r>
      <w:r w:rsidR="00A11FF4" w:rsidRPr="00A11FF4">
        <w:rPr>
          <w:szCs w:val="20"/>
        </w:rPr>
        <w:t>uštvo ne raspolaže imovin</w:t>
      </w:r>
      <w:r w:rsidR="00A11FF4">
        <w:rPr>
          <w:szCs w:val="20"/>
        </w:rPr>
        <w:t>om</w:t>
      </w:r>
      <w:r w:rsidR="00A11FF4" w:rsidRPr="00A11FF4">
        <w:rPr>
          <w:szCs w:val="20"/>
        </w:rPr>
        <w:t xml:space="preserve">, osim zaliha robe na skladištu, a </w:t>
      </w:r>
      <w:r w:rsidR="00A31D6F">
        <w:rPr>
          <w:szCs w:val="20"/>
        </w:rPr>
        <w:t>da se radi</w:t>
      </w:r>
      <w:r w:rsidR="00A11FF4" w:rsidRPr="00A11FF4">
        <w:rPr>
          <w:szCs w:val="20"/>
        </w:rPr>
        <w:t xml:space="preserve"> tekstilnoj robi koja </w:t>
      </w:r>
      <w:r w:rsidR="00A31D6F">
        <w:rPr>
          <w:szCs w:val="20"/>
        </w:rPr>
        <w:t xml:space="preserve">je već duže vremena </w:t>
      </w:r>
      <w:r w:rsidR="00A11FF4" w:rsidRPr="00A11FF4">
        <w:rPr>
          <w:szCs w:val="20"/>
        </w:rPr>
        <w:t>uskladištena u neuvjetnim prostorima. Roba</w:t>
      </w:r>
      <w:r w:rsidR="00A31D6F">
        <w:rPr>
          <w:szCs w:val="20"/>
        </w:rPr>
        <w:t xml:space="preserve"> da</w:t>
      </w:r>
      <w:r w:rsidR="00A11FF4" w:rsidRPr="00A11FF4">
        <w:rPr>
          <w:szCs w:val="20"/>
        </w:rPr>
        <w:t xml:space="preserve"> je izgubila na svojoj kvaliteti te ju nije moguće ponuditi na tržište. Osim navedenog, društvo </w:t>
      </w:r>
      <w:r w:rsidR="00A31D6F">
        <w:rPr>
          <w:szCs w:val="20"/>
        </w:rPr>
        <w:t xml:space="preserve">da </w:t>
      </w:r>
      <w:r w:rsidR="00A11FF4" w:rsidRPr="00A11FF4">
        <w:rPr>
          <w:szCs w:val="20"/>
        </w:rPr>
        <w:t>raspolaže vozilom marke Peugeot, proizveden</w:t>
      </w:r>
      <w:r w:rsidR="00A31D6F">
        <w:rPr>
          <w:szCs w:val="20"/>
        </w:rPr>
        <w:t>im</w:t>
      </w:r>
      <w:r w:rsidR="00A11FF4" w:rsidRPr="00A11FF4">
        <w:rPr>
          <w:szCs w:val="20"/>
        </w:rPr>
        <w:t xml:space="preserve"> 1996. godine, koje vozilo nije uvedeno u poslovne knjige iz razloga što je otpisano. Vozilo </w:t>
      </w:r>
      <w:r w:rsidR="00A31D6F">
        <w:rPr>
          <w:szCs w:val="20"/>
        </w:rPr>
        <w:t xml:space="preserve">da </w:t>
      </w:r>
      <w:r w:rsidR="00A11FF4" w:rsidRPr="00A11FF4">
        <w:rPr>
          <w:szCs w:val="20"/>
        </w:rPr>
        <w:t xml:space="preserve">se duže vremena ne koristi i nalazi se parkirano na adresi Gospinica 42, Split. U knjižici vozila </w:t>
      </w:r>
      <w:r w:rsidR="00A31D6F">
        <w:rPr>
          <w:szCs w:val="20"/>
        </w:rPr>
        <w:t xml:space="preserve">da </w:t>
      </w:r>
      <w:r w:rsidR="00A31D6F" w:rsidRPr="00A11FF4">
        <w:rPr>
          <w:szCs w:val="20"/>
        </w:rPr>
        <w:t xml:space="preserve">je </w:t>
      </w:r>
      <w:r w:rsidR="00A11FF4" w:rsidRPr="00A11FF4">
        <w:rPr>
          <w:szCs w:val="20"/>
        </w:rPr>
        <w:t xml:space="preserve">razvidan upis zabrane raspolaganja vozilom zbog provođenja ovrhe. </w:t>
      </w:r>
      <w:r w:rsidR="00A31D6F">
        <w:rPr>
          <w:szCs w:val="20"/>
        </w:rPr>
        <w:t>O</w:t>
      </w:r>
      <w:r w:rsidR="00A11FF4" w:rsidRPr="00A11FF4">
        <w:rPr>
          <w:szCs w:val="20"/>
        </w:rPr>
        <w:t>bzirom na starost vozila</w:t>
      </w:r>
      <w:r w:rsidR="00A31D6F">
        <w:rPr>
          <w:szCs w:val="20"/>
        </w:rPr>
        <w:t>, privremena stečajna upraviteljica je procijenila da bi</w:t>
      </w:r>
      <w:r w:rsidR="00A11FF4" w:rsidRPr="00A11FF4">
        <w:rPr>
          <w:szCs w:val="20"/>
        </w:rPr>
        <w:t xml:space="preserve"> postupak njegove prodaje bio previsok te bi se polučili troškovi koji se iz prodaje istog ne bi mogli namiriti. </w:t>
      </w:r>
      <w:r w:rsidR="00A31D6F">
        <w:rPr>
          <w:szCs w:val="20"/>
        </w:rPr>
        <w:t>Slijedom svega navedenog, predložila je</w:t>
      </w:r>
      <w:r w:rsidR="00A11FF4" w:rsidRPr="00A11FF4">
        <w:rPr>
          <w:szCs w:val="20"/>
        </w:rPr>
        <w:t xml:space="preserve"> da se stečajni postupak zaključi zbog nedostatnosti stečajne mase i nemogućnosti prodaje onoga što društvo posjeduje.</w:t>
      </w:r>
    </w:p>
    <w:p w:rsidRDefault="00C94B18" w:rsidP="00FC30DE" w:rsidR="00C94B18" w:rsidRPr="006C085B">
      <w:pPr>
        <w:spacing w:before="240"/>
        <w:ind w:firstLine="720"/>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Stečajnog zakona („Narodne novine“ 44/96, 29/99, 129/00, 123/03, 82/06, 116/10, 25/12, 133/12 i 45/13; dalje SZ/96)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w:t>
      </w:r>
      <w:r w:rsidRPr="006C085B">
        <w:lastRenderedPageBreak/>
        <w:t xml:space="preserve">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C94B18" w:rsidP="00FC30DE" w:rsidR="00C94B18">
      <w:pPr>
        <w:pStyle w:val="Bezproreda"/>
        <w:spacing w:before="240"/>
        <w:ind w:firstLine="709"/>
        <w:jc w:val="both"/>
      </w:pPr>
      <w:r w:rsidRPr="006C085B">
        <w:rPr>
          <w:rFonts w:cs="Times New Roman" w:hAnsi="Times New Roman" w:ascii="Times New Roman"/>
          <w:sz w:val="24"/>
          <w:szCs w:val="24"/>
        </w:rPr>
        <w:t>Kako iz provedenog prethodnog postupka i proizlazi da dužnik nema likvidne imovine koja bi ušla u stečajnu masu i iz koje bi se mogli podmiriti barem troškovi stečajnog postupka, ovaj sud je rješenjem poslovni broj 11. St-</w:t>
      </w:r>
      <w:r w:rsidR="00A31D6F">
        <w:rPr>
          <w:rFonts w:cs="Times New Roman" w:hAnsi="Times New Roman" w:ascii="Times New Roman"/>
          <w:sz w:val="24"/>
          <w:szCs w:val="24"/>
        </w:rPr>
        <w:t>133</w:t>
      </w:r>
      <w:r w:rsidRPr="006C085B">
        <w:rPr>
          <w:rFonts w:cs="Times New Roman" w:hAnsi="Times New Roman" w:ascii="Times New Roman"/>
          <w:sz w:val="24"/>
          <w:szCs w:val="24"/>
        </w:rPr>
        <w:t xml:space="preserve">/2014 od </w:t>
      </w:r>
      <w:r w:rsidR="00F6313A">
        <w:rPr>
          <w:rFonts w:cs="Times New Roman" w:hAnsi="Times New Roman" w:ascii="Times New Roman"/>
          <w:sz w:val="24"/>
          <w:szCs w:val="24"/>
        </w:rPr>
        <w:t>1</w:t>
      </w:r>
      <w:r w:rsidR="00A31D6F">
        <w:rPr>
          <w:rFonts w:cs="Times New Roman" w:hAnsi="Times New Roman" w:ascii="Times New Roman"/>
          <w:sz w:val="24"/>
          <w:szCs w:val="24"/>
        </w:rPr>
        <w:t>8</w:t>
      </w:r>
      <w:r w:rsidR="00F6313A">
        <w:rPr>
          <w:rFonts w:cs="Times New Roman" w:hAnsi="Times New Roman" w:ascii="Times New Roman"/>
          <w:sz w:val="24"/>
          <w:szCs w:val="24"/>
        </w:rPr>
        <w:t>. studenog</w:t>
      </w:r>
      <w:r w:rsidRPr="006C085B">
        <w:rPr>
          <w:rFonts w:cs="Times New Roman" w:hAnsi="Times New Roman" w:ascii="Times New Roman"/>
          <w:sz w:val="24"/>
          <w:szCs w:val="24"/>
        </w:rPr>
        <w:t xml:space="preserve"> 2015. godine pozvao vjerovnike i sve druge zainteresirane osobe koje imaju pravni interes za redovnim provođenjem stečajnog postupka nad dužnikom </w:t>
      </w:r>
      <w:r w:rsidR="00A31D6F" w:rsidRPr="00A31D6F">
        <w:rPr>
          <w:rFonts w:cs="Times New Roman" w:hAnsi="Times New Roman" w:ascii="Times New Roman"/>
          <w:sz w:val="24"/>
          <w:szCs w:val="24"/>
        </w:rPr>
        <w:t xml:space="preserve">VELIR d.o.o. Split, Gospinica 42, OIB: </w:t>
      </w:r>
      <w:r w:rsidR="00A31D6F">
        <w:rPr>
          <w:rFonts w:cs="Times New Roman" w:hAnsi="Times New Roman" w:ascii="Times New Roman"/>
          <w:sz w:val="24"/>
          <w:szCs w:val="24"/>
        </w:rPr>
        <w:t xml:space="preserve">09235624323, </w:t>
      </w:r>
      <w:r w:rsidRPr="006C085B">
        <w:rPr>
          <w:rFonts w:cs="Times New Roman" w:hAnsi="Times New Roman" w:ascii="Times New Roman"/>
          <w:sz w:val="24"/>
          <w:szCs w:val="24"/>
        </w:rPr>
        <w:t xml:space="preserve">da u roku od 15 dana nakon proteka osmog dana od objave ovog poziva na mrežnoj stranici e-Oglasna ploča sudova, solidarno predujme iznos od 20.000,00 kuna za pokriće troškova prethodnog i otvorenog stečajnog postupka, na depozitni račun Trgovačkog suda u Splitu. Navedeno rješenje je javno objavljeno na mrežnoj stranici </w:t>
      </w:r>
      <w:r w:rsidR="00F6313A">
        <w:rPr>
          <w:rFonts w:cs="Times New Roman" w:hAnsi="Times New Roman" w:ascii="Times New Roman"/>
          <w:sz w:val="24"/>
          <w:szCs w:val="24"/>
        </w:rPr>
        <w:t>e-oglasna ploča sudova dana 1</w:t>
      </w:r>
      <w:r w:rsidR="00FC30DE">
        <w:rPr>
          <w:rFonts w:cs="Times New Roman" w:hAnsi="Times New Roman" w:ascii="Times New Roman"/>
          <w:sz w:val="24"/>
          <w:szCs w:val="24"/>
        </w:rPr>
        <w:t>8</w:t>
      </w:r>
      <w:r w:rsidR="00F6313A">
        <w:rPr>
          <w:rFonts w:cs="Times New Roman" w:hAnsi="Times New Roman" w:ascii="Times New Roman"/>
          <w:sz w:val="24"/>
          <w:szCs w:val="24"/>
        </w:rPr>
        <w:t xml:space="preserve">. studenog </w:t>
      </w:r>
      <w:r w:rsidRPr="006C085B">
        <w:rPr>
          <w:rFonts w:cs="Times New Roman" w:hAnsi="Times New Roman" w:ascii="Times New Roman"/>
          <w:sz w:val="24"/>
          <w:szCs w:val="24"/>
        </w:rPr>
        <w:t>2015. godine, a temeljem odredbe članka 12. stavak 1. u vezi s odredbom članka 441. stavak 2. Stečajnog zakona („Narodne novine“ broj 71/15; dalje SZ/15).  Nitko od pozvanih vjerovnika i ostalih eventualno zainteresiranih osoba nije postupio po pozivu suda i u ostavljenom r</w:t>
      </w:r>
      <w:r w:rsidR="002A3C54">
        <w:rPr>
          <w:rFonts w:cs="Times New Roman" w:hAnsi="Times New Roman" w:ascii="Times New Roman"/>
          <w:sz w:val="24"/>
          <w:szCs w:val="24"/>
        </w:rPr>
        <w:t>oku uplatio zatraženi predujam</w:t>
      </w:r>
      <w:r w:rsidRPr="006C085B">
        <w:rPr>
          <w:rFonts w:cs="Times New Roman" w:hAnsi="Times New Roman" w:ascii="Times New Roman"/>
          <w:sz w:val="24"/>
          <w:szCs w:val="24"/>
        </w:rPr>
        <w:t>.</w:t>
      </w:r>
      <w:r w:rsidRPr="006C085B">
        <w:t xml:space="preserve"> </w:t>
      </w:r>
    </w:p>
    <w:p w:rsidRDefault="00FC30DE" w:rsidP="00FC30DE" w:rsidR="00FC30DE" w:rsidRPr="0074198F">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Iz potvrde FINA-e od 26</w:t>
      </w:r>
      <w:r w:rsidRPr="0074198F">
        <w:rPr>
          <w:rFonts w:cs="Times New Roman" w:hAnsi="Times New Roman" w:ascii="Times New Roman"/>
          <w:sz w:val="24"/>
          <w:szCs w:val="24"/>
        </w:rPr>
        <w:t>. kolovoza 201</w:t>
      </w:r>
      <w:r>
        <w:rPr>
          <w:rFonts w:cs="Times New Roman" w:hAnsi="Times New Roman" w:ascii="Times New Roman"/>
          <w:sz w:val="24"/>
          <w:szCs w:val="24"/>
        </w:rPr>
        <w:t>5</w:t>
      </w:r>
      <w:r w:rsidRPr="0074198F">
        <w:rPr>
          <w:rFonts w:cs="Times New Roman" w:hAnsi="Times New Roman" w:ascii="Times New Roman"/>
          <w:sz w:val="24"/>
          <w:szCs w:val="24"/>
        </w:rPr>
        <w:t>. godine proiz</w:t>
      </w:r>
      <w:r>
        <w:rPr>
          <w:rFonts w:cs="Times New Roman" w:hAnsi="Times New Roman" w:ascii="Times New Roman"/>
          <w:sz w:val="24"/>
          <w:szCs w:val="24"/>
        </w:rPr>
        <w:t xml:space="preserve">lazi da je </w:t>
      </w:r>
      <w:r w:rsidRPr="00FC30DE">
        <w:rPr>
          <w:rFonts w:cs="Times New Roman" w:hAnsi="Times New Roman" w:ascii="Times New Roman"/>
          <w:sz w:val="24"/>
          <w:szCs w:val="24"/>
        </w:rPr>
        <w:t xml:space="preserve">na računima i novčanim sredstvima </w:t>
      </w:r>
      <w:r>
        <w:rPr>
          <w:rFonts w:cs="Times New Roman" w:hAnsi="Times New Roman" w:ascii="Times New Roman"/>
          <w:sz w:val="24"/>
          <w:szCs w:val="24"/>
        </w:rPr>
        <w:t xml:space="preserve">dužnika evidentirano </w:t>
      </w:r>
      <w:r w:rsidRPr="00FC30DE">
        <w:rPr>
          <w:rFonts w:cs="Times New Roman" w:hAnsi="Times New Roman" w:ascii="Times New Roman"/>
          <w:sz w:val="24"/>
          <w:szCs w:val="24"/>
        </w:rPr>
        <w:t>8</w:t>
      </w:r>
      <w:r>
        <w:rPr>
          <w:rFonts w:cs="Times New Roman" w:hAnsi="Times New Roman" w:ascii="Times New Roman"/>
          <w:sz w:val="24"/>
          <w:szCs w:val="24"/>
        </w:rPr>
        <w:t>41</w:t>
      </w:r>
      <w:r w:rsidRPr="00FC30DE">
        <w:rPr>
          <w:rFonts w:cs="Times New Roman" w:hAnsi="Times New Roman" w:ascii="Times New Roman"/>
          <w:sz w:val="24"/>
          <w:szCs w:val="24"/>
        </w:rPr>
        <w:t xml:space="preserve"> dana neprekidne blokade, odnosno 180 dana blokade u prethodnih šest mjeseci zbog nepodmirenih osnova za plaćanje evidentiranih u Očevidniku redoslijeda za plaćanje, a nepodmirene obveze na dan izdavanja Potvrde iznose </w:t>
      </w:r>
      <w:r>
        <w:rPr>
          <w:rFonts w:cs="Times New Roman" w:hAnsi="Times New Roman" w:ascii="Times New Roman"/>
          <w:sz w:val="24"/>
          <w:szCs w:val="24"/>
        </w:rPr>
        <w:t>397.757,00</w:t>
      </w:r>
      <w:r w:rsidRPr="00FC30DE">
        <w:rPr>
          <w:rFonts w:cs="Times New Roman" w:hAnsi="Times New Roman" w:ascii="Times New Roman"/>
          <w:sz w:val="24"/>
          <w:szCs w:val="24"/>
        </w:rPr>
        <w:t xml:space="preserve"> kn.</w:t>
      </w:r>
      <w:r>
        <w:rPr>
          <w:rFonts w:cs="Times New Roman" w:hAnsi="Times New Roman" w:ascii="Times New Roman"/>
          <w:sz w:val="24"/>
          <w:szCs w:val="24"/>
        </w:rPr>
        <w:t xml:space="preserve"> Iz navedene isprave ovaj sud utvrđuje postojanje stečajnog razloga nesposobnosti za plaćanje na strani dužnika u smislu odredbe članka 4. stavka 6. SZ/96.</w:t>
      </w:r>
    </w:p>
    <w:p w:rsidRDefault="00C94B18" w:rsidP="00FC30DE" w:rsidR="00C94B18" w:rsidRPr="006C085B">
      <w:pPr>
        <w:pStyle w:val="Bezproreda"/>
        <w:spacing w:before="240"/>
        <w:ind w:firstLine="709"/>
        <w:jc w:val="both"/>
        <w:rPr>
          <w:rFonts w:cs="Times New Roman" w:hAnsi="Times New Roman" w:ascii="Times New Roman"/>
          <w:sz w:val="24"/>
          <w:szCs w:val="24"/>
        </w:rPr>
      </w:pPr>
      <w:r w:rsidRPr="006C085B">
        <w:rPr>
          <w:rFonts w:cs="Times New Roman" w:hAnsi="Times New Roman" w:ascii="Times New Roman"/>
          <w:sz w:val="24"/>
          <w:szCs w:val="24"/>
        </w:rPr>
        <w:t>Kako je, dakle, iz rezultata prethodnog postupka proizašlo da je kod dužnika ostvaren stečajni r</w:t>
      </w:r>
      <w:r w:rsidR="002A3C54">
        <w:rPr>
          <w:rFonts w:cs="Times New Roman" w:hAnsi="Times New Roman" w:ascii="Times New Roman"/>
          <w:sz w:val="24"/>
          <w:szCs w:val="24"/>
        </w:rPr>
        <w:t>azlog nesposobnosti za plaćanje, a što je potvrdio i sam zakonski zastupnik dužnika,</w:t>
      </w:r>
      <w:r w:rsidRPr="006C085B">
        <w:rPr>
          <w:rFonts w:cs="Times New Roman" w:hAnsi="Times New Roman" w:ascii="Times New Roman"/>
          <w:sz w:val="24"/>
          <w:szCs w:val="24"/>
        </w:rPr>
        <w:t xml:space="preserv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čl. 63. st. 1. i 5. SZ/96, ispunili su se uvjeti da se stečaj nad dužnikom otvori i zaključi, radi čega je odlučeno kao u izreci ovog rješenja pod točkama I., II., III., IV. V. i VII.</w:t>
      </w:r>
    </w:p>
    <w:p w:rsidRDefault="00C94B18" w:rsidP="00FC30DE" w:rsidR="00C94B18">
      <w:pPr>
        <w:pStyle w:val="Bezproreda"/>
        <w:spacing w:before="240"/>
        <w:ind w:firstLine="708"/>
        <w:jc w:val="both"/>
        <w:rPr>
          <w:rFonts w:cs="Times New Roman" w:hAnsi="Times New Roman" w:ascii="Times New Roman"/>
          <w:sz w:val="24"/>
          <w:szCs w:val="24"/>
        </w:rPr>
      </w:pPr>
      <w:r w:rsidRPr="00332D0D">
        <w:rPr>
          <w:rFonts w:cs="Times New Roman" w:hAnsi="Times New Roman" w:ascii="Times New Roman"/>
          <w:sz w:val="24"/>
          <w:szCs w:val="24"/>
        </w:rPr>
        <w:t>Temeljem odredbe čl. 12. u vezi s odredbom čl. 441. st. 2. SZ/15, odlučeno je kao u izreci ovog rješenja pod točkom VI.</w:t>
      </w:r>
    </w:p>
    <w:p w:rsidRDefault="00D1041D" w:rsidP="00FC30DE" w:rsidR="003160F5">
      <w:pPr>
        <w:spacing w:before="300"/>
        <w:jc w:val="center"/>
      </w:pPr>
      <w:r w:rsidRPr="006C085B">
        <w:t>U Splitu,</w:t>
      </w:r>
      <w:r w:rsidR="00DB7657">
        <w:t xml:space="preserve"> </w:t>
      </w:r>
      <w:r w:rsidR="00A31D6F">
        <w:t>2</w:t>
      </w:r>
      <w:r w:rsidR="00FC30DE">
        <w:t>0</w:t>
      </w:r>
      <w:r w:rsidR="002A3C54">
        <w:t>. siječnja 2016</w:t>
      </w:r>
      <w:r w:rsidR="003160F5" w:rsidRPr="006C085B">
        <w:t>. godine</w:t>
      </w:r>
    </w:p>
    <w:p w:rsidRDefault="003160F5" w:rsidP="00FC30DE" w:rsidR="003160F5" w:rsidRPr="006C085B">
      <w:pPr>
        <w:pStyle w:val="Bezproreda"/>
        <w:spacing w:before="30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FC30DE" w:rsidP="004D4D0F" w:rsidR="00FC30DE">
      <w:pPr>
        <w:spacing w:before="200"/>
        <w:jc w:val="both"/>
      </w:pPr>
    </w:p>
    <w:p w:rsidRDefault="003160F5" w:rsidP="004D4D0F" w:rsidR="000D5F1E" w:rsidRPr="006C085B">
      <w:pPr>
        <w:spacing w:before="200"/>
        <w:jc w:val="both"/>
      </w:pPr>
      <w:r w:rsidRPr="006C085B">
        <w:t>UPUTA</w:t>
      </w:r>
      <w:r w:rsidR="000D5F1E" w:rsidRPr="006C085B">
        <w:t xml:space="preserve"> O PRAVNOM LIJEKU:</w:t>
      </w:r>
    </w:p>
    <w:p w:rsidRDefault="000D5F1E" w:rsidP="004D4D0F" w:rsidR="00C24A6C">
      <w:pPr>
        <w:jc w:val="both"/>
      </w:pPr>
      <w:r w:rsidRPr="006C085B">
        <w:t xml:space="preserve">Protiv ovog rješenja dopuštena je žalba u roku od 8 dana od dana pismenog primitka istog. Žalba se podnosi ovom sudu u 3 primjerka, a po njoj odlučuje Visoki Trgovački sud RH u Zagrebu. </w:t>
      </w:r>
    </w:p>
    <w:p w:rsidRDefault="00FC30DE" w:rsidP="004D4D0F" w:rsidR="00FC30DE">
      <w:pPr>
        <w:jc w:val="both"/>
      </w:pPr>
    </w:p>
    <w:p w:rsidRDefault="003160F5" w:rsidP="00305FA0" w:rsidR="000D5F1E" w:rsidRPr="006C085B">
      <w:pPr>
        <w:pStyle w:val="Bezproreda"/>
        <w:spacing w:before="100"/>
        <w:rPr>
          <w:rFonts w:cs="Times New Roman" w:hAnsi="Times New Roman" w:ascii="Times New Roman"/>
          <w:sz w:val="24"/>
          <w:szCs w:val="24"/>
        </w:rPr>
      </w:pPr>
      <w:r w:rsidRPr="006C085B">
        <w:rPr>
          <w:rFonts w:cs="Times New Roman" w:hAnsi="Times New Roman" w:ascii="Times New Roman"/>
          <w:sz w:val="24"/>
          <w:szCs w:val="24"/>
        </w:rPr>
        <w:lastRenderedPageBreak/>
        <w:t>DNA</w:t>
      </w:r>
      <w:r w:rsidR="000D5F1E" w:rsidRPr="006C085B">
        <w:rPr>
          <w:rFonts w:cs="Times New Roman" w:hAnsi="Times New Roman" w:ascii="Times New Roman"/>
          <w:sz w:val="24"/>
          <w:szCs w:val="24"/>
        </w:rPr>
        <w:t>:</w:t>
      </w:r>
    </w:p>
    <w:p w:rsidRDefault="003160F5" w:rsidP="000D5F1E" w:rsidR="003160F5">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w:t>
      </w:r>
      <w:r w:rsidR="007F1BF9">
        <w:rPr>
          <w:rFonts w:cs="Times New Roman" w:hAnsi="Times New Roman" w:ascii="Times New Roman"/>
          <w:sz w:val="24"/>
          <w:szCs w:val="24"/>
        </w:rPr>
        <w:t>dužniku</w:t>
      </w:r>
    </w:p>
    <w:p w:rsidRDefault="00FE25A1" w:rsidP="000D5F1E" w:rsidR="00FE25A1" w:rsidRPr="006C085B">
      <w:pPr>
        <w:pStyle w:val="Bezproreda"/>
        <w:rPr>
          <w:rFonts w:cs="Times New Roman" w:hAnsi="Times New Roman" w:ascii="Times New Roman"/>
          <w:sz w:val="24"/>
          <w:szCs w:val="24"/>
        </w:rPr>
      </w:pPr>
      <w:r>
        <w:rPr>
          <w:rFonts w:cs="Times New Roman" w:hAnsi="Times New Roman" w:ascii="Times New Roman"/>
          <w:sz w:val="24"/>
          <w:szCs w:val="24"/>
        </w:rPr>
        <w:t>-  FINA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pPr>
        <w:pStyle w:val="Bezproreda"/>
        <w:rPr>
          <w:rFonts w:cs="Times New Roman" w:hAnsi="Times New Roman" w:ascii="Times New Roman"/>
          <w:sz w:val="24"/>
          <w:szCs w:val="24"/>
        </w:rPr>
      </w:pPr>
      <w:r w:rsidRPr="006C085B">
        <w:rPr>
          <w:rFonts w:cs="Times New Roman" w:hAnsi="Times New Roman" w:ascii="Times New Roman"/>
          <w:sz w:val="24"/>
          <w:szCs w:val="24"/>
        </w:rPr>
        <w:t>- stečajn</w:t>
      </w:r>
      <w:r w:rsidR="00DB7657">
        <w:rPr>
          <w:rFonts w:cs="Times New Roman" w:hAnsi="Times New Roman" w:ascii="Times New Roman"/>
          <w:sz w:val="24"/>
          <w:szCs w:val="24"/>
        </w:rPr>
        <w:t>oj upraviteljici</w:t>
      </w:r>
    </w:p>
    <w:p w:rsidRDefault="00DB7657" w:rsidP="00403F01" w:rsidR="00DB7657" w:rsidRPr="003F13DF">
      <w:pPr>
        <w:jc w:val="both"/>
      </w:pPr>
      <w:r>
        <w:t>- mrežna stranica e-Oglasna ploča sudova</w:t>
      </w:r>
    </w:p>
    <w:p w:rsidRDefault="000D5F1E" w:rsidP="000D5F1E" w:rsidR="00DB7657">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DB7657">
        <w:rPr>
          <w:rFonts w:cs="Times New Roman" w:hAnsi="Times New Roman" w:ascii="Times New Roman"/>
          <w:sz w:val="24"/>
          <w:szCs w:val="24"/>
        </w:rPr>
        <w:t>ovršna pisarnica</w:t>
      </w:r>
    </w:p>
    <w:p w:rsidRDefault="003160F5" w:rsidP="000D5F1E" w:rsidR="00DB7657">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w:t>
      </w:r>
      <w:r w:rsidR="00DB7657" w:rsidRPr="006C085B">
        <w:rPr>
          <w:rFonts w:cs="Times New Roman" w:hAnsi="Times New Roman" w:ascii="Times New Roman"/>
          <w:sz w:val="24"/>
          <w:szCs w:val="24"/>
        </w:rPr>
        <w:t xml:space="preserve">stečajna pisarnica </w:t>
      </w:r>
    </w:p>
    <w:p w:rsidRDefault="00DB7657" w:rsidP="000D5F1E" w:rsidR="00DB7657">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6C085B">
        <w:rPr>
          <w:rFonts w:cs="Times New Roman" w:hAnsi="Times New Roman" w:ascii="Times New Roman"/>
          <w:sz w:val="24"/>
          <w:szCs w:val="24"/>
        </w:rPr>
        <w:t xml:space="preserve">ŽDO – Građansko-upravni odjel </w:t>
      </w:r>
    </w:p>
    <w:p w:rsidRDefault="00DB7657" w:rsidP="000D5F1E" w:rsidR="003160F5" w:rsidRPr="006C085B">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3160F5" w:rsidRPr="006C085B">
        <w:rPr>
          <w:rFonts w:cs="Times New Roman" w:hAnsi="Times New Roman" w:ascii="Times New Roman"/>
          <w:sz w:val="24"/>
          <w:szCs w:val="24"/>
        </w:rPr>
        <w:t>sudski registar po pravomoćnosti</w:t>
      </w:r>
    </w:p>
    <w:p w:rsidRDefault="006227EB" w:rsidP="00132D8E" w:rsidR="00BA7B2D" w:rsidRPr="00765DA9">
      <w:pPr>
        <w:pStyle w:val="Bezproreda"/>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w:t>
      </w:r>
      <w:r w:rsidR="003160F5" w:rsidRPr="006C085B">
        <w:rPr>
          <w:rFonts w:cs="Times New Roman" w:hAnsi="Times New Roman" w:ascii="Times New Roman"/>
          <w:sz w:val="24"/>
          <w:szCs w:val="24"/>
        </w:rPr>
        <w:t>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D9E" w:rsidP="000D5F1E" w:rsidR="00855D9E">
      <w:r>
        <w:separator/>
      </w:r>
    </w:p>
  </w:endnote>
  <w:endnote w:id="0" w:type="continuationSeparator">
    <w:p w:rsidRDefault="00855D9E" w:rsidP="000D5F1E" w:rsidR="00855D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D9E" w:rsidP="000D5F1E" w:rsidR="00855D9E">
      <w:r>
        <w:separator/>
      </w:r>
    </w:p>
  </w:footnote>
  <w:footnote w:id="0" w:type="continuationSeparator">
    <w:p w:rsidRDefault="00855D9E" w:rsidP="000D5F1E" w:rsidR="00855D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C746D4">
          <w:rPr>
            <w:noProof/>
          </w:rPr>
          <w:t>4</w:t>
        </w:r>
        <w:r>
          <w:fldChar w:fldCharType="end"/>
        </w:r>
      </w:p>
    </w:sdtContent>
  </w:sdt>
  <w:p w:rsidRDefault="000D5F1E" w:rsidR="006C085B">
    <w:pPr>
      <w:pStyle w:val="Zaglavlje"/>
    </w:pPr>
    <w:r>
      <w:tab/>
    </w:r>
    <w:r>
      <w:tab/>
    </w:r>
    <w:r w:rsidR="00A27684">
      <w:t>1</w:t>
    </w:r>
    <w:r w:rsidR="00A204CF" w:rsidRPr="00A204CF">
      <w:t>1. St-</w:t>
    </w:r>
    <w:r w:rsidR="00C94B18">
      <w:t>1</w:t>
    </w:r>
    <w:r w:rsidR="00A11FF4">
      <w:t>33</w:t>
    </w:r>
    <w:r w:rsidR="00C94B18">
      <w:t>/2014</w:t>
    </w:r>
  </w:p>
  <w:p w:rsidRDefault="009C6662" w:rsidR="009C66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A11FF4">
      <w:t>133</w:t>
    </w:r>
    <w:r w:rsidR="00C94B18">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3656"/>
    <w:rsid w:val="000D5F1E"/>
    <w:rsid w:val="000F157D"/>
    <w:rsid w:val="000F1865"/>
    <w:rsid w:val="00113EF6"/>
    <w:rsid w:val="00117B6B"/>
    <w:rsid w:val="00132D8E"/>
    <w:rsid w:val="00136D48"/>
    <w:rsid w:val="00151A4E"/>
    <w:rsid w:val="001610AA"/>
    <w:rsid w:val="00170B53"/>
    <w:rsid w:val="00173037"/>
    <w:rsid w:val="001B1A7E"/>
    <w:rsid w:val="001D5459"/>
    <w:rsid w:val="00200ED6"/>
    <w:rsid w:val="0025454E"/>
    <w:rsid w:val="002764F4"/>
    <w:rsid w:val="002918E0"/>
    <w:rsid w:val="002A2592"/>
    <w:rsid w:val="002A3C54"/>
    <w:rsid w:val="002A636B"/>
    <w:rsid w:val="002D169D"/>
    <w:rsid w:val="00305FA0"/>
    <w:rsid w:val="003160F5"/>
    <w:rsid w:val="00325357"/>
    <w:rsid w:val="00392CE9"/>
    <w:rsid w:val="0039777E"/>
    <w:rsid w:val="003F1276"/>
    <w:rsid w:val="00430BC5"/>
    <w:rsid w:val="00430EE5"/>
    <w:rsid w:val="0043727A"/>
    <w:rsid w:val="00443901"/>
    <w:rsid w:val="004515B0"/>
    <w:rsid w:val="00462C63"/>
    <w:rsid w:val="0048273A"/>
    <w:rsid w:val="004D4D0F"/>
    <w:rsid w:val="004E5852"/>
    <w:rsid w:val="00585D4B"/>
    <w:rsid w:val="005E25B3"/>
    <w:rsid w:val="006227EB"/>
    <w:rsid w:val="00640305"/>
    <w:rsid w:val="0069608B"/>
    <w:rsid w:val="006C085B"/>
    <w:rsid w:val="006D373A"/>
    <w:rsid w:val="006E4F2D"/>
    <w:rsid w:val="006F257D"/>
    <w:rsid w:val="00711D12"/>
    <w:rsid w:val="00716C3D"/>
    <w:rsid w:val="00725FC3"/>
    <w:rsid w:val="00757874"/>
    <w:rsid w:val="00765DA9"/>
    <w:rsid w:val="00767DFE"/>
    <w:rsid w:val="007A0BB3"/>
    <w:rsid w:val="007B4B5E"/>
    <w:rsid w:val="007F1BF9"/>
    <w:rsid w:val="007F3E29"/>
    <w:rsid w:val="007F402C"/>
    <w:rsid w:val="0083561B"/>
    <w:rsid w:val="00844B9F"/>
    <w:rsid w:val="00855D9E"/>
    <w:rsid w:val="0087668A"/>
    <w:rsid w:val="00880DC1"/>
    <w:rsid w:val="008E36C2"/>
    <w:rsid w:val="008E3963"/>
    <w:rsid w:val="0090103A"/>
    <w:rsid w:val="00945677"/>
    <w:rsid w:val="00967A49"/>
    <w:rsid w:val="009863FB"/>
    <w:rsid w:val="00992318"/>
    <w:rsid w:val="009C6662"/>
    <w:rsid w:val="009D2D85"/>
    <w:rsid w:val="009F3F93"/>
    <w:rsid w:val="00A011C6"/>
    <w:rsid w:val="00A102AD"/>
    <w:rsid w:val="00A11FF4"/>
    <w:rsid w:val="00A204CF"/>
    <w:rsid w:val="00A27684"/>
    <w:rsid w:val="00A27C29"/>
    <w:rsid w:val="00A31D6F"/>
    <w:rsid w:val="00A71998"/>
    <w:rsid w:val="00A71BE7"/>
    <w:rsid w:val="00AC0BA1"/>
    <w:rsid w:val="00B81459"/>
    <w:rsid w:val="00BA11B4"/>
    <w:rsid w:val="00BA7B2D"/>
    <w:rsid w:val="00BE627A"/>
    <w:rsid w:val="00C17845"/>
    <w:rsid w:val="00C24A6C"/>
    <w:rsid w:val="00C41D11"/>
    <w:rsid w:val="00C746D4"/>
    <w:rsid w:val="00C94B18"/>
    <w:rsid w:val="00CA5021"/>
    <w:rsid w:val="00CE1E24"/>
    <w:rsid w:val="00CF1724"/>
    <w:rsid w:val="00D1041D"/>
    <w:rsid w:val="00D207F5"/>
    <w:rsid w:val="00D41C3F"/>
    <w:rsid w:val="00D45101"/>
    <w:rsid w:val="00D54EDF"/>
    <w:rsid w:val="00DB7657"/>
    <w:rsid w:val="00E36236"/>
    <w:rsid w:val="00E92B0D"/>
    <w:rsid w:val="00EA5143"/>
    <w:rsid w:val="00EB7709"/>
    <w:rsid w:val="00EE701A"/>
    <w:rsid w:val="00EF6713"/>
    <w:rsid w:val="00F21154"/>
    <w:rsid w:val="00F6313A"/>
    <w:rsid w:val="00FC30DE"/>
    <w:rsid w:val="00FC4E8A"/>
    <w:rsid w:val="00FD290B"/>
    <w:rsid w:val="00FE25A1"/>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C746D4"/>
    <w:rPr>
      <w:color w:val="808080"/>
      <w:bdr w:space="0" w:sz="0" w:color="auto" w:val="none"/>
      <w:shd w:fill="auto" w:color="auto" w:val="clear"/>
    </w:rPr>
  </w:style>
  <w:style w:customStyle="true" w:styleId="eSPISCCParagraphDefaultFont" w:type="character">
    <w:name w:val="eSPIS_CC_Paragraph Default Font"/>
    <w:basedOn w:val="Zadanifontodlomka"/>
    <w:rsid w:val="00C746D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746D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746D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46D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C746D4"/>
    <w:rPr>
      <w:color w:val="808080"/>
      <w:bdr w:color="auto" w:space="0" w:sz="0" w:val="none"/>
      <w:shd w:color="auto" w:fill="auto" w:val="clear"/>
    </w:rPr>
  </w:style>
  <w:style w:customStyle="1" w:styleId="eSPISCCParagraphDefaultFont" w:type="character">
    <w:name w:val="eSPIS_CC_Paragraph Default Font"/>
    <w:basedOn w:val="Zadanifontodlomka"/>
    <w:rsid w:val="00C746D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746D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746D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46D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11933">
      <w:bodyDiv w:val="true"/>
      <w:marLeft w:val="0"/>
      <w:marRight w:val="0"/>
      <w:marTop w:val="0"/>
      <w:marBottom w:val="0"/>
      <w:divBdr>
        <w:top w:space="0" w:sz="0" w:color="auto" w:val="none"/>
        <w:left w:space="0" w:sz="0" w:color="auto" w:val="none"/>
        <w:bottom w:space="0" w:sz="0" w:color="auto" w:val="none"/>
        <w:right w:space="0" w:sz="0" w:color="auto" w:val="none"/>
      </w:divBdr>
    </w:div>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2014.</izvorni_sadrzaj>
    <derivirana_varijabla naziv="DomainObject.Predmet.DatumOsnivanja_1">2.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St-133/2014</izvorni_sadrzaj>
    <derivirana_varijabla naziv="DomainObject.Predmet.OznakaBroj_1">St-133/2014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VELIR, društvo s ograničenom odgovornošću za trgovinu</izvorni_sadrzaj>
    <derivirana_varijabla naziv="DomainObject.Predmet.ProtustrankaFormated_1">  VELIR, društvo s ograničenom odgovornošću za trgovinu</derivirana_varijabla>
  </DomainObject.Predmet.ProtustrankaFormated>
  <DomainObject.Predmet.ProtustrankaFormatedOIB>
    <izvorni_sadrzaj>  VELIR, društvo s ograničenom odgovornošću za trgovinu, OIB 09235624323</izvorni_sadrzaj>
    <derivirana_varijabla naziv="DomainObject.Predmet.ProtustrankaFormatedOIB_1">  VELIR, društvo s ograničenom odgovornošću za trgovinu, OIB 09235624323</derivirana_varijabla>
  </DomainObject.Predmet.ProtustrankaFormatedOIB>
  <DomainObject.Predmet.ProtustrankaFormatedWithAdress>
    <izvorni_sadrzaj> VELIR, društvo s ograničenom odgovornošću za trgovinu, Gospinica 42, 21000 Split</izvorni_sadrzaj>
    <derivirana_varijabla naziv="DomainObject.Predmet.ProtustrankaFormatedWithAdress_1"> VELIR, društvo s ograničenom odgovornošću za trgovinu, Gospinica 42, 21000 Split</derivirana_varijabla>
  </DomainObject.Predmet.ProtustrankaFormatedWithAdress>
  <DomainObject.Predmet.ProtustrankaFormatedWithAdressOIB>
    <izvorni_sadrzaj> VELIR, društvo s ograničenom odgovornošću za trgovinu, OIB 09235624323, Gospinica 42, 21000 Split</izvorni_sadrzaj>
    <derivirana_varijabla naziv="DomainObject.Predmet.ProtustrankaFormatedWithAdressOIB_1"> VELIR, društvo s ograničenom odgovornošću za trgovinu, OIB 09235624323, Gospinica 42, 21000 Split</derivirana_varijabla>
  </DomainObject.Predmet.ProtustrankaFormatedWithAdressOIB>
  <DomainObject.Predmet.ProtustrankaWithAdress>
    <izvorni_sadrzaj>VELIR, društvo s ograničenom odgovornošću za trgovinu Gospinica 42, 21000 Split</izvorni_sadrzaj>
    <derivirana_varijabla naziv="DomainObject.Predmet.ProtustrankaWithAdress_1">VELIR, društvo s ograničenom odgovornošću za trgovinu Gospinica 42, 21000 Split</derivirana_varijabla>
  </DomainObject.Predmet.ProtustrankaWithAdress>
  <DomainObject.Predmet.ProtustrankaWithAdressOIB>
    <izvorni_sadrzaj>VELIR, društvo s ograničenom odgovornošću za trgovinu, OIB 09235624323, Gospinica 42, 21000 Split</izvorni_sadrzaj>
    <derivirana_varijabla naziv="DomainObject.Predmet.ProtustrankaWithAdressOIB_1">VELIR, društvo s ograničenom odgovornošću za trgovinu, OIB 09235624323, Gospinica 42, 21000 Split</derivirana_varijabla>
  </DomainObject.Predmet.ProtustrankaWithAdressOIB>
  <DomainObject.Predmet.ProtustrankaNazivFormated>
    <izvorni_sadrzaj>VELIR, društvo s ograničenom odgovornošću za trgovinu</izvorni_sadrzaj>
    <derivirana_varijabla naziv="DomainObject.Predmet.ProtustrankaNazivFormated_1">VELIR, društvo s ograničenom odgovornošću za trgovinu</derivirana_varijabla>
  </DomainObject.Predmet.ProtustrankaNazivFormated>
  <DomainObject.Predmet.ProtustrankaNazivFormatedOIB>
    <izvorni_sadrzaj>VELIR, društvo s ograničenom odgovornošću za trgovinu, OIB 09235624323</izvorni_sadrzaj>
    <derivirana_varijabla naziv="DomainObject.Predmet.ProtustrankaNazivFormatedOIB_1">VELIR, društvo s ograničenom odgovornošću za trgovinu, OIB 09235624323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VELIR, društvo s ograničenom odgovornošću za trgovinu</item>
    </izvorni_sadrzaj>
    <derivirana_varijabla naziv="DomainObject.Predmet.ProtuStrankaListFormated_1">
      <item>VELIR, društvo s ograničenom odgovornošću za trgovinu</item>
    </derivirana_varijabla>
  </DomainObject.Predmet.ProtuStrankaListFormated>
  <DomainObject.Predmet.ProtuStrankaListFormatedOIB>
    <izvorni_sadrzaj>
      <item>VELIR, društvo s ograničenom odgovornošću za trgovinu, OIB 09235624323</item>
    </izvorni_sadrzaj>
    <derivirana_varijabla naziv="DomainObject.Predmet.ProtuStrankaListFormatedOIB_1">
      <item>VELIR, društvo s ograničenom odgovornošću za trgovinu, OIB 09235624323</item>
    </derivirana_varijabla>
  </DomainObject.Predmet.ProtuStrankaListFormatedOIB>
  <DomainObject.Predmet.ProtuStrankaListFormatedWithAdress>
    <izvorni_sadrzaj>
      <item>VELIR, društvo s ograničenom odgovornošću za trgovinu, Gospinica 42, 21000 Split</item>
    </izvorni_sadrzaj>
    <derivirana_varijabla naziv="DomainObject.Predmet.ProtuStrankaListFormatedWithAdress_1">
      <item>VELIR, društvo s ograničenom odgovornošću za trgovinu, Gospinica 42, 21000 Split</item>
    </derivirana_varijabla>
  </DomainObject.Predmet.ProtuStrankaListFormatedWithAdress>
  <DomainObject.Predmet.ProtuStrankaListFormatedWithAdressOIB>
    <izvorni_sadrzaj>
      <item>VELIR, društvo s ograničenom odgovornošću za trgovinu, OIB 09235624323, Gospinica 42, 21000 Split</item>
    </izvorni_sadrzaj>
    <derivirana_varijabla naziv="DomainObject.Predmet.ProtuStrankaListFormatedWithAdressOIB_1">
      <item>VELIR, društvo s ograničenom odgovornošću za trgovinu, OIB 09235624323, Gospinica 42, 21000 Split</item>
    </derivirana_varijabla>
  </DomainObject.Predmet.ProtuStrankaListFormatedWithAdressOIB>
  <DomainObject.Predmet.ProtuStrankaListNazivFormated>
    <izvorni_sadrzaj>
      <item>VELIR, društvo s ograničenom odgovornošću za trgovinu</item>
    </izvorni_sadrzaj>
    <derivirana_varijabla naziv="DomainObject.Predmet.ProtuStrankaListNazivFormated_1">
      <item>VELIR, društvo s ograničenom odgovornošću za trgovinu</item>
    </derivirana_varijabla>
  </DomainObject.Predmet.ProtuStrankaListNazivFormated>
  <DomainObject.Predmet.ProtuStrankaListNazivFormatedOIB>
    <izvorni_sadrzaj>
      <item>VELIR, društvo s ograničenom odgovornošću za trgovinu, OIB 09235624323</item>
    </izvorni_sadrzaj>
    <derivirana_varijabla naziv="DomainObject.Predmet.ProtuStrankaListNazivFormatedOIB_1">
      <item>VELIR, društvo s ograničenom odgovornošću za trgovinu, OIB 09235624323</item>
    </derivirana_varijabla>
  </DomainObject.Predmet.ProtuStrankaListNazivFormatedOIB>
  <DomainObject.Predmet.OstaliListFormated>
    <izvorni_sadrzaj>
      <item>Stanko Govorko</item>
      <item>Natalija Mladineo</item>
    </izvorni_sadrzaj>
    <derivirana_varijabla naziv="DomainObject.Predmet.OstaliListFormated_1">
      <item>Stanko Govorko</item>
      <item>Natalija Mladineo</item>
    </derivirana_varijabla>
  </DomainObject.Predmet.OstaliListFormated>
  <DomainObject.Predmet.OstaliListFormatedOIB>
    <izvorni_sadrzaj>
      <item>Stanko Govorko, OIB 98626624953</item>
      <item>Natalija Mladineo, OIB 62875698528</item>
    </izvorni_sadrzaj>
    <derivirana_varijabla naziv="DomainObject.Predmet.OstaliListFormatedOIB_1">
      <item>Stanko Govorko, OIB 98626624953</item>
      <item>Natalija Mladineo, OIB 62875698528</item>
    </derivirana_varijabla>
  </DomainObject.Predmet.OstaliListFormatedOIB>
  <DomainObject.Predmet.OstaliListFormatedWithAdress>
    <izvorni_sadrzaj>
      <item>Stanko Govorko, Tršćanska 19, 21000 Split</item>
      <item>Natalija Mladineo, Viška 24, 21000 Split</item>
    </izvorni_sadrzaj>
    <derivirana_varijabla naziv="DomainObject.Predmet.OstaliListFormatedWithAdress_1">
      <item>Stanko Govorko, Tršćanska 19, 21000 Split</item>
      <item>Natalija Mladineo, Viška 24, 21000 Split</item>
    </derivirana_varijabla>
  </DomainObject.Predmet.OstaliListFormatedWithAdress>
  <DomainObject.Predmet.OstaliListFormatedWithAdressOIB>
    <izvorni_sadrzaj>
      <item>Stanko Govorko, OIB 98626624953, Tršćanska 19, 21000 Split</item>
      <item>Natalija Mladineo, OIB 62875698528, Viška 24, 21000 Split</item>
    </izvorni_sadrzaj>
    <derivirana_varijabla naziv="DomainObject.Predmet.OstaliListFormatedWithAdressOIB_1">
      <item>Stanko Govorko, OIB 98626624953, Tršćanska 19, 21000 Split</item>
      <item>Natalija Mladineo, OIB 62875698528, Viška 24, 21000 Split</item>
    </derivirana_varijabla>
  </DomainObject.Predmet.OstaliListFormatedWithAdressOIB>
  <DomainObject.Predmet.OstaliListNazivFormated>
    <izvorni_sadrzaj>
      <item>Stanko Govorko</item>
      <item>Natalija Mladineo</item>
    </izvorni_sadrzaj>
    <derivirana_varijabla naziv="DomainObject.Predmet.OstaliListNazivFormated_1">
      <item>Stanko Govorko</item>
      <item>Natalija Mladineo</item>
    </derivirana_varijabla>
  </DomainObject.Predmet.OstaliListNazivFormated>
  <DomainObject.Predmet.OstaliListNazivFormatedOIB>
    <izvorni_sadrzaj>
      <item>Stanko Govorko, OIB 98626624953</item>
      <item>Natalija Mladineo, OIB 62875698528</item>
    </izvorni_sadrzaj>
    <derivirana_varijabla naziv="DomainObject.Predmet.OstaliListNazivFormatedOIB_1">
      <item>Stanko Govorko, OIB 98626624953</item>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VELIR, društvo s ograničenom odgovornošću za trgovinu</izvorni_sadrzaj>
    <derivirana_varijabla naziv="DomainObject.Predmet.ProtustrankaIDrugi_1">VELIR, društvo s ograničenom odgovornošću za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VELIR, društvo s ograničenom odgovornošću za trgovinu, OIB 09235624323, Gospinica 42, 21000 Split</izvorni_sadrzaj>
    <derivirana_varijabla naziv="DomainObject.Predmet.ProtustrankaIDrugiAdressOIB_1">VELIR, društvo s ograničenom odgovornošću za trgovinu, OIB 09235624323, Gospinica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VELIR, društvo s ograničenom odgovornošću za trgovinu</item>
      <item>Stanko Govorko</item>
      <item>Natalija Mladineo</item>
    </izvorni_sadrzaj>
    <derivirana_varijabla naziv="DomainObject.Predmet.SudioniciListNaziv_1">
      <item>FINA SPLIT</item>
      <item>VELIR, društvo s ograničenom odgovornošću za trgovinu</item>
      <item>Stanko Govorko</item>
      <item>Natalija Mladineo</item>
    </derivirana_varijabla>
  </DomainObject.Predmet.SudioniciListNaziv>
  <DomainObject.Predmet.SudioniciListAdressOIB>
    <izvorni_sadrzaj>
      <item>FINA SPLIT, Mažuranićevo šetalište 24b,21000 Split</item>
      <item>VELIR, društvo s ograničenom odgovornošću za trgovinu, OIB 09235624323, Gospinica 42,21000 Split</item>
      <item>Stanko Govorko, OIB 98626624953, Tršćanska 19,21000 Split</item>
      <item>Natalija Mladineo, OIB 62875698528, Viška 24,21000 Split</item>
    </izvorni_sadrzaj>
    <derivirana_varijabla naziv="DomainObject.Predmet.SudioniciListAdressOIB_1">
      <item>FINA SPLIT, Mažuranićevo šetalište 24b,21000 Split</item>
      <item>VELIR, društvo s ograničenom odgovornošću za trgovinu, OIB 09235624323, Gospinica 42,21000 Split</item>
      <item>Stanko Govorko, OIB 98626624953, Tršćanska 19,21000 Split</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09235624323</item>
      <item>, OIB 98626624953</item>
      <item>, OIB 62875698528</item>
    </izvorni_sadrzaj>
    <derivirana_varijabla naziv="DomainObject.Predmet.SudioniciListNazivOIB_1">
      <item>, OIB null</item>
      <item>, OIB 09235624323</item>
      <item>, OIB 98626624953</item>
      <item>, OIB 62875698528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C0F2ED-7C00-4C88-8218-0F943E0660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1337</properties:Words>
  <properties:Characters>7571</properties:Characters>
  <properties:Lines>132</properties:Lines>
  <properties:Paragraphs>42</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2015-11-11T06:54:00Z</dcterms:created>
  <dc:creator>Vesna Perišić</dc:creator>
  <cp:lastModifiedBy>Ana Golub Gruić</cp:lastModifiedBy>
  <cp:lastPrinted>2016-01-20T13:24:00Z</cp:lastPrinted>
  <dcterms:modified xmlns:xsi="http://www.w3.org/2001/XMLSchema-instance" xsi:type="dcterms:W3CDTF">2016-01-20T13:36:00Z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