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6769" w14:paraId="f5e6769" w:rsidRDefault="0014111A" w:rsidP="0030199B" w:rsidR="0014111A" w:rsidRPr="00C2115A">
      <w:pPr>
        <w:jc w:val="both"/>
        <w15:collapsed w:val="false"/>
      </w:pPr>
      <w:bookmarkStart w:name="_GoBack" w:id="0"/>
      <w:bookmarkEnd w:id="0"/>
    </w:p>
    <w:p w:rsidRDefault="000063CD" w:rsidP="0030199B" w:rsidR="000063CD" w:rsidRPr="00C2115A">
      <w:pPr>
        <w:jc w:val="both"/>
      </w:pPr>
      <w:r w:rsidRPr="00C2115A">
        <w:t>REPUBLIKA HRVATSKA</w:t>
      </w:r>
    </w:p>
    <w:p w:rsidRDefault="000063CD" w:rsidP="0030199B" w:rsidR="000063CD" w:rsidRPr="00C2115A">
      <w:pPr>
        <w:jc w:val="both"/>
      </w:pPr>
      <w:r w:rsidRPr="00C2115A">
        <w:t>TRGOVAČKI SUD U RIJECI</w:t>
      </w:r>
    </w:p>
    <w:p w:rsidRDefault="000063CD" w:rsidP="0030199B" w:rsidR="0014111A" w:rsidRPr="00C2115A">
      <w:pPr>
        <w:jc w:val="both"/>
      </w:pPr>
      <w:r w:rsidRPr="00C2115A">
        <w:t>ZADARSKA 1 i 3</w:t>
      </w:r>
    </w:p>
    <w:p w:rsidRDefault="004F1A73" w:rsidP="0030199B" w:rsidR="004F1A73" w:rsidRPr="00C2115A">
      <w:pPr>
        <w:jc w:val="center"/>
        <w:rPr>
          <w:bCs/>
        </w:rPr>
      </w:pPr>
    </w:p>
    <w:p w:rsidRDefault="000063CD" w:rsidP="0030199B" w:rsidR="000063CD" w:rsidRPr="00C2115A">
      <w:pPr>
        <w:jc w:val="center"/>
        <w:rPr>
          <w:bCs/>
        </w:rPr>
      </w:pPr>
      <w:r w:rsidRPr="00C2115A">
        <w:rPr>
          <w:bCs/>
        </w:rPr>
        <w:t>Z A P I S N I K</w:t>
      </w:r>
    </w:p>
    <w:p w:rsidRDefault="00BE6DBC" w:rsidP="005651F7" w:rsidR="005651F7" w:rsidRPr="00C2115A">
      <w:pPr>
        <w:jc w:val="center"/>
      </w:pPr>
      <w:r>
        <w:t>od</w:t>
      </w:r>
      <w:r w:rsidR="00220254" w:rsidRPr="00C2115A">
        <w:t xml:space="preserve"> </w:t>
      </w:r>
      <w:r>
        <w:t>17</w:t>
      </w:r>
      <w:r w:rsidR="001C6384" w:rsidRPr="00C2115A">
        <w:t xml:space="preserve">. </w:t>
      </w:r>
      <w:r>
        <w:t>siječnja 2019</w:t>
      </w:r>
      <w:r w:rsidR="005651F7" w:rsidRPr="00C2115A">
        <w:t>.</w:t>
      </w:r>
      <w:r w:rsidR="001C6384" w:rsidRPr="00C2115A">
        <w:t xml:space="preserve"> godine</w:t>
      </w:r>
    </w:p>
    <w:p w:rsidRDefault="00BE6DBC" w:rsidP="001C6384" w:rsidR="008C6915" w:rsidRPr="00C2115A">
      <w:pPr>
        <w:jc w:val="center"/>
      </w:pPr>
      <w:r>
        <w:t>sa sjednice skupštine vjerovnika</w:t>
      </w:r>
    </w:p>
    <w:p w:rsidRDefault="007A5036" w:rsidP="001C6384" w:rsidR="001C6384" w:rsidRPr="00C2115A">
      <w:pPr>
        <w:jc w:val="center"/>
      </w:pPr>
      <w:r w:rsidRPr="00C2115A">
        <w:t xml:space="preserve">u </w:t>
      </w:r>
      <w:r w:rsidR="001C6384" w:rsidRPr="00C2115A">
        <w:t xml:space="preserve">stečajnom postupku nad dužnikom </w:t>
      </w:r>
    </w:p>
    <w:p w:rsidRDefault="001C6384" w:rsidP="001C6384" w:rsidR="00560DC0" w:rsidRPr="00C2115A">
      <w:pPr>
        <w:jc w:val="center"/>
        <w:rPr>
          <w:b/>
        </w:rPr>
      </w:pPr>
      <w:r w:rsidRPr="00C2115A">
        <w:rPr>
          <w:b/>
        </w:rPr>
        <w:t>ALFACOMMERCE d.o.o. Njivice</w:t>
      </w:r>
    </w:p>
    <w:p w:rsidRDefault="005651F7" w:rsidP="0030199B" w:rsidR="005651F7" w:rsidRPr="00C2115A">
      <w:pPr>
        <w:jc w:val="both"/>
      </w:pPr>
    </w:p>
    <w:p w:rsidRDefault="000063CD" w:rsidP="00306510" w:rsidR="000063CD" w:rsidRPr="00C2115A">
      <w:pPr>
        <w:rPr>
          <w:b/>
        </w:rPr>
      </w:pPr>
      <w:r w:rsidRPr="00C2115A">
        <w:rPr>
          <w:b/>
        </w:rPr>
        <w:t>OD SUDA NAZOČNI:</w:t>
      </w:r>
    </w:p>
    <w:p w:rsidRDefault="000063CD" w:rsidP="0030199B" w:rsidR="000063CD" w:rsidRPr="00C2115A">
      <w:pPr>
        <w:jc w:val="both"/>
      </w:pPr>
      <w:r w:rsidRPr="00C2115A">
        <w:t>Daniela Korlević, sudac</w:t>
      </w:r>
    </w:p>
    <w:p w:rsidRDefault="00BE6DBC" w:rsidP="0030199B" w:rsidR="000063CD" w:rsidRPr="00C2115A">
      <w:pPr>
        <w:jc w:val="both"/>
      </w:pPr>
      <w:r>
        <w:t>Adriana Zurak</w:t>
      </w:r>
      <w:r w:rsidR="00A62924" w:rsidRPr="00C2115A">
        <w:t>,</w:t>
      </w:r>
      <w:r w:rsidR="000063CD" w:rsidRPr="00C2115A">
        <w:t xml:space="preserve"> zapisničar</w:t>
      </w:r>
    </w:p>
    <w:p w:rsidRDefault="001C6384" w:rsidP="0030199B" w:rsidR="000063CD" w:rsidRPr="00C2115A">
      <w:pPr>
        <w:jc w:val="both"/>
      </w:pPr>
      <w:r w:rsidRPr="00C2115A">
        <w:t>Marko Zagorac</w:t>
      </w:r>
      <w:r w:rsidR="00A62924" w:rsidRPr="00C2115A">
        <w:t>, stečajni upravitelj</w:t>
      </w:r>
    </w:p>
    <w:p w:rsidRDefault="000063CD" w:rsidP="0030199B" w:rsidR="0014111A" w:rsidRPr="00C2115A">
      <w:pPr>
        <w:jc w:val="both"/>
      </w:pPr>
      <w:r w:rsidRPr="00C2115A">
        <w:tab/>
      </w:r>
    </w:p>
    <w:p w:rsidRDefault="00040851" w:rsidP="00CC3A36" w:rsidR="00644C1F" w:rsidRPr="00C2115A">
      <w:pPr>
        <w:jc w:val="center"/>
      </w:pPr>
      <w:r w:rsidRPr="00C2115A">
        <w:t>Početak u</w:t>
      </w:r>
      <w:r w:rsidR="00E75497" w:rsidRPr="00C2115A">
        <w:t xml:space="preserve"> </w:t>
      </w:r>
      <w:r w:rsidR="00C85BD6" w:rsidRPr="00C2115A">
        <w:t>10</w:t>
      </w:r>
      <w:r w:rsidR="00A023DB" w:rsidRPr="00C2115A">
        <w:t>:</w:t>
      </w:r>
      <w:r w:rsidR="00BE6DBC">
        <w:t>00</w:t>
      </w:r>
      <w:r w:rsidR="00E206B5" w:rsidRPr="00C2115A">
        <w:t xml:space="preserve"> </w:t>
      </w:r>
      <w:r w:rsidR="00E75497" w:rsidRPr="00C2115A">
        <w:t>sati</w:t>
      </w:r>
    </w:p>
    <w:p w:rsidRDefault="00644C1F" w:rsidP="004F1A73" w:rsidR="00644C1F" w:rsidRPr="00C2115A">
      <w:pPr>
        <w:jc w:val="both"/>
      </w:pPr>
    </w:p>
    <w:p w:rsidRDefault="00BE1FD5" w:rsidP="001C6384" w:rsidR="0033469E" w:rsidRPr="00C2115A">
      <w:pPr>
        <w:jc w:val="both"/>
      </w:pPr>
      <w:r w:rsidRPr="00C2115A">
        <w:tab/>
      </w:r>
      <w:r w:rsidR="00B336B8" w:rsidRPr="00C2115A">
        <w:t xml:space="preserve">Utvrđuje se da su na današnje ročište </w:t>
      </w:r>
      <w:r w:rsidR="005922BD">
        <w:t>nitko od vjerovnika nije postupio.</w:t>
      </w:r>
    </w:p>
    <w:p w:rsidRDefault="007A5036" w:rsidP="001C6384" w:rsidR="007A5036" w:rsidRPr="00C2115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6DBC" w:rsidP="00BE6DBC" w:rsidR="00BE6DBC" w:rsidRPr="00BE6DBC">
      <w:pPr>
        <w:jc w:val="both"/>
        <w:rPr>
          <w:rFonts w:eastAsia="Calibri"/>
          <w:lang w:eastAsia="en-US"/>
        </w:rPr>
      </w:pPr>
      <w:r w:rsidRPr="00BE6DBC">
        <w:rPr>
          <w:rFonts w:eastAsia="Calibri"/>
          <w:lang w:eastAsia="en-US"/>
        </w:rPr>
        <w:t>Utvrđ</w:t>
      </w:r>
      <w:r w:rsidR="00535D61">
        <w:rPr>
          <w:rFonts w:eastAsia="Calibri"/>
          <w:lang w:eastAsia="en-US"/>
        </w:rPr>
        <w:t>uje se da je sud temeljem čl.104</w:t>
      </w:r>
      <w:r w:rsidRPr="00BE6DBC">
        <w:rPr>
          <w:rFonts w:eastAsia="Calibri"/>
          <w:lang w:eastAsia="en-US"/>
        </w:rPr>
        <w:t xml:space="preserve">. </w:t>
      </w:r>
      <w:r w:rsidR="00535D61">
        <w:rPr>
          <w:rFonts w:eastAsia="Calibri"/>
          <w:lang w:eastAsia="en-US"/>
        </w:rPr>
        <w:t xml:space="preserve">st. 1. točka 1. </w:t>
      </w:r>
      <w:r w:rsidRPr="00BE6DBC">
        <w:rPr>
          <w:rFonts w:eastAsia="Calibri"/>
          <w:lang w:eastAsia="en-US"/>
        </w:rPr>
        <w:t>Stečajnog zakona (Narodne novine broj 71/15</w:t>
      </w:r>
      <w:r w:rsidR="00535D61">
        <w:rPr>
          <w:rFonts w:eastAsia="Calibri"/>
          <w:lang w:eastAsia="en-US"/>
        </w:rPr>
        <w:t>i 104/17</w:t>
      </w:r>
      <w:r w:rsidRPr="00BE6DBC">
        <w:rPr>
          <w:rFonts w:eastAsia="Calibri"/>
          <w:lang w:eastAsia="en-US"/>
        </w:rPr>
        <w:t>, dalje: SZ-a) sazvao Skupštinu vjerovnika sa slijedećim dnevnim redom:</w:t>
      </w:r>
    </w:p>
    <w:p w:rsidRDefault="00BE6DBC" w:rsidP="00BE6DBC" w:rsidR="00BE6DBC" w:rsidRPr="00BE6DBC">
      <w:pPr>
        <w:numPr>
          <w:ilvl w:val="0"/>
          <w:numId w:val="36"/>
        </w:numPr>
        <w:contextualSpacing/>
        <w:jc w:val="both"/>
        <w:rPr>
          <w:lang w:eastAsia="en-US"/>
        </w:rPr>
      </w:pPr>
      <w:r w:rsidRPr="00BE6DBC">
        <w:rPr>
          <w:lang w:eastAsia="en-US"/>
        </w:rPr>
        <w:t xml:space="preserve">Izviješće stečajnog upravitelja o tijeku stečajnog postupka i stanju stečajne mase; </w:t>
      </w:r>
    </w:p>
    <w:p w:rsidRDefault="00BE6DBC" w:rsidP="00BE6DBC" w:rsidR="00BE6DBC" w:rsidRPr="00BE6DBC">
      <w:pPr>
        <w:numPr>
          <w:ilvl w:val="0"/>
          <w:numId w:val="36"/>
        </w:numPr>
        <w:contextualSpacing/>
        <w:jc w:val="both"/>
        <w:rPr>
          <w:lang w:eastAsia="en-US"/>
        </w:rPr>
      </w:pPr>
      <w:r w:rsidRPr="00BE6DBC">
        <w:rPr>
          <w:lang w:eastAsia="en-US"/>
        </w:rPr>
        <w:t xml:space="preserve">Donošenje odluke o unovčenju nekretnina na kojima je u zemljišnim knjigama izvršena zabilježba privremene mjere kako slijedi: </w:t>
      </w:r>
    </w:p>
    <w:p w:rsidRDefault="00BE6DBC" w:rsidP="00BE6DBC" w:rsidR="00BE6DBC" w:rsidRPr="00BE6DBC">
      <w:pPr>
        <w:numPr>
          <w:ilvl w:val="0"/>
          <w:numId w:val="37"/>
        </w:numPr>
        <w:contextualSpacing/>
        <w:jc w:val="both"/>
        <w:rPr>
          <w:lang w:eastAsia="en-US"/>
        </w:rPr>
      </w:pPr>
      <w:r w:rsidRPr="00BE6DBC">
        <w:rPr>
          <w:lang w:eastAsia="en-US"/>
        </w:rPr>
        <w:t>k.č.br. 4000/244 k.o. Miholjice u 1/1 dijela</w:t>
      </w:r>
    </w:p>
    <w:p w:rsidRDefault="00BE6DBC" w:rsidP="00BE6DBC" w:rsidR="00BE6DBC" w:rsidRPr="00BE6DBC">
      <w:pPr>
        <w:numPr>
          <w:ilvl w:val="0"/>
          <w:numId w:val="37"/>
        </w:numPr>
        <w:contextualSpacing/>
        <w:jc w:val="both"/>
        <w:rPr>
          <w:lang w:eastAsia="en-US"/>
        </w:rPr>
      </w:pPr>
      <w:r w:rsidRPr="00BE6DBC">
        <w:rPr>
          <w:lang w:eastAsia="en-US"/>
        </w:rPr>
        <w:t>2. suvlasnički dio k.č. br. 4823/11, k.o. Punat u 190/2000 dijela</w:t>
      </w:r>
    </w:p>
    <w:p w:rsidRDefault="00BE6DBC" w:rsidP="00BE6DBC" w:rsidR="00BE6DBC" w:rsidRPr="00BE6DBC">
      <w:pPr>
        <w:numPr>
          <w:ilvl w:val="0"/>
          <w:numId w:val="37"/>
        </w:numPr>
        <w:contextualSpacing/>
        <w:jc w:val="both"/>
        <w:rPr>
          <w:lang w:eastAsia="en-US"/>
        </w:rPr>
      </w:pPr>
      <w:r w:rsidRPr="00BE6DBC">
        <w:rPr>
          <w:lang w:eastAsia="en-US"/>
        </w:rPr>
        <w:t>k.č. br. 4874/2 k.o. Punat u 1/1 dijela</w:t>
      </w:r>
    </w:p>
    <w:p w:rsidRDefault="00BE6DBC" w:rsidP="00BE6DBC" w:rsidR="00BE6DBC" w:rsidRPr="00BE6DBC">
      <w:pPr>
        <w:numPr>
          <w:ilvl w:val="0"/>
          <w:numId w:val="37"/>
        </w:numPr>
        <w:contextualSpacing/>
        <w:jc w:val="both"/>
        <w:rPr>
          <w:lang w:eastAsia="en-US"/>
        </w:rPr>
      </w:pPr>
      <w:r w:rsidRPr="00BE6DBC">
        <w:rPr>
          <w:lang w:eastAsia="en-US"/>
        </w:rPr>
        <w:t>5. suvlasnički dio – etažno vlasništvo E-5 k.č. br. 183/3 k.o. Bogović u 200/1000 dijela</w:t>
      </w:r>
    </w:p>
    <w:p w:rsidRDefault="00BE6DBC" w:rsidP="00BE6DBC" w:rsidR="00BE6DBC" w:rsidRPr="00BE6DBC">
      <w:pPr>
        <w:numPr>
          <w:ilvl w:val="0"/>
          <w:numId w:val="37"/>
        </w:numPr>
        <w:contextualSpacing/>
        <w:jc w:val="both"/>
        <w:rPr>
          <w:lang w:eastAsia="en-US"/>
        </w:rPr>
      </w:pPr>
      <w:r w:rsidRPr="00BE6DBC">
        <w:rPr>
          <w:lang w:eastAsia="en-US"/>
        </w:rPr>
        <w:t xml:space="preserve">k.č. br. 1004/4 k.o. Sveti Anton u 18/6000 dijela i </w:t>
      </w:r>
    </w:p>
    <w:p w:rsidRDefault="00BE6DBC" w:rsidP="00BE6DBC" w:rsidR="00BE6DBC" w:rsidRPr="00BE6DBC">
      <w:pPr>
        <w:numPr>
          <w:ilvl w:val="0"/>
          <w:numId w:val="37"/>
        </w:numPr>
        <w:contextualSpacing/>
        <w:jc w:val="both"/>
        <w:rPr>
          <w:lang w:eastAsia="en-US"/>
        </w:rPr>
      </w:pPr>
      <w:r w:rsidRPr="00BE6DBC">
        <w:rPr>
          <w:lang w:eastAsia="en-US"/>
        </w:rPr>
        <w:t>k.č. br.2861 zk. tijelo II k.o. Punat i 1/1 dijela</w:t>
      </w:r>
    </w:p>
    <w:p w:rsidRDefault="00BE6DBC" w:rsidP="00BE6DBC" w:rsidR="00BE6DBC" w:rsidRPr="00BE6DBC">
      <w:pPr>
        <w:numPr>
          <w:ilvl w:val="0"/>
          <w:numId w:val="36"/>
        </w:numPr>
        <w:contextualSpacing/>
        <w:jc w:val="both"/>
        <w:rPr>
          <w:lang w:eastAsia="en-US"/>
        </w:rPr>
      </w:pPr>
      <w:r w:rsidRPr="00BE6DBC">
        <w:rPr>
          <w:lang w:eastAsia="en-US"/>
        </w:rPr>
        <w:t>Donošenje odluke o načinu i uvjetima unovčenja nekretnine označene kao k.č. br. 2858/2, voćnjak, površine 137 m2, upisano u zk. tijelo VI, zk. ul. 692 k.o. Punat.</w:t>
      </w:r>
    </w:p>
    <w:p w:rsidRDefault="00BE6DBC" w:rsidP="00BE6DBC" w:rsidR="00BE6DBC" w:rsidRPr="00BE6DBC">
      <w:pPr>
        <w:jc w:val="both"/>
        <w:rPr>
          <w:rFonts w:eastAsia="Calibri"/>
          <w:lang w:eastAsia="en-US"/>
        </w:rPr>
      </w:pPr>
      <w:r w:rsidRPr="00BE6DBC">
        <w:rPr>
          <w:rFonts w:eastAsia="Calibri"/>
          <w:lang w:eastAsia="en-US"/>
        </w:rPr>
        <w:t xml:space="preserve">Utvrđuje se da je poziv vjerovnicima za današnju Skupštinu vjerovnika javno priopćen objavom na e-Oglasnoj ploči sudova </w:t>
      </w:r>
      <w:r>
        <w:rPr>
          <w:rFonts w:eastAsia="Calibri"/>
          <w:lang w:eastAsia="en-US"/>
        </w:rPr>
        <w:t>13</w:t>
      </w:r>
      <w:r w:rsidRPr="00BE6DBC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>studenog 2018</w:t>
      </w:r>
      <w:r w:rsidRPr="00BE6DBC">
        <w:rPr>
          <w:rFonts w:eastAsia="Calibri"/>
          <w:lang w:eastAsia="en-US"/>
        </w:rPr>
        <w:t>. godine, te je u smislu čl.12. st.1. i 2. SZ-a dostava uredno obavljena.</w:t>
      </w:r>
    </w:p>
    <w:p w:rsidRDefault="00BE6DBC" w:rsidP="00BE6DBC" w:rsidR="00BE6DBC" w:rsidRPr="00BE6DBC">
      <w:pPr>
        <w:jc w:val="both"/>
        <w:rPr>
          <w:rFonts w:eastAsia="Calibri"/>
          <w:lang w:eastAsia="en-US"/>
        </w:rPr>
      </w:pPr>
    </w:p>
    <w:p w:rsidRDefault="00BE6DBC" w:rsidP="00BE6DBC" w:rsidR="00BE6DBC" w:rsidRPr="00BE6DBC">
      <w:pPr>
        <w:jc w:val="both"/>
        <w:rPr>
          <w:rFonts w:eastAsia="Calibri"/>
          <w:lang w:eastAsia="en-US"/>
        </w:rPr>
      </w:pPr>
      <w:r w:rsidRPr="00BE6DBC">
        <w:rPr>
          <w:rFonts w:eastAsia="Calibri"/>
          <w:lang w:eastAsia="en-US"/>
        </w:rPr>
        <w:t xml:space="preserve">Utvrđuje se da je izviješće stečajnog upravitelja objavljeno na mrežnoj stranici e-Oglasnoj ploči sudova dana </w:t>
      </w:r>
      <w:r>
        <w:rPr>
          <w:rFonts w:eastAsia="Calibri"/>
          <w:lang w:eastAsia="en-US"/>
        </w:rPr>
        <w:t>13</w:t>
      </w:r>
      <w:r w:rsidRPr="00BE6DBC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>studenog 2018</w:t>
      </w:r>
      <w:r w:rsidRPr="00BE6DBC">
        <w:rPr>
          <w:rFonts w:eastAsia="Calibri"/>
          <w:lang w:eastAsia="en-US"/>
        </w:rPr>
        <w:t>. godine.</w:t>
      </w:r>
    </w:p>
    <w:p w:rsidRDefault="00BE6DBC" w:rsidP="00BE6DBC" w:rsidR="00BE6DBC" w:rsidRPr="00BE6DBC">
      <w:pPr>
        <w:jc w:val="both"/>
        <w:rPr>
          <w:rFonts w:eastAsia="Calibri"/>
          <w:lang w:eastAsia="en-US"/>
        </w:rPr>
      </w:pPr>
    </w:p>
    <w:p w:rsidRDefault="00BE6DBC" w:rsidP="00CA4396" w:rsidR="00DF69A5">
      <w:pPr>
        <w:jc w:val="both"/>
        <w:rPr>
          <w:rFonts w:eastAsia="Calibri"/>
          <w:lang w:eastAsia="en-US"/>
        </w:rPr>
      </w:pPr>
      <w:r w:rsidRPr="00BE6DBC">
        <w:rPr>
          <w:rFonts w:eastAsia="Calibri"/>
          <w:lang w:eastAsia="en-US"/>
        </w:rPr>
        <w:tab/>
      </w:r>
      <w:r w:rsidR="00CA4396">
        <w:rPr>
          <w:rFonts w:eastAsia="Calibri"/>
          <w:lang w:eastAsia="en-US"/>
        </w:rPr>
        <w:t xml:space="preserve">Sudac donosi </w:t>
      </w:r>
    </w:p>
    <w:p w:rsidRDefault="00CA4396" w:rsidP="00CA4396" w:rsidR="00CA4396" w:rsidRPr="00C2115A">
      <w:pPr>
        <w:jc w:val="both"/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rješenje</w:t>
      </w:r>
    </w:p>
    <w:p w:rsidRDefault="00CA4396" w:rsidP="001C6384" w:rsidR="00AC068D">
      <w:pPr>
        <w:jc w:val="both"/>
      </w:pPr>
      <w:r>
        <w:t>Budući nitko od vjerovnika na današnje ročište nije pristupio današnja skupština vjerovnika se odgađa a sljedeća zakazuje za dan</w:t>
      </w:r>
    </w:p>
    <w:p w:rsidRDefault="00CA4396" w:rsidP="00CA4396" w:rsidR="00CA4396">
      <w:pPr>
        <w:jc w:val="center"/>
      </w:pPr>
    </w:p>
    <w:p w:rsidRDefault="005653FA" w:rsidP="00CA4396" w:rsidR="00CA4396">
      <w:pPr>
        <w:jc w:val="center"/>
      </w:pPr>
      <w:r>
        <w:t>19</w:t>
      </w:r>
      <w:r w:rsidR="00CA4396">
        <w:t>. veljače.2019.</w:t>
      </w:r>
    </w:p>
    <w:p w:rsidRDefault="00CA4396" w:rsidP="00CA4396" w:rsidR="00CA4396" w:rsidRPr="00C2115A">
      <w:pPr>
        <w:jc w:val="center"/>
      </w:pPr>
      <w:r>
        <w:t>u 10.00 sati</w:t>
      </w:r>
    </w:p>
    <w:p w:rsidRDefault="00694649" w:rsidP="00694649" w:rsidR="00694649" w:rsidRPr="00C2115A">
      <w:pPr>
        <w:pStyle w:val="Bezproreda"/>
        <w:jc w:val="center"/>
      </w:pPr>
    </w:p>
    <w:p w:rsidRDefault="00694649" w:rsidP="00694649" w:rsidR="00694649" w:rsidRPr="00C2115A">
      <w:pPr>
        <w:pStyle w:val="Bezproreda"/>
        <w:jc w:val="both"/>
      </w:pPr>
      <w:r w:rsidRPr="00C2115A">
        <w:lastRenderedPageBreak/>
        <w:tab/>
      </w:r>
      <w:r w:rsidR="00CA4396">
        <w:t>na koju se objavom ovog zapisnika na e-Oglasnoj ploči sudova pozivaju stečajni upravitelj i vjerovnici</w:t>
      </w:r>
    </w:p>
    <w:p w:rsidRDefault="00694649" w:rsidP="00694649" w:rsidR="000063CD" w:rsidRPr="00C2115A">
      <w:pPr>
        <w:pStyle w:val="Odlomakpopisa"/>
        <w:tabs>
          <w:tab w:pos="3179" w:val="left"/>
        </w:tabs>
        <w:ind w:left="0"/>
        <w:jc w:val="both"/>
        <w:rPr>
          <w:rFonts w:hAnsi="Times New Roman" w:ascii="Times New Roman"/>
          <w:sz w:val="24"/>
          <w:lang w:val="hr-HR"/>
        </w:rPr>
      </w:pPr>
      <w:r w:rsidRPr="00C2115A">
        <w:rPr>
          <w:rFonts w:hAnsi="Times New Roman" w:ascii="Times New Roman"/>
          <w:sz w:val="24"/>
          <w:szCs w:val="24"/>
          <w:lang w:val="hr-HR"/>
        </w:rPr>
        <w:tab/>
      </w:r>
      <w:r w:rsidR="00582C4B" w:rsidRPr="00C2115A">
        <w:rPr>
          <w:rFonts w:hAnsi="Times New Roman" w:ascii="Times New Roman"/>
          <w:sz w:val="24"/>
          <w:lang w:val="hr-HR"/>
        </w:rPr>
        <w:t>Dovršeno u</w:t>
      </w:r>
      <w:r w:rsidR="00630ED7" w:rsidRPr="00C2115A">
        <w:rPr>
          <w:rFonts w:hAnsi="Times New Roman" w:ascii="Times New Roman"/>
          <w:sz w:val="24"/>
          <w:lang w:val="hr-HR"/>
        </w:rPr>
        <w:t xml:space="preserve"> </w:t>
      </w:r>
      <w:r w:rsidR="00CA4396">
        <w:rPr>
          <w:rFonts w:hAnsi="Times New Roman" w:ascii="Times New Roman"/>
          <w:sz w:val="24"/>
          <w:lang w:val="hr-HR"/>
        </w:rPr>
        <w:t>10</w:t>
      </w:r>
      <w:r w:rsidR="000D3ABB" w:rsidRPr="00C2115A">
        <w:rPr>
          <w:rFonts w:hAnsi="Times New Roman" w:ascii="Times New Roman"/>
          <w:sz w:val="24"/>
          <w:lang w:val="hr-HR"/>
        </w:rPr>
        <w:t>,</w:t>
      </w:r>
      <w:r w:rsidR="00CA4396">
        <w:rPr>
          <w:rFonts w:hAnsi="Times New Roman" w:ascii="Times New Roman"/>
          <w:sz w:val="24"/>
          <w:lang w:val="hr-HR"/>
        </w:rPr>
        <w:t>15</w:t>
      </w:r>
      <w:r w:rsidR="001A00EE" w:rsidRPr="00C2115A">
        <w:rPr>
          <w:rFonts w:hAnsi="Times New Roman" w:ascii="Times New Roman"/>
          <w:sz w:val="24"/>
          <w:lang w:val="hr-HR"/>
        </w:rPr>
        <w:t xml:space="preserve"> </w:t>
      </w:r>
      <w:r w:rsidR="00B334CB" w:rsidRPr="00C2115A">
        <w:rPr>
          <w:rFonts w:hAnsi="Times New Roman" w:ascii="Times New Roman"/>
          <w:sz w:val="24"/>
          <w:lang w:val="hr-HR"/>
        </w:rPr>
        <w:t>s</w:t>
      </w:r>
      <w:r w:rsidR="00582C4B" w:rsidRPr="00C2115A">
        <w:rPr>
          <w:rFonts w:hAnsi="Times New Roman" w:ascii="Times New Roman"/>
          <w:sz w:val="24"/>
          <w:lang w:val="hr-HR"/>
        </w:rPr>
        <w:t>ati</w:t>
      </w:r>
    </w:p>
    <w:p w:rsidRDefault="006636B0" w:rsidP="006636B0" w:rsidR="000063CD" w:rsidRPr="00C2115A">
      <w:pPr>
        <w:jc w:val="both"/>
      </w:pPr>
      <w:r w:rsidRPr="00C2115A">
        <w:t xml:space="preserve">                                                         </w:t>
      </w:r>
      <w:r w:rsidR="003E21AD">
        <w:t xml:space="preserve">     </w:t>
      </w:r>
      <w:r w:rsidRPr="00C2115A">
        <w:t xml:space="preserve"> </w:t>
      </w:r>
      <w:r w:rsidR="000063CD" w:rsidRPr="00C2115A">
        <w:t xml:space="preserve">Sudac                        </w:t>
      </w:r>
      <w:r w:rsidR="003E21AD">
        <w:t xml:space="preserve">       </w:t>
      </w:r>
      <w:r w:rsidR="000063CD" w:rsidRPr="00C2115A">
        <w:t>Stečajni upravitelj</w:t>
      </w:r>
    </w:p>
    <w:p w:rsidRDefault="000063CD" w:rsidP="0030199B" w:rsidR="00CA3904" w:rsidRPr="00C2115A">
      <w:pPr>
        <w:jc w:val="both"/>
      </w:pPr>
      <w:r w:rsidRPr="00C2115A">
        <w:t xml:space="preserve">                           </w:t>
      </w:r>
    </w:p>
    <w:p w:rsidRDefault="00952EEB" w:rsidP="0030199B" w:rsidR="00952EEB" w:rsidRPr="00C2115A">
      <w:pPr>
        <w:jc w:val="both"/>
      </w:pPr>
    </w:p>
    <w:p w:rsidRDefault="00DE218E" w:rsidP="0030199B" w:rsidR="00B1180D" w:rsidRPr="00C2115A">
      <w:pPr>
        <w:jc w:val="both"/>
      </w:pPr>
      <w:r w:rsidRPr="00C2115A">
        <w:tab/>
      </w:r>
      <w:r w:rsidRPr="00C2115A">
        <w:tab/>
      </w:r>
      <w:r w:rsidRPr="00C2115A">
        <w:tab/>
      </w:r>
      <w:r w:rsidRPr="00C2115A">
        <w:tab/>
        <w:t xml:space="preserve">          </w:t>
      </w:r>
      <w:r w:rsidR="00694649" w:rsidRPr="00C2115A">
        <w:t xml:space="preserve">  </w:t>
      </w:r>
      <w:r w:rsidR="006636B0" w:rsidRPr="00C2115A">
        <w:t xml:space="preserve"> </w:t>
      </w:r>
      <w:r w:rsidR="000063CD" w:rsidRPr="00C2115A">
        <w:t>Zapisnič</w:t>
      </w:r>
      <w:r w:rsidRPr="00C2115A">
        <w:t xml:space="preserve">ar                      </w:t>
      </w:r>
      <w:r w:rsidR="000943B5" w:rsidRPr="00C2115A">
        <w:t xml:space="preserve">   </w:t>
      </w:r>
      <w:r w:rsidRPr="00C2115A">
        <w:t xml:space="preserve">  </w:t>
      </w:r>
      <w:r w:rsidR="00033B71" w:rsidRPr="00C2115A">
        <w:t>Stečajni vjerovnici</w:t>
      </w:r>
    </w:p>
    <w:sectPr w:rsidR="00B1180D" w:rsidRPr="00C2115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6F0" w:rsidR="004766F0">
      <w:r>
        <w:separator/>
      </w:r>
    </w:p>
  </w:endnote>
  <w:endnote w:id="0" w:type="continuationSeparator">
    <w:p w:rsidRDefault="004766F0" w:rsidR="00476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603" w:rsidP="00672017" w:rsidR="00B6160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1603" w:rsidR="00B6160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603" w:rsidP="00672017" w:rsidR="00B6160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3F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61603" w:rsidR="00B616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6F0" w:rsidR="004766F0">
      <w:r>
        <w:separator/>
      </w:r>
    </w:p>
  </w:footnote>
  <w:footnote w:id="0" w:type="continuationSeparator">
    <w:p w:rsidRDefault="004766F0" w:rsidR="00476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603" w:rsidP="00F132C1" w:rsidR="00B61603" w:rsidRPr="00E206B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t>Poslovni broj</w:t>
    </w:r>
    <w:r w:rsidRPr="00200336">
      <w:t xml:space="preserve"> 15 St-</w:t>
    </w:r>
    <w:r w:rsidR="001C6384">
      <w:t>502</w:t>
    </w:r>
    <w:r>
      <w:t>/17</w:t>
    </w:r>
    <w:r w:rsidRPr="00200336">
      <w:t>-</w:t>
    </w:r>
    <w:r w:rsidR="00BE6DBC"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9"/>
    <w:lvl w:ilvl="0">
      <w:start w:val="1"/>
      <w:numFmt w:val="lowerLetter"/>
      <w:lvlText w:val="%1)"/>
      <w:lvlJc w:val="left"/>
      <w:pPr>
        <w:tabs>
          <w:tab w:pos="0" w:val="num"/>
        </w:tabs>
        <w:ind w:hanging="360" w:left="1069"/>
      </w:pPr>
      <w:rPr>
        <w:color w:val="auto"/>
      </w:rPr>
    </w:lvl>
  </w:abstractNum>
  <w:abstractNum w:abstractNumId="1">
    <w:nsid w:val="00000002"/>
    <w:multiLevelType w:val="multilevel"/>
    <w:tmpl w:val="6E9A9084"/>
    <w:name w:val="WW8Num2"/>
    <w:lvl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2">
    <w:nsid w:val="00000003"/>
    <w:multiLevelType w:val="singleLevel"/>
    <w:tmpl w:val="00000003"/>
    <w:name w:val="WW8Num17"/>
    <w:lvl w:ilvl="0">
      <w:start w:val="1"/>
      <w:numFmt w:val="bullet"/>
      <w:lvlText w:val=""/>
      <w:lvlJc w:val="left"/>
      <w:pPr>
        <w:tabs>
          <w:tab w:pos="0" w:val="num"/>
        </w:tabs>
        <w:ind w:hanging="360" w:left="2134"/>
      </w:pPr>
      <w:rPr>
        <w:rFonts w:hAnsi="Wingdings" w:asci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-372" w:val="num"/>
        </w:tabs>
        <w:ind w:hanging="360" w:left="372"/>
      </w:pPr>
    </w:lvl>
    <w:lvl w:ilvl="1">
      <w:start w:val="1"/>
      <w:numFmt w:val="decimal"/>
      <w:lvlText w:val="%2."/>
      <w:lvlJc w:val="left"/>
      <w:pPr>
        <w:tabs>
          <w:tab w:pos="-12" w:val="num"/>
        </w:tabs>
        <w:ind w:hanging="360" w:left="12"/>
      </w:pPr>
    </w:lvl>
    <w:lvl w:ilvl="2">
      <w:start w:val="1"/>
      <w:numFmt w:val="decimal"/>
      <w:lvlText w:val="%3."/>
      <w:lvlJc w:val="left"/>
      <w:pPr>
        <w:tabs>
          <w:tab w:pos="348" w:val="num"/>
        </w:tabs>
        <w:ind w:hanging="360" w:left="348"/>
      </w:pPr>
    </w:lvl>
    <w:lvl w:ilvl="3">
      <w:start w:val="1"/>
      <w:numFmt w:val="decimal"/>
      <w:lvlText w:val="%4."/>
      <w:lvlJc w:val="left"/>
      <w:pPr>
        <w:tabs>
          <w:tab w:pos="708" w:val="num"/>
        </w:tabs>
        <w:ind w:hanging="360" w:left="708"/>
      </w:pPr>
    </w:lvl>
    <w:lvl w:ilvl="4">
      <w:start w:val="1"/>
      <w:numFmt w:val="decimal"/>
      <w:lvlText w:val="%5."/>
      <w:lvlJc w:val="left"/>
      <w:pPr>
        <w:tabs>
          <w:tab w:pos="1068" w:val="num"/>
        </w:tabs>
        <w:ind w:hanging="360" w:left="1068"/>
      </w:pPr>
    </w:lvl>
    <w:lvl w:ilvl="5">
      <w:start w:val="1"/>
      <w:numFmt w:val="decimal"/>
      <w:lvlText w:val="%6."/>
      <w:lvlJc w:val="left"/>
      <w:pPr>
        <w:tabs>
          <w:tab w:pos="1428" w:val="num"/>
        </w:tabs>
        <w:ind w:hanging="360" w:left="1428"/>
      </w:pPr>
    </w:lvl>
    <w:lvl w:ilvl="6">
      <w:start w:val="1"/>
      <w:numFmt w:val="decimal"/>
      <w:lvlText w:val="%7."/>
      <w:lvlJc w:val="left"/>
      <w:pPr>
        <w:tabs>
          <w:tab w:pos="1788" w:val="num"/>
        </w:tabs>
        <w:ind w:hanging="360" w:left="1788"/>
      </w:pPr>
    </w:lvl>
    <w:lvl w:ilvl="7">
      <w:start w:val="1"/>
      <w:numFmt w:val="decimal"/>
      <w:lvlText w:val="%8."/>
      <w:lvlJc w:val="left"/>
      <w:pPr>
        <w:tabs>
          <w:tab w:pos="2148" w:val="num"/>
        </w:tabs>
        <w:ind w:hanging="360" w:left="2148"/>
      </w:pPr>
    </w:lvl>
    <w:lvl w:ilvl="8">
      <w:start w:val="1"/>
      <w:numFmt w:val="decimal"/>
      <w:lvlText w:val="%9."/>
      <w:lvlJc w:val="left"/>
      <w:pPr>
        <w:tabs>
          <w:tab w:pos="2508" w:val="num"/>
        </w:tabs>
        <w:ind w:hanging="360" w:left="2508"/>
      </w:pPr>
    </w:lvl>
  </w:abstractNum>
  <w:abstractNum w:abstractNumId="4">
    <w:nsid w:val="00000005"/>
    <w:multiLevelType w:val="singleLevel"/>
    <w:tmpl w:val="00000005"/>
    <w:name w:val="WW8Num23"/>
    <w:lvl w:ilvl="0">
      <w:start w:val="1"/>
      <w:numFmt w:val="bullet"/>
      <w:lvlText w:val=""/>
      <w:lvlJc w:val="left"/>
      <w:pPr>
        <w:tabs>
          <w:tab w:pos="0" w:val="num"/>
        </w:tabs>
        <w:ind w:hanging="360" w:left="1430"/>
      </w:pPr>
      <w:rPr>
        <w:rFonts w:hAnsi="Wingdings" w:ascii="Wingdings"/>
      </w:rPr>
    </w:lvl>
  </w:abstractNum>
  <w:abstractNum w:abstractNumId="5">
    <w:nsid w:val="001F41F7"/>
    <w:multiLevelType w:val="hybridMultilevel"/>
    <w:tmpl w:val="821E370E"/>
    <w:lvl w:tplc="6B0C48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028A1BF9"/>
    <w:multiLevelType w:val="hybridMultilevel"/>
    <w:tmpl w:val="80AAA0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6790A99"/>
    <w:multiLevelType w:val="hybridMultilevel"/>
    <w:tmpl w:val="0A7A4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06FD5AFC"/>
    <w:multiLevelType w:val="hybridMultilevel"/>
    <w:tmpl w:val="847AAD6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0A0E7BBB"/>
    <w:multiLevelType w:val="multilevel"/>
    <w:tmpl w:val="677C6114"/>
    <w:lvl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10">
    <w:nsid w:val="0B5D15EF"/>
    <w:multiLevelType w:val="hybridMultilevel"/>
    <w:tmpl w:val="ECCE5446"/>
    <w:lvl w:tplc="94642B7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1F75573"/>
    <w:multiLevelType w:val="hybridMultilevel"/>
    <w:tmpl w:val="A880A8C8"/>
    <w:lvl w:tplc="8CD441B8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6FE44C6"/>
    <w:multiLevelType w:val="hybridMultilevel"/>
    <w:tmpl w:val="908AA5F8"/>
    <w:lvl w:tplc="EA52E310" w:ilvl="0">
      <w:numFmt w:val="bullet"/>
      <w:lvlText w:val="-"/>
      <w:lvlJc w:val="left"/>
      <w:pPr>
        <w:ind w:hanging="360" w:left="720"/>
      </w:pPr>
      <w:rPr>
        <w:rFonts w:cstheme="minorBidi" w:eastAsiaTheme="minorHAns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B6C36D7"/>
    <w:multiLevelType w:val="hybridMultilevel"/>
    <w:tmpl w:val="0A7A4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C035B79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1CD7262E"/>
    <w:multiLevelType w:val="hybridMultilevel"/>
    <w:tmpl w:val="30D2432A"/>
    <w:lvl w:tplc="E8A816EE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27620849"/>
    <w:multiLevelType w:val="hybridMultilevel"/>
    <w:tmpl w:val="C0A86BB2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2C562C4B"/>
    <w:multiLevelType w:val="hybridMultilevel"/>
    <w:tmpl w:val="1CE033A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C587681"/>
    <w:multiLevelType w:val="hybridMultilevel"/>
    <w:tmpl w:val="1F7E8D70"/>
    <w:lvl w:tplc="CFE051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2E471648"/>
    <w:multiLevelType w:val="hybridMultilevel"/>
    <w:tmpl w:val="73F4E240"/>
    <w:lvl w:tplc="1F5C6E50" w:ilvl="0">
      <w:start w:val="2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36383B14"/>
    <w:multiLevelType w:val="hybridMultilevel"/>
    <w:tmpl w:val="D206A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93C6A57"/>
    <w:multiLevelType w:val="hybridMultilevel"/>
    <w:tmpl w:val="A5E00430"/>
    <w:lvl w:tplc="FF587A9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3A231B43"/>
    <w:multiLevelType w:val="hybridMultilevel"/>
    <w:tmpl w:val="210AE592"/>
    <w:lvl w:tplc="A33E2206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3B782ADF"/>
    <w:multiLevelType w:val="hybridMultilevel"/>
    <w:tmpl w:val="61FC70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18D11F8"/>
    <w:multiLevelType w:val="hybridMultilevel"/>
    <w:tmpl w:val="F8E61A12"/>
    <w:lvl w:tplc="E1C60C0E" w:ilvl="0">
      <w:start w:val="1"/>
      <w:numFmt w:val="decimal"/>
      <w:lvlText w:val="%1."/>
      <w:lvlJc w:val="left"/>
      <w:pPr>
        <w:ind w:hanging="360" w:left="3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92"/>
      </w:pPr>
    </w:lvl>
    <w:lvl w:tentative="true" w:tplc="041A001B" w:ilvl="2">
      <w:start w:val="1"/>
      <w:numFmt w:val="lowerRoman"/>
      <w:lvlText w:val="%3."/>
      <w:lvlJc w:val="right"/>
      <w:pPr>
        <w:ind w:hanging="180" w:left="1812"/>
      </w:pPr>
    </w:lvl>
    <w:lvl w:tentative="true" w:tplc="041A000F" w:ilvl="3">
      <w:start w:val="1"/>
      <w:numFmt w:val="decimal"/>
      <w:lvlText w:val="%4."/>
      <w:lvlJc w:val="left"/>
      <w:pPr>
        <w:ind w:hanging="360" w:left="2532"/>
      </w:pPr>
    </w:lvl>
    <w:lvl w:tentative="true" w:tplc="041A0019" w:ilvl="4">
      <w:start w:val="1"/>
      <w:numFmt w:val="lowerLetter"/>
      <w:lvlText w:val="%5."/>
      <w:lvlJc w:val="left"/>
      <w:pPr>
        <w:ind w:hanging="360" w:left="3252"/>
      </w:pPr>
    </w:lvl>
    <w:lvl w:tentative="true" w:tplc="041A001B" w:ilvl="5">
      <w:start w:val="1"/>
      <w:numFmt w:val="lowerRoman"/>
      <w:lvlText w:val="%6."/>
      <w:lvlJc w:val="right"/>
      <w:pPr>
        <w:ind w:hanging="180" w:left="3972"/>
      </w:pPr>
    </w:lvl>
    <w:lvl w:tentative="true" w:tplc="041A000F" w:ilvl="6">
      <w:start w:val="1"/>
      <w:numFmt w:val="decimal"/>
      <w:lvlText w:val="%7."/>
      <w:lvlJc w:val="left"/>
      <w:pPr>
        <w:ind w:hanging="360" w:left="4692"/>
      </w:pPr>
    </w:lvl>
    <w:lvl w:tentative="true" w:tplc="041A0019" w:ilvl="7">
      <w:start w:val="1"/>
      <w:numFmt w:val="lowerLetter"/>
      <w:lvlText w:val="%8."/>
      <w:lvlJc w:val="left"/>
      <w:pPr>
        <w:ind w:hanging="360" w:left="5412"/>
      </w:pPr>
    </w:lvl>
    <w:lvl w:tentative="true" w:tplc="041A001B" w:ilvl="8">
      <w:start w:val="1"/>
      <w:numFmt w:val="lowerRoman"/>
      <w:lvlText w:val="%9."/>
      <w:lvlJc w:val="right"/>
      <w:pPr>
        <w:ind w:hanging="180" w:left="6132"/>
      </w:pPr>
    </w:lvl>
  </w:abstractNum>
  <w:abstractNum w:abstractNumId="26">
    <w:nsid w:val="4B315072"/>
    <w:multiLevelType w:val="hybridMultilevel"/>
    <w:tmpl w:val="F8E61A12"/>
    <w:lvl w:tplc="E1C60C0E" w:ilvl="0">
      <w:start w:val="1"/>
      <w:numFmt w:val="decimal"/>
      <w:lvlText w:val="%1."/>
      <w:lvlJc w:val="left"/>
      <w:pPr>
        <w:ind w:hanging="360" w:left="3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92"/>
      </w:pPr>
    </w:lvl>
    <w:lvl w:tentative="true" w:tplc="041A001B" w:ilvl="2">
      <w:start w:val="1"/>
      <w:numFmt w:val="lowerRoman"/>
      <w:lvlText w:val="%3."/>
      <w:lvlJc w:val="right"/>
      <w:pPr>
        <w:ind w:hanging="180" w:left="1812"/>
      </w:pPr>
    </w:lvl>
    <w:lvl w:tentative="true" w:tplc="041A000F" w:ilvl="3">
      <w:start w:val="1"/>
      <w:numFmt w:val="decimal"/>
      <w:lvlText w:val="%4."/>
      <w:lvlJc w:val="left"/>
      <w:pPr>
        <w:ind w:hanging="360" w:left="2532"/>
      </w:pPr>
    </w:lvl>
    <w:lvl w:tentative="true" w:tplc="041A0019" w:ilvl="4">
      <w:start w:val="1"/>
      <w:numFmt w:val="lowerLetter"/>
      <w:lvlText w:val="%5."/>
      <w:lvlJc w:val="left"/>
      <w:pPr>
        <w:ind w:hanging="360" w:left="3252"/>
      </w:pPr>
    </w:lvl>
    <w:lvl w:tentative="true" w:tplc="041A001B" w:ilvl="5">
      <w:start w:val="1"/>
      <w:numFmt w:val="lowerRoman"/>
      <w:lvlText w:val="%6."/>
      <w:lvlJc w:val="right"/>
      <w:pPr>
        <w:ind w:hanging="180" w:left="3972"/>
      </w:pPr>
    </w:lvl>
    <w:lvl w:tentative="true" w:tplc="041A000F" w:ilvl="6">
      <w:start w:val="1"/>
      <w:numFmt w:val="decimal"/>
      <w:lvlText w:val="%7."/>
      <w:lvlJc w:val="left"/>
      <w:pPr>
        <w:ind w:hanging="360" w:left="4692"/>
      </w:pPr>
    </w:lvl>
    <w:lvl w:tentative="true" w:tplc="041A0019" w:ilvl="7">
      <w:start w:val="1"/>
      <w:numFmt w:val="lowerLetter"/>
      <w:lvlText w:val="%8."/>
      <w:lvlJc w:val="left"/>
      <w:pPr>
        <w:ind w:hanging="360" w:left="5412"/>
      </w:pPr>
    </w:lvl>
    <w:lvl w:tentative="true" w:tplc="041A001B" w:ilvl="8">
      <w:start w:val="1"/>
      <w:numFmt w:val="lowerRoman"/>
      <w:lvlText w:val="%9."/>
      <w:lvlJc w:val="right"/>
      <w:pPr>
        <w:ind w:hanging="180" w:left="6132"/>
      </w:pPr>
    </w:lvl>
  </w:abstractNum>
  <w:abstractNum w:abstractNumId="27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4D602557"/>
    <w:multiLevelType w:val="hybridMultilevel"/>
    <w:tmpl w:val="F8E61A12"/>
    <w:lvl w:tplc="E1C60C0E" w:ilvl="0">
      <w:start w:val="1"/>
      <w:numFmt w:val="decimal"/>
      <w:lvlText w:val="%1."/>
      <w:lvlJc w:val="left"/>
      <w:pPr>
        <w:ind w:hanging="360" w:left="3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92"/>
      </w:pPr>
    </w:lvl>
    <w:lvl w:tentative="true" w:tplc="041A001B" w:ilvl="2">
      <w:start w:val="1"/>
      <w:numFmt w:val="lowerRoman"/>
      <w:lvlText w:val="%3."/>
      <w:lvlJc w:val="right"/>
      <w:pPr>
        <w:ind w:hanging="180" w:left="1812"/>
      </w:pPr>
    </w:lvl>
    <w:lvl w:tentative="true" w:tplc="041A000F" w:ilvl="3">
      <w:start w:val="1"/>
      <w:numFmt w:val="decimal"/>
      <w:lvlText w:val="%4."/>
      <w:lvlJc w:val="left"/>
      <w:pPr>
        <w:ind w:hanging="360" w:left="2532"/>
      </w:pPr>
    </w:lvl>
    <w:lvl w:tentative="true" w:tplc="041A0019" w:ilvl="4">
      <w:start w:val="1"/>
      <w:numFmt w:val="lowerLetter"/>
      <w:lvlText w:val="%5."/>
      <w:lvlJc w:val="left"/>
      <w:pPr>
        <w:ind w:hanging="360" w:left="3252"/>
      </w:pPr>
    </w:lvl>
    <w:lvl w:tentative="true" w:tplc="041A001B" w:ilvl="5">
      <w:start w:val="1"/>
      <w:numFmt w:val="lowerRoman"/>
      <w:lvlText w:val="%6."/>
      <w:lvlJc w:val="right"/>
      <w:pPr>
        <w:ind w:hanging="180" w:left="3972"/>
      </w:pPr>
    </w:lvl>
    <w:lvl w:tentative="true" w:tplc="041A000F" w:ilvl="6">
      <w:start w:val="1"/>
      <w:numFmt w:val="decimal"/>
      <w:lvlText w:val="%7."/>
      <w:lvlJc w:val="left"/>
      <w:pPr>
        <w:ind w:hanging="360" w:left="4692"/>
      </w:pPr>
    </w:lvl>
    <w:lvl w:tentative="true" w:tplc="041A0019" w:ilvl="7">
      <w:start w:val="1"/>
      <w:numFmt w:val="lowerLetter"/>
      <w:lvlText w:val="%8."/>
      <w:lvlJc w:val="left"/>
      <w:pPr>
        <w:ind w:hanging="360" w:left="5412"/>
      </w:pPr>
    </w:lvl>
    <w:lvl w:tentative="true" w:tplc="041A001B" w:ilvl="8">
      <w:start w:val="1"/>
      <w:numFmt w:val="lowerRoman"/>
      <w:lvlText w:val="%9."/>
      <w:lvlJc w:val="right"/>
      <w:pPr>
        <w:ind w:hanging="180" w:left="6132"/>
      </w:pPr>
    </w:lvl>
  </w:abstractNum>
  <w:abstractNum w:abstractNumId="29">
    <w:nsid w:val="4FAA7028"/>
    <w:multiLevelType w:val="hybridMultilevel"/>
    <w:tmpl w:val="EDEE6834"/>
    <w:lvl w:tplc="92C6579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1">
    <w:nsid w:val="56350A37"/>
    <w:multiLevelType w:val="hybridMultilevel"/>
    <w:tmpl w:val="11203C2A"/>
    <w:lvl w:tplc="87E6023A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A73243F"/>
    <w:multiLevelType w:val="hybridMultilevel"/>
    <w:tmpl w:val="3B4E7A44"/>
    <w:lvl w:tplc="AF2EEBD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AB2BE9"/>
    <w:multiLevelType w:val="hybridMultilevel"/>
    <w:tmpl w:val="9A5AFC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0B4349C"/>
    <w:multiLevelType w:val="hybridMultilevel"/>
    <w:tmpl w:val="ECCE5446"/>
    <w:lvl w:tplc="94642B7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6">
    <w:nsid w:val="65071029"/>
    <w:multiLevelType w:val="hybridMultilevel"/>
    <w:tmpl w:val="97B2EFAA"/>
    <w:lvl w:tplc="10FE508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0F5302C"/>
    <w:multiLevelType w:val="hybridMultilevel"/>
    <w:tmpl w:val="7EAE38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D86961"/>
    <w:multiLevelType w:val="hybridMultilevel"/>
    <w:tmpl w:val="A90E2BEE"/>
    <w:lvl w:tplc="A28C4DC0" w:ilvl="0">
      <w:start w:val="3"/>
      <w:numFmt w:val="decimal"/>
      <w:lvlText w:val="%1."/>
      <w:lvlJc w:val="left"/>
      <w:pPr>
        <w:ind w:hanging="360" w:left="144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0">
    <w:nsid w:val="7F0F2EE9"/>
    <w:multiLevelType w:val="hybridMultilevel"/>
    <w:tmpl w:val="45704A8A"/>
    <w:lvl w:tplc="041A0001" w:ilvl="0">
      <w:start w:val="11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8"/>
  </w:num>
  <w:num w:numId="3">
    <w:abstractNumId w:val="33"/>
  </w:num>
  <w:num w:numId="4">
    <w:abstractNumId w:val="12"/>
  </w:num>
  <w:num w:numId="5">
    <w:abstractNumId w:val="24"/>
  </w:num>
  <w:num w:numId="6">
    <w:abstractNumId w:val="34"/>
  </w:num>
  <w:num w:numId="7">
    <w:abstractNumId w:val="40"/>
  </w:num>
  <w:num w:numId="8">
    <w:abstractNumId w:val="37"/>
  </w:num>
  <w:num w:numId="9">
    <w:abstractNumId w:val="31"/>
  </w:num>
  <w:num w:numId="10">
    <w:abstractNumId w:val="16"/>
  </w:num>
  <w:num w:numId="11">
    <w:abstractNumId w:val="17"/>
  </w:num>
  <w:num w:numId="12">
    <w:abstractNumId w:val="27"/>
  </w:num>
  <w:num w:numId="13">
    <w:abstractNumId w:val="22"/>
  </w:num>
  <w:num w:numId="14">
    <w:abstractNumId w:val="29"/>
  </w:num>
  <w:num w:numId="15">
    <w:abstractNumId w:val="18"/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35"/>
  </w:num>
  <w:num w:numId="20">
    <w:abstractNumId w:val="15"/>
  </w:num>
  <w:num w:numId="21">
    <w:abstractNumId w:val="39"/>
  </w:num>
  <w:num w:numId="22">
    <w:abstractNumId w:val="36"/>
  </w:num>
  <w:num w:numId="23">
    <w:abstractNumId w:val="1"/>
  </w:num>
  <w:num w:numId="24">
    <w:abstractNumId w:val="25"/>
  </w:num>
  <w:num w:numId="25">
    <w:abstractNumId w:val="26"/>
  </w:num>
  <w:num w:numId="26">
    <w:abstractNumId w:val="30"/>
  </w:num>
  <w:num w:numId="27">
    <w:abstractNumId w:val="32"/>
  </w:num>
  <w:num w:numId="28">
    <w:abstractNumId w:val="28"/>
  </w:num>
  <w:num w:numId="29">
    <w:abstractNumId w:val="13"/>
  </w:num>
  <w:num w:numId="30">
    <w:abstractNumId w:val="7"/>
  </w:num>
  <w:num w:numId="31">
    <w:abstractNumId w:val="21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19"/>
  </w:num>
  <w:num w:numId="35">
    <w:abstractNumId w:val="20"/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38"/>
  </w:num>
  <w:num w:numId="39">
    <w:abstractNumId w:val="1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3CD"/>
    <w:rsid w:val="0000407B"/>
    <w:rsid w:val="0000554F"/>
    <w:rsid w:val="000063CD"/>
    <w:rsid w:val="00007D5A"/>
    <w:rsid w:val="0002494C"/>
    <w:rsid w:val="000317E8"/>
    <w:rsid w:val="00033B71"/>
    <w:rsid w:val="000351C4"/>
    <w:rsid w:val="000372CB"/>
    <w:rsid w:val="00037C7A"/>
    <w:rsid w:val="00040851"/>
    <w:rsid w:val="00042BB3"/>
    <w:rsid w:val="000568E0"/>
    <w:rsid w:val="000615B0"/>
    <w:rsid w:val="00063FD7"/>
    <w:rsid w:val="00064B44"/>
    <w:rsid w:val="000663E6"/>
    <w:rsid w:val="00093988"/>
    <w:rsid w:val="000943B5"/>
    <w:rsid w:val="000B14EB"/>
    <w:rsid w:val="000B2F8D"/>
    <w:rsid w:val="000B48E8"/>
    <w:rsid w:val="000B7D62"/>
    <w:rsid w:val="000C0973"/>
    <w:rsid w:val="000C157E"/>
    <w:rsid w:val="000D1ACA"/>
    <w:rsid w:val="000D3ABB"/>
    <w:rsid w:val="000D6260"/>
    <w:rsid w:val="000D68EE"/>
    <w:rsid w:val="000E014B"/>
    <w:rsid w:val="000E573A"/>
    <w:rsid w:val="000E5A16"/>
    <w:rsid w:val="000E6335"/>
    <w:rsid w:val="000E6530"/>
    <w:rsid w:val="000E6568"/>
    <w:rsid w:val="000E6B87"/>
    <w:rsid w:val="000E6CBD"/>
    <w:rsid w:val="000F2FEE"/>
    <w:rsid w:val="000F78FD"/>
    <w:rsid w:val="001018F9"/>
    <w:rsid w:val="0010257C"/>
    <w:rsid w:val="00104219"/>
    <w:rsid w:val="00104F1B"/>
    <w:rsid w:val="00113539"/>
    <w:rsid w:val="00120DBD"/>
    <w:rsid w:val="0012209C"/>
    <w:rsid w:val="001231C4"/>
    <w:rsid w:val="00124784"/>
    <w:rsid w:val="00136C34"/>
    <w:rsid w:val="00137A44"/>
    <w:rsid w:val="0014111A"/>
    <w:rsid w:val="00141732"/>
    <w:rsid w:val="00145718"/>
    <w:rsid w:val="00147A7F"/>
    <w:rsid w:val="001520AB"/>
    <w:rsid w:val="001556BE"/>
    <w:rsid w:val="00160CBF"/>
    <w:rsid w:val="0016428B"/>
    <w:rsid w:val="00167137"/>
    <w:rsid w:val="00170996"/>
    <w:rsid w:val="00173693"/>
    <w:rsid w:val="0017576D"/>
    <w:rsid w:val="0017789A"/>
    <w:rsid w:val="00181BA2"/>
    <w:rsid w:val="001879DD"/>
    <w:rsid w:val="00192EFD"/>
    <w:rsid w:val="001978B3"/>
    <w:rsid w:val="001A00EE"/>
    <w:rsid w:val="001A0175"/>
    <w:rsid w:val="001A5CED"/>
    <w:rsid w:val="001A7068"/>
    <w:rsid w:val="001B12D8"/>
    <w:rsid w:val="001C39BF"/>
    <w:rsid w:val="001C6384"/>
    <w:rsid w:val="001C668A"/>
    <w:rsid w:val="001E601B"/>
    <w:rsid w:val="001E6EBE"/>
    <w:rsid w:val="00200336"/>
    <w:rsid w:val="00200B0E"/>
    <w:rsid w:val="002109EB"/>
    <w:rsid w:val="00210B7E"/>
    <w:rsid w:val="00212367"/>
    <w:rsid w:val="00213B51"/>
    <w:rsid w:val="002141DA"/>
    <w:rsid w:val="002170C7"/>
    <w:rsid w:val="00217BA5"/>
    <w:rsid w:val="00220254"/>
    <w:rsid w:val="00223754"/>
    <w:rsid w:val="00225277"/>
    <w:rsid w:val="00227028"/>
    <w:rsid w:val="0023253E"/>
    <w:rsid w:val="002345FB"/>
    <w:rsid w:val="00240E07"/>
    <w:rsid w:val="00240E27"/>
    <w:rsid w:val="00243916"/>
    <w:rsid w:val="00244A07"/>
    <w:rsid w:val="00244F21"/>
    <w:rsid w:val="002471E9"/>
    <w:rsid w:val="002501A5"/>
    <w:rsid w:val="00252763"/>
    <w:rsid w:val="00252D7B"/>
    <w:rsid w:val="00260BAA"/>
    <w:rsid w:val="002814FA"/>
    <w:rsid w:val="002817FB"/>
    <w:rsid w:val="00287644"/>
    <w:rsid w:val="00291B25"/>
    <w:rsid w:val="00293AD7"/>
    <w:rsid w:val="002A1120"/>
    <w:rsid w:val="002A26AE"/>
    <w:rsid w:val="002A3497"/>
    <w:rsid w:val="002A4F35"/>
    <w:rsid w:val="002A7318"/>
    <w:rsid w:val="002B1E2A"/>
    <w:rsid w:val="002B303E"/>
    <w:rsid w:val="002B36C5"/>
    <w:rsid w:val="002B36D2"/>
    <w:rsid w:val="002D5CDF"/>
    <w:rsid w:val="002F0B55"/>
    <w:rsid w:val="002F34D3"/>
    <w:rsid w:val="0030199B"/>
    <w:rsid w:val="00305626"/>
    <w:rsid w:val="00306510"/>
    <w:rsid w:val="003073C5"/>
    <w:rsid w:val="00311B2B"/>
    <w:rsid w:val="003214FC"/>
    <w:rsid w:val="00321B31"/>
    <w:rsid w:val="003241A3"/>
    <w:rsid w:val="0033082B"/>
    <w:rsid w:val="003327A3"/>
    <w:rsid w:val="00333582"/>
    <w:rsid w:val="0033469E"/>
    <w:rsid w:val="003357AE"/>
    <w:rsid w:val="00335824"/>
    <w:rsid w:val="00340623"/>
    <w:rsid w:val="00341CB9"/>
    <w:rsid w:val="00345690"/>
    <w:rsid w:val="0034691B"/>
    <w:rsid w:val="0036169E"/>
    <w:rsid w:val="00362C37"/>
    <w:rsid w:val="00370239"/>
    <w:rsid w:val="003720F7"/>
    <w:rsid w:val="00376E21"/>
    <w:rsid w:val="0038296D"/>
    <w:rsid w:val="00384AA4"/>
    <w:rsid w:val="00385197"/>
    <w:rsid w:val="0038758C"/>
    <w:rsid w:val="00391217"/>
    <w:rsid w:val="003916AE"/>
    <w:rsid w:val="00394910"/>
    <w:rsid w:val="003A6D1B"/>
    <w:rsid w:val="003A6DF2"/>
    <w:rsid w:val="003B2E36"/>
    <w:rsid w:val="003C075B"/>
    <w:rsid w:val="003D15ED"/>
    <w:rsid w:val="003D2099"/>
    <w:rsid w:val="003E202D"/>
    <w:rsid w:val="003E21AD"/>
    <w:rsid w:val="003E2A2E"/>
    <w:rsid w:val="003E63F7"/>
    <w:rsid w:val="003F6B92"/>
    <w:rsid w:val="00403316"/>
    <w:rsid w:val="00420828"/>
    <w:rsid w:val="0042223E"/>
    <w:rsid w:val="00425052"/>
    <w:rsid w:val="00427708"/>
    <w:rsid w:val="00431BFA"/>
    <w:rsid w:val="00443117"/>
    <w:rsid w:val="00445DD9"/>
    <w:rsid w:val="00464EA2"/>
    <w:rsid w:val="00465124"/>
    <w:rsid w:val="004661CC"/>
    <w:rsid w:val="0047613C"/>
    <w:rsid w:val="004766F0"/>
    <w:rsid w:val="00480C16"/>
    <w:rsid w:val="0048332B"/>
    <w:rsid w:val="00485A92"/>
    <w:rsid w:val="00490154"/>
    <w:rsid w:val="00493A5B"/>
    <w:rsid w:val="00497093"/>
    <w:rsid w:val="004A6C17"/>
    <w:rsid w:val="004B1275"/>
    <w:rsid w:val="004B36E0"/>
    <w:rsid w:val="004C0AA1"/>
    <w:rsid w:val="004C3715"/>
    <w:rsid w:val="004D1248"/>
    <w:rsid w:val="004D16EC"/>
    <w:rsid w:val="004D24B1"/>
    <w:rsid w:val="004F175E"/>
    <w:rsid w:val="004F1A73"/>
    <w:rsid w:val="004F2718"/>
    <w:rsid w:val="004F37E1"/>
    <w:rsid w:val="004F4EAA"/>
    <w:rsid w:val="004F70C8"/>
    <w:rsid w:val="00500504"/>
    <w:rsid w:val="005025BA"/>
    <w:rsid w:val="00526188"/>
    <w:rsid w:val="005317FB"/>
    <w:rsid w:val="00535D61"/>
    <w:rsid w:val="0054102A"/>
    <w:rsid w:val="00545BE3"/>
    <w:rsid w:val="00545C93"/>
    <w:rsid w:val="0054708A"/>
    <w:rsid w:val="00547F9F"/>
    <w:rsid w:val="00550238"/>
    <w:rsid w:val="00551672"/>
    <w:rsid w:val="0055276F"/>
    <w:rsid w:val="00556CF7"/>
    <w:rsid w:val="00560771"/>
    <w:rsid w:val="00560D0C"/>
    <w:rsid w:val="00560DC0"/>
    <w:rsid w:val="00562E77"/>
    <w:rsid w:val="005649B0"/>
    <w:rsid w:val="005651F7"/>
    <w:rsid w:val="005653FA"/>
    <w:rsid w:val="0056659F"/>
    <w:rsid w:val="00582866"/>
    <w:rsid w:val="00582C4B"/>
    <w:rsid w:val="005922BD"/>
    <w:rsid w:val="005A3657"/>
    <w:rsid w:val="005A3BE2"/>
    <w:rsid w:val="005B193C"/>
    <w:rsid w:val="005C1D0D"/>
    <w:rsid w:val="005D30DC"/>
    <w:rsid w:val="005D3F82"/>
    <w:rsid w:val="005D486D"/>
    <w:rsid w:val="005E6F57"/>
    <w:rsid w:val="005E7CD5"/>
    <w:rsid w:val="005F52FB"/>
    <w:rsid w:val="005F74EA"/>
    <w:rsid w:val="00602143"/>
    <w:rsid w:val="006026B4"/>
    <w:rsid w:val="0060765C"/>
    <w:rsid w:val="00610136"/>
    <w:rsid w:val="00611404"/>
    <w:rsid w:val="00614C4A"/>
    <w:rsid w:val="00615F1E"/>
    <w:rsid w:val="0062490F"/>
    <w:rsid w:val="00625199"/>
    <w:rsid w:val="006274A4"/>
    <w:rsid w:val="00630ED7"/>
    <w:rsid w:val="00644C1F"/>
    <w:rsid w:val="00650D71"/>
    <w:rsid w:val="00651DE0"/>
    <w:rsid w:val="006552BC"/>
    <w:rsid w:val="006636B0"/>
    <w:rsid w:val="006702F2"/>
    <w:rsid w:val="00672017"/>
    <w:rsid w:val="006765CA"/>
    <w:rsid w:val="00684966"/>
    <w:rsid w:val="00691804"/>
    <w:rsid w:val="00693B90"/>
    <w:rsid w:val="00694649"/>
    <w:rsid w:val="00694B6F"/>
    <w:rsid w:val="006A1C16"/>
    <w:rsid w:val="006A66C5"/>
    <w:rsid w:val="006B2485"/>
    <w:rsid w:val="006B3541"/>
    <w:rsid w:val="006B6914"/>
    <w:rsid w:val="006C1794"/>
    <w:rsid w:val="006C1CBC"/>
    <w:rsid w:val="006C69B1"/>
    <w:rsid w:val="006D0B82"/>
    <w:rsid w:val="006E3A7D"/>
    <w:rsid w:val="006E57DC"/>
    <w:rsid w:val="006E591F"/>
    <w:rsid w:val="0070047E"/>
    <w:rsid w:val="00700F0F"/>
    <w:rsid w:val="0070272B"/>
    <w:rsid w:val="00702C96"/>
    <w:rsid w:val="00711F50"/>
    <w:rsid w:val="007125AC"/>
    <w:rsid w:val="0072006E"/>
    <w:rsid w:val="00735809"/>
    <w:rsid w:val="00736A25"/>
    <w:rsid w:val="00737BBE"/>
    <w:rsid w:val="007403BE"/>
    <w:rsid w:val="0074263A"/>
    <w:rsid w:val="00752D7C"/>
    <w:rsid w:val="00757C77"/>
    <w:rsid w:val="00765EF5"/>
    <w:rsid w:val="00767D1B"/>
    <w:rsid w:val="0077130C"/>
    <w:rsid w:val="00784B2C"/>
    <w:rsid w:val="007860C2"/>
    <w:rsid w:val="00792A89"/>
    <w:rsid w:val="007A1EDF"/>
    <w:rsid w:val="007A2BA4"/>
    <w:rsid w:val="007A5036"/>
    <w:rsid w:val="007C2D60"/>
    <w:rsid w:val="007D0280"/>
    <w:rsid w:val="007D0AC3"/>
    <w:rsid w:val="007E0890"/>
    <w:rsid w:val="00804CEE"/>
    <w:rsid w:val="0080541B"/>
    <w:rsid w:val="0081390E"/>
    <w:rsid w:val="00813D91"/>
    <w:rsid w:val="008176B6"/>
    <w:rsid w:val="00822029"/>
    <w:rsid w:val="008246D4"/>
    <w:rsid w:val="008276ED"/>
    <w:rsid w:val="00831191"/>
    <w:rsid w:val="0083684E"/>
    <w:rsid w:val="00837993"/>
    <w:rsid w:val="008406FC"/>
    <w:rsid w:val="00844B36"/>
    <w:rsid w:val="00845F5C"/>
    <w:rsid w:val="008461EB"/>
    <w:rsid w:val="00854C1C"/>
    <w:rsid w:val="00855CB1"/>
    <w:rsid w:val="008610C1"/>
    <w:rsid w:val="00861BCD"/>
    <w:rsid w:val="00866FC5"/>
    <w:rsid w:val="008802F3"/>
    <w:rsid w:val="00881790"/>
    <w:rsid w:val="008875CC"/>
    <w:rsid w:val="0089443D"/>
    <w:rsid w:val="008957F0"/>
    <w:rsid w:val="008C0CEF"/>
    <w:rsid w:val="008C4203"/>
    <w:rsid w:val="008C6915"/>
    <w:rsid w:val="008D0C7B"/>
    <w:rsid w:val="008D1B43"/>
    <w:rsid w:val="008D5CD7"/>
    <w:rsid w:val="008D5E15"/>
    <w:rsid w:val="008D71DD"/>
    <w:rsid w:val="008E0BEB"/>
    <w:rsid w:val="008E3876"/>
    <w:rsid w:val="008E76AD"/>
    <w:rsid w:val="008F1BAE"/>
    <w:rsid w:val="008F77E5"/>
    <w:rsid w:val="009313C0"/>
    <w:rsid w:val="009319B4"/>
    <w:rsid w:val="009425AC"/>
    <w:rsid w:val="00950F10"/>
    <w:rsid w:val="00951E65"/>
    <w:rsid w:val="009521F0"/>
    <w:rsid w:val="0095254B"/>
    <w:rsid w:val="00952EEB"/>
    <w:rsid w:val="009546EE"/>
    <w:rsid w:val="009574D9"/>
    <w:rsid w:val="00957677"/>
    <w:rsid w:val="0096539E"/>
    <w:rsid w:val="009704D0"/>
    <w:rsid w:val="00974120"/>
    <w:rsid w:val="0097657A"/>
    <w:rsid w:val="00977FB3"/>
    <w:rsid w:val="0098617E"/>
    <w:rsid w:val="00987B2D"/>
    <w:rsid w:val="00993529"/>
    <w:rsid w:val="00994F5A"/>
    <w:rsid w:val="009A1986"/>
    <w:rsid w:val="009A4C5E"/>
    <w:rsid w:val="009A6FE0"/>
    <w:rsid w:val="009B787A"/>
    <w:rsid w:val="009C0CCD"/>
    <w:rsid w:val="009C414D"/>
    <w:rsid w:val="009C5A47"/>
    <w:rsid w:val="009D037D"/>
    <w:rsid w:val="009D2280"/>
    <w:rsid w:val="009D42EC"/>
    <w:rsid w:val="009D5A3F"/>
    <w:rsid w:val="009E13FD"/>
    <w:rsid w:val="009E2BE1"/>
    <w:rsid w:val="009E3996"/>
    <w:rsid w:val="009F5708"/>
    <w:rsid w:val="009F5884"/>
    <w:rsid w:val="00A023DB"/>
    <w:rsid w:val="00A03A39"/>
    <w:rsid w:val="00A0509C"/>
    <w:rsid w:val="00A129BE"/>
    <w:rsid w:val="00A15FD0"/>
    <w:rsid w:val="00A20919"/>
    <w:rsid w:val="00A21AF8"/>
    <w:rsid w:val="00A24113"/>
    <w:rsid w:val="00A24468"/>
    <w:rsid w:val="00A253A9"/>
    <w:rsid w:val="00A25669"/>
    <w:rsid w:val="00A25C56"/>
    <w:rsid w:val="00A26679"/>
    <w:rsid w:val="00A35272"/>
    <w:rsid w:val="00A363AD"/>
    <w:rsid w:val="00A37630"/>
    <w:rsid w:val="00A376A5"/>
    <w:rsid w:val="00A50178"/>
    <w:rsid w:val="00A52A22"/>
    <w:rsid w:val="00A56890"/>
    <w:rsid w:val="00A62924"/>
    <w:rsid w:val="00A72CA0"/>
    <w:rsid w:val="00A7363E"/>
    <w:rsid w:val="00A910D3"/>
    <w:rsid w:val="00A92002"/>
    <w:rsid w:val="00A929EC"/>
    <w:rsid w:val="00A94930"/>
    <w:rsid w:val="00AB04C5"/>
    <w:rsid w:val="00AB1C06"/>
    <w:rsid w:val="00AB38E3"/>
    <w:rsid w:val="00AB4213"/>
    <w:rsid w:val="00AC068D"/>
    <w:rsid w:val="00AC457B"/>
    <w:rsid w:val="00AC6002"/>
    <w:rsid w:val="00AD21B1"/>
    <w:rsid w:val="00AD24FE"/>
    <w:rsid w:val="00AE10CB"/>
    <w:rsid w:val="00AE4A4F"/>
    <w:rsid w:val="00AE60A7"/>
    <w:rsid w:val="00AE6C98"/>
    <w:rsid w:val="00AF16F2"/>
    <w:rsid w:val="00AF2E69"/>
    <w:rsid w:val="00AF37C5"/>
    <w:rsid w:val="00AF70C8"/>
    <w:rsid w:val="00AF7E61"/>
    <w:rsid w:val="00B01481"/>
    <w:rsid w:val="00B05B6F"/>
    <w:rsid w:val="00B05E6F"/>
    <w:rsid w:val="00B07D6A"/>
    <w:rsid w:val="00B1180D"/>
    <w:rsid w:val="00B11962"/>
    <w:rsid w:val="00B23E84"/>
    <w:rsid w:val="00B334CB"/>
    <w:rsid w:val="00B336B8"/>
    <w:rsid w:val="00B61603"/>
    <w:rsid w:val="00B632EC"/>
    <w:rsid w:val="00B66D39"/>
    <w:rsid w:val="00B67473"/>
    <w:rsid w:val="00B67B71"/>
    <w:rsid w:val="00B72137"/>
    <w:rsid w:val="00B72C30"/>
    <w:rsid w:val="00B7516D"/>
    <w:rsid w:val="00B7791F"/>
    <w:rsid w:val="00B8102F"/>
    <w:rsid w:val="00B934FA"/>
    <w:rsid w:val="00B94F93"/>
    <w:rsid w:val="00B9522B"/>
    <w:rsid w:val="00B96C74"/>
    <w:rsid w:val="00BA0B82"/>
    <w:rsid w:val="00BA4A89"/>
    <w:rsid w:val="00BA5C78"/>
    <w:rsid w:val="00BA798E"/>
    <w:rsid w:val="00BA7CA9"/>
    <w:rsid w:val="00BA7FA1"/>
    <w:rsid w:val="00BB378B"/>
    <w:rsid w:val="00BB652F"/>
    <w:rsid w:val="00BB7025"/>
    <w:rsid w:val="00BB725B"/>
    <w:rsid w:val="00BC42A8"/>
    <w:rsid w:val="00BC4431"/>
    <w:rsid w:val="00BC48E4"/>
    <w:rsid w:val="00BC53FD"/>
    <w:rsid w:val="00BD09FC"/>
    <w:rsid w:val="00BD15AE"/>
    <w:rsid w:val="00BD26E1"/>
    <w:rsid w:val="00BD33AE"/>
    <w:rsid w:val="00BD6DFD"/>
    <w:rsid w:val="00BE0110"/>
    <w:rsid w:val="00BE1FD5"/>
    <w:rsid w:val="00BE469B"/>
    <w:rsid w:val="00BE545C"/>
    <w:rsid w:val="00BE570C"/>
    <w:rsid w:val="00BE6DBC"/>
    <w:rsid w:val="00BE7AC7"/>
    <w:rsid w:val="00BF0725"/>
    <w:rsid w:val="00BF4FF0"/>
    <w:rsid w:val="00C036E9"/>
    <w:rsid w:val="00C04EA6"/>
    <w:rsid w:val="00C07EBD"/>
    <w:rsid w:val="00C124EF"/>
    <w:rsid w:val="00C204E4"/>
    <w:rsid w:val="00C21034"/>
    <w:rsid w:val="00C2115A"/>
    <w:rsid w:val="00C216B2"/>
    <w:rsid w:val="00C22390"/>
    <w:rsid w:val="00C24834"/>
    <w:rsid w:val="00C252CB"/>
    <w:rsid w:val="00C25FA2"/>
    <w:rsid w:val="00C305C0"/>
    <w:rsid w:val="00C32E8D"/>
    <w:rsid w:val="00C5121B"/>
    <w:rsid w:val="00C53597"/>
    <w:rsid w:val="00C57EDD"/>
    <w:rsid w:val="00C636A1"/>
    <w:rsid w:val="00C637DE"/>
    <w:rsid w:val="00C64909"/>
    <w:rsid w:val="00C64EE8"/>
    <w:rsid w:val="00C660A1"/>
    <w:rsid w:val="00C67D12"/>
    <w:rsid w:val="00C70878"/>
    <w:rsid w:val="00C71EEA"/>
    <w:rsid w:val="00C83081"/>
    <w:rsid w:val="00C84D3E"/>
    <w:rsid w:val="00C84E7E"/>
    <w:rsid w:val="00C85BD6"/>
    <w:rsid w:val="00C87749"/>
    <w:rsid w:val="00C93A22"/>
    <w:rsid w:val="00C93F8F"/>
    <w:rsid w:val="00CA0F09"/>
    <w:rsid w:val="00CA37AC"/>
    <w:rsid w:val="00CA3904"/>
    <w:rsid w:val="00CA4396"/>
    <w:rsid w:val="00CB174F"/>
    <w:rsid w:val="00CB29D5"/>
    <w:rsid w:val="00CB6243"/>
    <w:rsid w:val="00CC3A36"/>
    <w:rsid w:val="00CC47E0"/>
    <w:rsid w:val="00CC749C"/>
    <w:rsid w:val="00CD5681"/>
    <w:rsid w:val="00CD7AD5"/>
    <w:rsid w:val="00CE1FA1"/>
    <w:rsid w:val="00CE5235"/>
    <w:rsid w:val="00CF0C86"/>
    <w:rsid w:val="00CF1818"/>
    <w:rsid w:val="00D00433"/>
    <w:rsid w:val="00D010FA"/>
    <w:rsid w:val="00D0391B"/>
    <w:rsid w:val="00D140C3"/>
    <w:rsid w:val="00D1552C"/>
    <w:rsid w:val="00D16CCA"/>
    <w:rsid w:val="00D31665"/>
    <w:rsid w:val="00D36B0A"/>
    <w:rsid w:val="00D37E2F"/>
    <w:rsid w:val="00D40AB2"/>
    <w:rsid w:val="00D41DF0"/>
    <w:rsid w:val="00D43019"/>
    <w:rsid w:val="00D433B2"/>
    <w:rsid w:val="00D56A8E"/>
    <w:rsid w:val="00D63B5C"/>
    <w:rsid w:val="00D64159"/>
    <w:rsid w:val="00D77CB1"/>
    <w:rsid w:val="00D834EB"/>
    <w:rsid w:val="00D85C2D"/>
    <w:rsid w:val="00D9200E"/>
    <w:rsid w:val="00D942F3"/>
    <w:rsid w:val="00D96A01"/>
    <w:rsid w:val="00DC0DDC"/>
    <w:rsid w:val="00DC2C45"/>
    <w:rsid w:val="00DC328C"/>
    <w:rsid w:val="00DC7D79"/>
    <w:rsid w:val="00DE20F5"/>
    <w:rsid w:val="00DE218E"/>
    <w:rsid w:val="00DE388E"/>
    <w:rsid w:val="00DE66D2"/>
    <w:rsid w:val="00DF12C5"/>
    <w:rsid w:val="00DF5FB5"/>
    <w:rsid w:val="00DF69A5"/>
    <w:rsid w:val="00E01635"/>
    <w:rsid w:val="00E02AFE"/>
    <w:rsid w:val="00E06C6F"/>
    <w:rsid w:val="00E11DA6"/>
    <w:rsid w:val="00E12822"/>
    <w:rsid w:val="00E144FA"/>
    <w:rsid w:val="00E15EF2"/>
    <w:rsid w:val="00E206B5"/>
    <w:rsid w:val="00E254DF"/>
    <w:rsid w:val="00E25798"/>
    <w:rsid w:val="00E25B35"/>
    <w:rsid w:val="00E3006C"/>
    <w:rsid w:val="00E30A8D"/>
    <w:rsid w:val="00E352B7"/>
    <w:rsid w:val="00E54F7D"/>
    <w:rsid w:val="00E56000"/>
    <w:rsid w:val="00E60388"/>
    <w:rsid w:val="00E64659"/>
    <w:rsid w:val="00E66D49"/>
    <w:rsid w:val="00E75497"/>
    <w:rsid w:val="00E76479"/>
    <w:rsid w:val="00E8202B"/>
    <w:rsid w:val="00E820B6"/>
    <w:rsid w:val="00E87C64"/>
    <w:rsid w:val="00E95360"/>
    <w:rsid w:val="00EA0F5E"/>
    <w:rsid w:val="00EA64AC"/>
    <w:rsid w:val="00EA6E73"/>
    <w:rsid w:val="00EC1AC4"/>
    <w:rsid w:val="00EC225B"/>
    <w:rsid w:val="00EC2A73"/>
    <w:rsid w:val="00EC3F38"/>
    <w:rsid w:val="00ED45C1"/>
    <w:rsid w:val="00EE14B1"/>
    <w:rsid w:val="00EE1E51"/>
    <w:rsid w:val="00EE6132"/>
    <w:rsid w:val="00EE686C"/>
    <w:rsid w:val="00EF1596"/>
    <w:rsid w:val="00F03556"/>
    <w:rsid w:val="00F050E8"/>
    <w:rsid w:val="00F132C1"/>
    <w:rsid w:val="00F17E9E"/>
    <w:rsid w:val="00F20838"/>
    <w:rsid w:val="00F21027"/>
    <w:rsid w:val="00F228A5"/>
    <w:rsid w:val="00F22F36"/>
    <w:rsid w:val="00F24E96"/>
    <w:rsid w:val="00F278DD"/>
    <w:rsid w:val="00F43692"/>
    <w:rsid w:val="00F525B6"/>
    <w:rsid w:val="00F629CC"/>
    <w:rsid w:val="00F6481A"/>
    <w:rsid w:val="00F670FA"/>
    <w:rsid w:val="00F71610"/>
    <w:rsid w:val="00F731C0"/>
    <w:rsid w:val="00F85795"/>
    <w:rsid w:val="00F85830"/>
    <w:rsid w:val="00F85EE4"/>
    <w:rsid w:val="00F86C50"/>
    <w:rsid w:val="00FB043D"/>
    <w:rsid w:val="00FB5B64"/>
    <w:rsid w:val="00FC3C2B"/>
    <w:rsid w:val="00FC7F89"/>
    <w:rsid w:val="00FD0450"/>
    <w:rsid w:val="00FE4590"/>
    <w:rsid w:val="00FE47D6"/>
    <w:rsid w:val="00FE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459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E6568"/>
    <w:pPr>
      <w:keepNext/>
      <w:outlineLvl w:val="0"/>
    </w:pPr>
    <w:rPr>
      <w:sz w:val="28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0E6568"/>
    <w:rPr>
      <w:sz w:val="28"/>
      <w:lang w:eastAsia="en-US"/>
    </w:rPr>
  </w:style>
  <w:style w:styleId="Zaglavlje" w:type="paragraph">
    <w:name w:val="header"/>
    <w:basedOn w:val="Normal"/>
    <w:link w:val="ZaglavljeChar"/>
    <w:rsid w:val="000063C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0663E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063CD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63E6"/>
    <w:rPr>
      <w:sz w:val="24"/>
      <w:szCs w:val="24"/>
    </w:rPr>
  </w:style>
  <w:style w:styleId="Brojstranice" w:type="character">
    <w:name w:val="page number"/>
    <w:basedOn w:val="Zadanifontodlomka"/>
    <w:rsid w:val="000063CD"/>
  </w:style>
  <w:style w:customStyle="true" w:styleId="Odlomakpopisa1" w:type="paragraph">
    <w:name w:val="Odlomak popisa1"/>
    <w:basedOn w:val="Normal"/>
    <w:rsid w:val="004D1248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6C69B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E01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0163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E6568"/>
    <w:rPr>
      <w:sz w:val="28"/>
      <w:szCs w:val="20"/>
      <w:lang w:eastAsia="en-US" w:val="en-AU"/>
    </w:rPr>
  </w:style>
  <w:style w:customStyle="true" w:styleId="TijelotekstaChar" w:type="character">
    <w:name w:val="Tijelo teksta Char"/>
    <w:link w:val="Tijeloteksta"/>
    <w:rsid w:val="000E6568"/>
    <w:rPr>
      <w:sz w:val="28"/>
      <w:lang w:eastAsia="en-US" w:val="en-AU"/>
    </w:rPr>
  </w:style>
  <w:style w:styleId="Tijeloteksta3" w:type="paragraph">
    <w:name w:val="Body Text 3"/>
    <w:basedOn w:val="Normal"/>
    <w:link w:val="Tijeloteksta3Char"/>
    <w:rsid w:val="000E6568"/>
    <w:rPr>
      <w:i/>
      <w:sz w:val="28"/>
      <w:szCs w:val="20"/>
      <w:lang w:eastAsia="en-US"/>
    </w:rPr>
  </w:style>
  <w:style w:customStyle="true" w:styleId="Tijeloteksta3Char" w:type="character">
    <w:name w:val="Tijelo teksta 3 Char"/>
    <w:link w:val="Tijeloteksta3"/>
    <w:rsid w:val="000E6568"/>
    <w:rPr>
      <w:i/>
      <w:sz w:val="28"/>
      <w:lang w:eastAsia="en-US"/>
    </w:rPr>
  </w:style>
  <w:style w:customStyle="true" w:styleId="Bezproreda1" w:type="paragraph">
    <w:name w:val="Bez proreda1"/>
    <w:uiPriority w:val="1"/>
    <w:qFormat/>
    <w:rsid w:val="00B632EC"/>
    <w:rPr>
      <w:rFonts w:hAnsi="Calibri" w:ascii="Calibri"/>
      <w:sz w:val="22"/>
      <w:szCs w:val="22"/>
    </w:rPr>
  </w:style>
  <w:style w:customStyle="true" w:styleId="Sadrajitablice" w:type="paragraph">
    <w:name w:val="Sadržaji tablice"/>
    <w:basedOn w:val="Normal"/>
    <w:rsid w:val="00B632EC"/>
    <w:pPr>
      <w:suppressLineNumbers/>
      <w:suppressAutoHyphens/>
      <w:spacing w:lineRule="auto" w:line="276" w:after="200"/>
    </w:pPr>
    <w:rPr>
      <w:rFonts w:cs="Calibri" w:hAnsi="Calibri" w:ascii="Calibri"/>
      <w:sz w:val="22"/>
      <w:szCs w:val="22"/>
      <w:lang w:eastAsia="ar-SA"/>
    </w:rPr>
  </w:style>
  <w:style w:styleId="Uvuenotijeloteksta" w:type="paragraph">
    <w:name w:val="Body Text Indent"/>
    <w:basedOn w:val="Normal"/>
    <w:link w:val="UvuenotijelotekstaChar"/>
    <w:rsid w:val="00252D7B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252D7B"/>
    <w:rPr>
      <w:sz w:val="24"/>
      <w:szCs w:val="24"/>
    </w:rPr>
  </w:style>
  <w:style w:styleId="Reetkatablice" w:type="table">
    <w:name w:val="Table Grid"/>
    <w:basedOn w:val="Obinatablica"/>
    <w:rsid w:val="0074263A"/>
    <w:rPr>
      <w:rFonts w:cstheme="minorBidi" w:eastAsiaTheme="minorEastAsia" w:hAnsiTheme="minorHAnsi" w:asciiTheme="minorHAnsi"/>
      <w:sz w:val="22"/>
      <w:szCs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0663E6"/>
    <w:rPr>
      <w:sz w:val="24"/>
      <w:szCs w:val="24"/>
    </w:rPr>
  </w:style>
  <w:style w:customStyle="true" w:styleId="TableGrid1" w:type="table">
    <w:name w:val="Table Grid1"/>
    <w:basedOn w:val="Obinatablica"/>
    <w:next w:val="Reetkatablice"/>
    <w:uiPriority w:val="59"/>
    <w:rsid w:val="00B7213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5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E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E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E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E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59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E6568"/>
    <w:pPr>
      <w:keepNext/>
      <w:outlineLvl w:val="0"/>
    </w:pPr>
    <w:rPr>
      <w:sz w:val="28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0E6568"/>
    <w:rPr>
      <w:sz w:val="28"/>
      <w:lang w:eastAsia="en-US"/>
    </w:rPr>
  </w:style>
  <w:style w:styleId="Zaglavlje" w:type="paragraph">
    <w:name w:val="header"/>
    <w:basedOn w:val="Normal"/>
    <w:link w:val="ZaglavljeChar"/>
    <w:rsid w:val="000063C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0663E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063CD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63E6"/>
    <w:rPr>
      <w:sz w:val="24"/>
      <w:szCs w:val="24"/>
    </w:rPr>
  </w:style>
  <w:style w:styleId="Brojstranice" w:type="character">
    <w:name w:val="page number"/>
    <w:basedOn w:val="Zadanifontodlomka"/>
    <w:rsid w:val="000063CD"/>
  </w:style>
  <w:style w:customStyle="1" w:styleId="Odlomakpopisa1" w:type="paragraph">
    <w:name w:val="Odlomak popisa1"/>
    <w:basedOn w:val="Normal"/>
    <w:rsid w:val="004D12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6C6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E01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0163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E6568"/>
    <w:rPr>
      <w:sz w:val="28"/>
      <w:szCs w:val="20"/>
      <w:lang w:eastAsia="en-US" w:val="en-AU"/>
    </w:rPr>
  </w:style>
  <w:style w:customStyle="1" w:styleId="TijelotekstaChar" w:type="character">
    <w:name w:val="Tijelo teksta Char"/>
    <w:link w:val="Tijeloteksta"/>
    <w:rsid w:val="000E6568"/>
    <w:rPr>
      <w:sz w:val="28"/>
      <w:lang w:eastAsia="en-US" w:val="en-AU"/>
    </w:rPr>
  </w:style>
  <w:style w:styleId="Tijeloteksta3" w:type="paragraph">
    <w:name w:val="Body Text 3"/>
    <w:basedOn w:val="Normal"/>
    <w:link w:val="Tijeloteksta3Char"/>
    <w:rsid w:val="000E6568"/>
    <w:rPr>
      <w:i/>
      <w:sz w:val="28"/>
      <w:szCs w:val="20"/>
      <w:lang w:eastAsia="en-US"/>
    </w:rPr>
  </w:style>
  <w:style w:customStyle="1" w:styleId="Tijeloteksta3Char" w:type="character">
    <w:name w:val="Tijelo teksta 3 Char"/>
    <w:link w:val="Tijeloteksta3"/>
    <w:rsid w:val="000E6568"/>
    <w:rPr>
      <w:i/>
      <w:sz w:val="28"/>
      <w:lang w:eastAsia="en-US"/>
    </w:rPr>
  </w:style>
  <w:style w:customStyle="1" w:styleId="Bezproreda1" w:type="paragraph">
    <w:name w:val="Bez proreda1"/>
    <w:uiPriority w:val="1"/>
    <w:qFormat/>
    <w:rsid w:val="00B632EC"/>
    <w:rPr>
      <w:rFonts w:ascii="Calibri" w:hAnsi="Calibri"/>
      <w:sz w:val="22"/>
      <w:szCs w:val="22"/>
    </w:rPr>
  </w:style>
  <w:style w:customStyle="1" w:styleId="Sadrajitablice" w:type="paragraph">
    <w:name w:val="Sadržaji tablice"/>
    <w:basedOn w:val="Normal"/>
    <w:rsid w:val="00B632EC"/>
    <w:pPr>
      <w:suppressLineNumbers/>
      <w:suppressAutoHyphens/>
      <w:spacing w:after="200" w:line="276" w:lineRule="auto"/>
    </w:pPr>
    <w:rPr>
      <w:rFonts w:ascii="Calibri" w:cs="Calibri" w:hAnsi="Calibri"/>
      <w:sz w:val="22"/>
      <w:szCs w:val="22"/>
      <w:lang w:eastAsia="ar-SA"/>
    </w:rPr>
  </w:style>
  <w:style w:styleId="Uvuenotijeloteksta" w:type="paragraph">
    <w:name w:val="Body Text Indent"/>
    <w:basedOn w:val="Normal"/>
    <w:link w:val="UvuenotijelotekstaChar"/>
    <w:rsid w:val="00252D7B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252D7B"/>
    <w:rPr>
      <w:sz w:val="24"/>
      <w:szCs w:val="24"/>
    </w:rPr>
  </w:style>
  <w:style w:styleId="Reetkatablice" w:type="table">
    <w:name w:val="Table Grid"/>
    <w:basedOn w:val="Obinatablica"/>
    <w:rsid w:val="0074263A"/>
    <w:rPr>
      <w:rFonts w:asciiTheme="minorHAnsi" w:cstheme="minorBidi" w:eastAsiaTheme="minorEastAsia" w:hAnsiTheme="minorHAnsi"/>
      <w:sz w:val="22"/>
      <w:szCs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0663E6"/>
    <w:rPr>
      <w:sz w:val="24"/>
      <w:szCs w:val="24"/>
    </w:rPr>
  </w:style>
  <w:style w:customStyle="1" w:styleId="TableGrid1" w:type="table">
    <w:name w:val="Table Grid1"/>
    <w:basedOn w:val="Obinatablica"/>
    <w:next w:val="Reetkatablice"/>
    <w:uiPriority w:val="59"/>
    <w:rsid w:val="00B7213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5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E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E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E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E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30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89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531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2019.</izvorni_sadrzaj>
    <derivirana_varijabla naziv="DomainObject.StvarniPocetakDatum_1">17. siječnja 2019.</derivirana_varijabla>
  </DomainObject.StvarniPocetakDatum>
  <DomainObject.StvarniZavrsetakDatum>
    <izvorni_sadrzaj>17. siječnja 2019.</izvorni_sadrzaj>
    <derivirana_varijabla naziv="DomainObject.StvarniZavrsetakDatum_1">17. siječnja 2019.</derivirana_varijabla>
  </DomainObject.StvarniZavrsetakDatum>
  <DomainObject.PlaniraniZavrsetakDatum>
    <izvorni_sadrzaj>17. siječnja 2019.</izvorni_sadrzaj>
    <derivirana_varijabla naziv="DomainObject.PlaniraniZavrsetakDatum_1">17. siječnja 2019.</derivirana_varijabla>
  </DomainObject.PlaniraniZavrsetakDatum>
  <DomainObject.PlaniraniPocetakDatum>
    <izvorni_sadrzaj>17. siječnja 2019.</izvorni_sadrzaj>
    <derivirana_varijabla naziv="DomainObject.PlaniraniPocetakDatum_1">17. siječnja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17. siječnja 2019.</izvorni_sadrzaj>
    <derivirana_varijabla naziv="DomainObject.Zapisnik.DatumKreiranja_1">17.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St-502/2017-33</izvorni_sadrzaj>
    <derivirana_varijabla naziv="DomainObject.Zapisnik.Oznaka_1">St-502/2017-33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9/2 St-87/17</izvorni_sadrzaj>
    <derivirana_varijabla naziv="DomainObject.Predmet.PrimjedbaSuca_1">Veza 9/2 St-87/17</derivirana_varijabla>
  </DomainObject.Predmet.PrimjedbaSuca>
  <DomainObject.Predmet.ProtustrankaFormated>
    <izvorni_sadrzaj>  ALFACOMMERCE d.o.o.</izvorni_sadrzaj>
    <derivirana_varijabla naziv="DomainObject.Predmet.ProtustrankaFormated_1">  ALFACOMMERCE d.o.o.</derivirana_varijabla>
  </DomainObject.Predmet.ProtustrankaFormated>
  <DomainObject.Predmet.ProtustrankaFormatedOIB>
    <izvorni_sadrzaj>  ALFACOMMERCE d.o.o., OIB 38671984092</izvorni_sadrzaj>
    <derivirana_varijabla naziv="DomainObject.Predmet.ProtustrankaFormatedOIB_1">  ALFACOMMERCE d.o.o., OIB 38671984092</derivirana_varijabla>
  </DomainObject.Predmet.ProtustrankaFormatedOIB>
  <DomainObject.Predmet.ProtustrankaFormatedWithAdress>
    <izvorni_sadrzaj> ALFACOMMERCE d.o.o., Gromačine 41, 51512 Njivice</izvorni_sadrzaj>
    <derivirana_varijabla naziv="DomainObject.Predmet.ProtustrankaFormatedWithAdress_1"> ALFACOMMERCE d.o.o., Gromačine 41, 51512 Njivice</derivirana_varijabla>
  </DomainObject.Predmet.ProtustrankaFormatedWithAdress>
  <DomainObject.Predmet.ProtustrankaFormatedWithAdressOIB>
    <izvorni_sadrzaj> ALFACOMMERCE d.o.o., OIB 38671984092, Gromačine 41, 51512 Njivice</izvorni_sadrzaj>
    <derivirana_varijabla naziv="DomainObject.Predmet.ProtustrankaFormatedWithAdressOIB_1"> ALFACOMMERCE d.o.o., OIB 38671984092, Gromačine 41, 51512 Njivice</derivirana_varijabla>
  </DomainObject.Predmet.ProtustrankaFormatedWithAdressOIB>
  <DomainObject.Predmet.ProtustrankaWithAdress>
    <izvorni_sadrzaj>ALFACOMMERCE d.o.o. Gromačine 41, 51512 Njivice</izvorni_sadrzaj>
    <derivirana_varijabla naziv="DomainObject.Predmet.ProtustrankaWithAdress_1">ALFACOMMERCE d.o.o. Gromačine 41, 51512 Njivice</derivirana_varijabla>
  </DomainObject.Predmet.ProtustrankaWithAdress>
  <DomainObject.Predmet.ProtustrankaWithAdressOIB>
    <izvorni_sadrzaj>ALFACOMMERCE d.o.o., OIB 38671984092, Gromačine 41, 51512 Njivice</izvorni_sadrzaj>
    <derivirana_varijabla naziv="DomainObject.Predmet.ProtustrankaWithAdressOIB_1">ALFACOMMERCE d.o.o., OIB 38671984092, Gromačine 41, 51512 Njivice</derivirana_varijabla>
  </DomainObject.Predmet.ProtustrankaWithAdressOIB>
  <DomainObject.Predmet.ProtustrankaNazivFormated>
    <izvorni_sadrzaj>ALFACOMMERCE d.o.o.</izvorni_sadrzaj>
    <derivirana_varijabla naziv="DomainObject.Predmet.ProtustrankaNazivFormated_1">ALFACOMMERCE d.o.o.</derivirana_varijabla>
  </DomainObject.Predmet.ProtustrankaNazivFormated>
  <DomainObject.Predmet.ProtustrankaNazivFormatedOIB>
    <izvorni_sadrzaj>ALFACOMMERCE d.o.o., OIB 38671984092</izvorni_sadrzaj>
    <derivirana_varijabla naziv="DomainObject.Predmet.ProtustrankaNazivFormatedOIB_1">ALFACOMMERCE d.o.o., OIB 38671984092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zastupanog po punomoćniku Odvjetničko društvo Kožul i Petrinović d.o.o.</izvorni_sadrzaj>
    <derivirana_varijabla naziv="DomainObject.Predmet.StrankaFormated_1">  SBERBANK BANKA d.d. zastupanog po punomoćniku Odvjetničko društvo Kožul i Petrinović d.o.o.</derivirana_varijabla>
  </DomainObject.Predmet.StrankaFormated>
  <DomainObject.Predmet.StrankaFormatedOIB>
    <izvorni_sadrzaj>  SBERBANK BANKA d.d., OIB 73433895209 zastupanog po punomoćniku Odvjetničko društvo Kožul i Petrinović d.o.o.</izvorni_sadrzaj>
    <derivirana_varijabla naziv="DomainObject.Predmet.StrankaFormatedOIB_1">  SBERBANK BANKA d.d., OIB 73433895209 zastupanog po punomoćniku Odvjetničko društvo Kožul i Petrinović d.o.o.</derivirana_varijabla>
  </DomainObject.Predmet.StrankaFormatedOIB>
  <DomainObject.Predmet.StrankaFormatedWithAdress>
    <izvorni_sadrzaj> SBERBANK BANKA d.d., Dunajska 128a, 1000 Ljubljana zastupanog po punomoćniku Odvjetničko društvo Kožul i Petrinović d.o.o.</izvorni_sadrzaj>
    <derivirana_varijabla naziv="DomainObject.Predmet.StrankaFormatedWithAdress_1"> SBERBANK BANKA d.d., Dunajska 128a, 1000 Ljubljana zastupanog po punomoćniku Odvjetničko društvo Kožul i Petrinović d.o.o.</derivirana_varijabla>
  </DomainObject.Predmet.StrankaFormatedWithAdress>
  <DomainObject.Predmet.StrankaFormatedWithAdressOIB>
    <izvorni_sadrzaj> SBERBANK BANKA d.d., OIB 73433895209, Dunajska 128a, 1000 Ljubljana zastupanog po punomoćniku Odvjetničko društvo Kožul i Petrinović d.o.o.</izvorni_sadrzaj>
    <derivirana_varijabla naziv="DomainObject.Predmet.StrankaFormatedWithAdressOIB_1"> SBERBANK BANKA d.d., OIB 73433895209, Dunajska 128a, 1000 Ljubljana zastupanog po punomoćniku Odvjetničko društvo Kožul i Petrinović d.o.o.</derivirana_varijabla>
  </DomainObject.Predmet.StrankaFormatedWithAdressOIB>
  <DomainObject.Predmet.StrankaWithAdress>
    <izvorni_sadrzaj>SBERBANK BANKA d.d. Dunajska 128a,1000 Ljubljana</izvorni_sadrzaj>
    <derivirana_varijabla naziv="DomainObject.Predmet.StrankaWithAdress_1">SBERBANK BANKA d.d. Dunajska 128a,1000 Ljubljana</derivirana_varijabla>
  </DomainObject.Predmet.StrankaWithAdress>
  <DomainObject.Predmet.StrankaWithAdressOIB>
    <izvorni_sadrzaj>SBERBANK BANKA d.d., OIB 73433895209, Dunajska 128a,1000 Ljubljana</izvorni_sadrzaj>
    <derivirana_varijabla naziv="DomainObject.Predmet.StrankaWithAdressOIB_1">SBERBANK BANKA d.d., OIB 73433895209, Dunajska 128a,1000 Ljubljana</derivirana_varijabla>
  </DomainObject.Predmet.StrankaWithAdressOIB>
  <DomainObject.Predmet.StrankaNazivFormated>
    <izvorni_sadrzaj>SBERBANK BANKA d.d.</izvorni_sadrzaj>
    <derivirana_varijabla naziv="DomainObject.Predmet.StrankaNazivFormated_1">SBERBANK BANKA d.d.</derivirana_varijabla>
  </DomainObject.Predmet.StrankaNazivFormated>
  <DomainObject.Predmet.StrankaNazivFormatedOIB>
    <izvorni_sadrzaj>SBERBANK BANKA d.d., OIB 73433895209</izvorni_sadrzaj>
    <derivirana_varijabla naziv="DomainObject.Predmet.StrankaNazivFormatedOIB_1">SBERBANK BANKA d.d., OIB 73433895209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SBERBANK BANKA d.d. zastupanog po punomoćniku Odvjetničko društvo Kožul i Petrinović d.o.o.</item>
    </izvorni_sadrzaj>
    <derivirana_varijabla naziv="DomainObject.Predmet.StrankaListFormated_1">
      <item>SBERBANK BANKA d.d. zastupanog po punomoćniku Odvjetničko društvo Kožul i Petrinović d.o.o.</item>
    </derivirana_varijabla>
  </DomainObject.Predmet.StrankaListFormated>
  <DomainObject.Predmet.StrankaListFormatedOIB>
    <izvorni_sadrzaj>
      <item>SBERBANK BANKA d.d., OIB 73433895209 zastupanog po punomoćniku Odvjetničko društvo Kožul i Petrinović d.o.o.</item>
    </izvorni_sadrzaj>
    <derivirana_varijabla naziv="DomainObject.Predmet.StrankaListFormatedOIB_1">
      <item>SBERBANK BANKA d.d., OIB 73433895209 zastupanog po punomoćniku Odvjetničko društvo Kožul i Petrinović d.o.o.</item>
    </derivirana_varijabla>
  </DomainObject.Predmet.StrankaListFormatedOIB>
  <DomainObject.Predmet.StrankaListFormatedWithAdress>
    <izvorni_sadrzaj>
      <item>SBERBANK BANKA d.d., Dunajska 128a, 1000 Ljubljana zastupanog po punomoćniku Odvjetničko društvo Kožul i Petrinović d.o.o.</item>
    </izvorni_sadrzaj>
    <derivirana_varijabla naziv="DomainObject.Predmet.StrankaListFormatedWithAdress_1">
      <item>SBERBANK BANKA d.d., Dunajska 128a, 1000 Ljubljana zastupanog po punomoćniku Odvjetničko društvo Kožul i Petrinović d.o.o.</item>
    </derivirana_varijabla>
  </DomainObject.Predmet.StrankaListFormatedWithAdress>
  <DomainObject.Predmet.StrankaListFormatedWithAdressOIB>
    <izvorni_sadrzaj>
      <item>SBERBANK BANKA d.d., OIB 73433895209, Dunajska 128a, 1000 Ljubljana zastupanog po punomoćniku Odvjetničko društvo Kožul i Petrinović d.o.o.</item>
    </izvorni_sadrzaj>
    <derivirana_varijabla naziv="DomainObject.Predmet.StrankaListFormatedWithAdressOIB_1">
      <item>SBERBANK BANKA d.d., OIB 73433895209, Dunajska 128a, 1000 Ljubljana zastupanog po punomoćniku Odvjetničko društvo Kožul i Petrinović d.o.o.</item>
    </derivirana_varijabla>
  </DomainObject.Predmet.StrankaListFormatedWithAdressOIB>
  <DomainObject.Predmet.StrankaListNazivFormated>
    <izvorni_sadrzaj>
      <item>SBERBANK BANKA d.d.</item>
    </izvorni_sadrzaj>
    <derivirana_varijabla naziv="DomainObject.Predmet.StrankaListNazivFormated_1">
      <item>SBERBANK BANKA d.d.</item>
    </derivirana_varijabla>
  </DomainObject.Predmet.StrankaListNazivFormated>
  <DomainObject.Predmet.StrankaListNazivFormatedOIB>
    <izvorni_sadrzaj>
      <item>SBERBANK BANKA d.d., OIB 73433895209</item>
    </izvorni_sadrzaj>
    <derivirana_varijabla naziv="DomainObject.Predmet.StrankaListNazivFormatedOIB_1">
      <item>SBERBANK BANKA d.d., OIB 73433895209</item>
    </derivirana_varijabla>
  </DomainObject.Predmet.StrankaListNazivFormatedOIB>
  <DomainObject.Predmet.ProtuStrankaListFormated>
    <izvorni_sadrzaj>
      <item>ALFACOMMERCE d.o.o.</item>
    </izvorni_sadrzaj>
    <derivirana_varijabla naziv="DomainObject.Predmet.ProtuStrankaListFormated_1">
      <item>ALFACOMMERCE d.o.o.</item>
    </derivirana_varijabla>
  </DomainObject.Predmet.ProtuStrankaListFormated>
  <DomainObject.Predmet.ProtuStrankaListFormatedOIB>
    <izvorni_sadrzaj>
      <item>ALFACOMMERCE d.o.o., OIB 38671984092</item>
    </izvorni_sadrzaj>
    <derivirana_varijabla naziv="DomainObject.Predmet.ProtuStrankaListFormatedOIB_1">
      <item>ALFACOMMERCE d.o.o., OIB 38671984092</item>
    </derivirana_varijabla>
  </DomainObject.Predmet.ProtuStrankaListFormatedOIB>
  <DomainObject.Predmet.ProtuStrankaListFormatedWithAdress>
    <izvorni_sadrzaj>
      <item>ALFACOMMERCE d.o.o., Gromačine 41, 51512 Njivice</item>
    </izvorni_sadrzaj>
    <derivirana_varijabla naziv="DomainObject.Predmet.ProtuStrankaListFormatedWithAdress_1">
      <item>ALFACOMMERCE d.o.o., Gromačine 41, 51512 Njivice</item>
    </derivirana_varijabla>
  </DomainObject.Predmet.ProtuStrankaListFormatedWithAdress>
  <DomainObject.Predmet.ProtuStrankaListFormatedWithAdressOIB>
    <izvorni_sadrzaj>
      <item>ALFACOMMERCE d.o.o., OIB 38671984092, Gromačine 41, 51512 Njivice</item>
    </izvorni_sadrzaj>
    <derivirana_varijabla naziv="DomainObject.Predmet.ProtuStrankaListFormatedWithAdressOIB_1">
      <item>ALFACOMMERCE d.o.o., OIB 38671984092, Gromačine 41, 51512 Njivice</item>
    </derivirana_varijabla>
  </DomainObject.Predmet.ProtuStrankaListFormatedWithAdressOIB>
  <DomainObject.Predmet.ProtuStrankaListNazivFormated>
    <izvorni_sadrzaj>
      <item>ALFACOMMERCE d.o.o.</item>
    </izvorni_sadrzaj>
    <derivirana_varijabla naziv="DomainObject.Predmet.ProtuStrankaListNazivFormated_1">
      <item>ALFACOMMERCE d.o.o.</item>
    </derivirana_varijabla>
  </DomainObject.Predmet.ProtuStrankaListNazivFormated>
  <DomainObject.Predmet.ProtuStrankaListNazivFormatedOIB>
    <izvorni_sadrzaj>
      <item>ALFACOMMERCE d.o.o., OIB 38671984092</item>
    </izvorni_sadrzaj>
    <derivirana_varijabla naziv="DomainObject.Predmet.ProtuStrankaListNazivFormatedOIB_1">
      <item>ALFACOMMERCE d.o.o., OIB 38671984092</item>
    </derivirana_varijabla>
  </DomainObject.Predmet.ProtuStrankaListNazivFormatedOIB>
  <DomainObject.Predmet.OstaliListFormated>
    <izvorni_sadrzaj>
      <item>Odvjetničko društvo Kožul i Petrinović d.o.o.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_1">
      <item>Odvjetničko društvo Kožul i Petrinović d.o.o. punomoćnik sudionika u postupku SBERBANK BANKA d.d.</item>
      <item>SANJA KRASNEC</item>
      <item>SANJA PADJEN</item>
      <item>MILAN SAMARDŽIĆ</item>
      <item>MARKO ZAGORAC</item>
    </derivirana_varijabla>
  </DomainObject.Predmet.OstaliListFormated>
  <DomainObject.Predmet.OstaliListFormatedOIB>
    <izvorni_sadrzaj>
      <item>Odvjetničko društvo Kožul i Petrinović d.o.o., OIB 14478211640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OIB_1">
      <item>Odvjetničko društvo Kožul i Petrinović d.o.o., OIB 14478211640 punomoćnik sudionika u postupku SBERBANK BANKA d.d.</item>
      <item>SANJA KRASNEC</item>
      <item>SANJA PADJEN</item>
      <item>MILAN SAMARDŽIĆ</item>
      <item>MARKO ZAGORAC</item>
    </derivirana_varijabla>
  </DomainObject.Predmet.OstaliListFormatedOIB>
  <DomainObject.Predmet.OstaliListFormatedWithAdress>
    <izvorni_sadrzaj>
      <item>Odvjetničko društvo Kožul i Petrinović d.o.o., Bužanova 4, 10000 Zagreb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WithAdress_1">
      <item>Odvjetničko društvo Kožul i Petrinović d.o.o., Bužanova 4, 10000 Zagreb punomoćnik sudionika u postupku SBERBANK BANKA d.d.</item>
      <item>SANJA KRASNEC</item>
      <item>SANJA PADJEN</item>
      <item>MILAN SAMARDŽIĆ</item>
      <item>MARKO ZAGORAC</item>
    </derivirana_varijabla>
  </DomainObject.Predmet.OstaliListFormatedWithAdress>
  <DomainObject.Predmet.OstaliListFormatedWithAdressOIB>
    <izvorni_sadrzaj>
      <item>Odvjetničko društvo Kožul i Petrinović d.o.o., OIB 14478211640, Bužanova 4, 10000 Zagreb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WithAdressOIB_1">
      <item>Odvjetničko društvo Kožul i Petrinović d.o.o., OIB 14478211640, Bužanova 4, 10000 Zagreb punomoćnik sudionika u postupku SBERBANK BANKA d.d.</item>
      <item>SANJA KRASNEC</item>
      <item>SANJA PADJEN</item>
      <item>MILAN SAMARDŽIĆ</item>
      <item>MARKO ZAGORAC</item>
    </derivirana_varijabla>
  </DomainObject.Predmet.OstaliListFormatedWithAdressOIB>
  <DomainObject.Predmet.OstaliListNazivFormated>
    <izvorni_sadrzaj>
      <item>Odvjetničko društvo Kožul i Petrinović d.o.o.</item>
      <item>SANJA KRASNEC</item>
      <item>SANJA PADJEN</item>
      <item>MILAN SAMARDŽIĆ</item>
      <item>MARKO ZAGORAC</item>
    </izvorni_sadrzaj>
    <derivirana_varijabla naziv="DomainObject.Predmet.OstaliListNazivFormated_1">
      <item>Odvjetničko društvo Kožul i Petrinović d.o.o.</item>
      <item>SANJA KRASNEC</item>
      <item>SANJA PADJEN</item>
      <item>MILAN SAMARDŽIĆ</item>
      <item>MARKO ZAGORAC</item>
    </derivirana_varijabla>
  </DomainObject.Predmet.OstaliListNazivFormated>
  <DomainObject.Predmet.OstaliListNazivFormatedOIB>
    <izvorni_sadrzaj>
      <item>Odvjetničko društvo Kožul i Petrinović d.o.o., OIB 14478211640</item>
      <item>SANJA KRASNEC</item>
      <item>SANJA PADJEN</item>
      <item>MILAN SAMARDŽIĆ</item>
      <item>MARKO ZAGORAC</item>
    </izvorni_sadrzaj>
    <derivirana_varijabla naziv="DomainObject.Predmet.OstaliListNazivFormatedOIB_1">
      <item>Odvjetničko društvo Kožul i Petrinović d.o.o., OIB 14478211640</item>
      <item>SANJA KRASNEC</item>
      <item>SANJA PADJEN</item>
      <item>MILAN SAMARDŽIĆ</item>
      <item>MARKO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St-502/2017-33</izvorni_sadrzaj>
    <derivirana_varijabla naziv="DomainObject.PoslovniBrojDokumenta_1">St-502/2017-33</derivirana_varijabla>
  </DomainObject.PoslovniBrojDokumenta>
  <DomainObject.Predmet.StrankaIDrugi>
    <izvorni_sadrzaj>SBERBANK BANKA d.d.</izvorni_sadrzaj>
    <derivirana_varijabla naziv="DomainObject.Predmet.StrankaIDrugi_1">SBERBANK BANKA d.d.</derivirana_varijabla>
  </DomainObject.Predmet.StrankaIDrugi>
  <DomainObject.Predmet.ProtustrankaIDrugi>
    <izvorni_sadrzaj>ALFACOMMERCE d.o.o.</izvorni_sadrzaj>
    <derivirana_varijabla naziv="DomainObject.Predmet.ProtustrankaIDrugi_1">ALFACOMMERCE d.o.o.</derivirana_varijabla>
  </DomainObject.Predmet.ProtustrankaIDrugi>
  <DomainObject.Predmet.StrankaIDrugiAdressOIB>
    <izvorni_sadrzaj>SBERBANK BANKA d.d., OIB 73433895209, Dunajska 128a, 1000 Ljubljana</izvorni_sadrzaj>
    <derivirana_varijabla naziv="DomainObject.Predmet.StrankaIDrugiAdressOIB_1">SBERBANK BANKA d.d., OIB 73433895209, Dunajska 128a, 1000 Ljubljana</derivirana_varijabla>
  </DomainObject.Predmet.StrankaIDrugiAdressOIB>
  <DomainObject.Predmet.ProtustrankaIDrugiAdressOIB>
    <izvorni_sadrzaj>ALFACOMMERCE d.o.o., OIB 38671984092, Gromačine 41, 51512 Njivice</izvorni_sadrzaj>
    <derivirana_varijabla naziv="DomainObject.Predmet.ProtustrankaIDrugiAdressOIB_1">ALFACOMMERCE d.o.o., OIB 38671984092, Gromačine 41,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BANKA d.d.</item>
      <item>ALFACOMMERCE d.o.o.</item>
      <item>Odvjetničko društvo Kožul i Petrinović d.o.o.</item>
      <item>SANJA KRASNEC</item>
      <item>SANJA PADJEN</item>
      <item>MILAN SAMARDŽIĆ</item>
      <item>MARKO ZAGORAC</item>
    </izvorni_sadrzaj>
    <derivirana_varijabla naziv="DomainObject.Predmet.SudioniciListNaziv_1">
      <item>SBERBANK BANKA d.d.</item>
      <item>ALFACOMMERCE d.o.o.</item>
      <item>Odvjetničko društvo Kožul i Petrinović d.o.o.</item>
      <item>SANJA KRASNEC</item>
      <item>SANJA PADJEN</item>
      <item>MILAN SAMARDŽIĆ</item>
      <item>MARKO ZAGORAC</item>
    </derivirana_varijabla>
  </DomainObject.Predmet.SudioniciListNaziv>
  <DomainObject.Predmet.SudioniciListAdressOIB>
    <izvorni_sadrzaj>
      <item>SBERBANK BANKA d.d., OIB 73433895209, Dunajska 128a,1000 Ljubljana</item>
      <item>ALFACOMMERCE d.o.o., OIB 38671984092, Gromačine 41,51512 Njivice</item>
      <item>Odvjetničko društvo Kožul i Petrinović d.o.o., OIB 14478211640, Bužanova 4,10000 Zagreb</item>
      <item>SANJA KRASNEC</item>
      <item>SANJA PADJEN</item>
      <item>MILAN SAMARDŽIĆ</item>
      <item>MARKO ZAGORAC</item>
    </izvorni_sadrzaj>
    <derivirana_varijabla naziv="DomainObject.Predmet.SudioniciListAdressOIB_1">
      <item>SBERBANK BANKA d.d., OIB 73433895209, Dunajska 128a,1000 Ljubljana</item>
      <item>ALFACOMMERCE d.o.o., OIB 38671984092, Gromačine 41,51512 Njivice</item>
      <item>Odvjetničko društvo Kožul i Petrinović d.o.o., OIB 14478211640, Bužanova 4,10000 Zagreb</item>
      <item>SANJA KRASNEC</item>
      <item>SANJA PADJEN</item>
      <item>MILAN SAMARDŽIĆ</item>
      <item>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73433895209</item>
      <item>, OIB 38671984092</item>
      <item>, OIB 14478211640</item>
      <item>, OIB null</item>
      <item>, OIB null</item>
      <item>, OIB null</item>
      <item>, OIB null</item>
    </izvorni_sadrzaj>
    <derivirana_varijabla naziv="DomainObject.Predmet.SudioniciListNazivOIB_1">
      <item>, OIB 73433895209</item>
      <item>, OIB 38671984092</item>
      <item>, OIB 14478211640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3B5D3-9616-496D-8673-D8E5D054A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1700</properties:Characters>
  <properties:Lines>56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2019-01-17T09:11:00Z</dcterms:created>
  <dc:creator>dcmelik</dc:creator>
  <cp:lastModifiedBy>Jasna Radulović</cp:lastModifiedBy>
  <cp:lastPrinted>2019-01-17T09:14:00Z</cp:lastPrinted>
  <dcterms:modified xmlns:xsi="http://www.w3.org/2001/XMLSchema-instance" xsi:type="dcterms:W3CDTF">2019-01-17T09:18:00Z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St-502/2017-33 / Zapisnik - Skupština vjerovnika (502-17-skupština.docx)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