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4324" w:rsidR="000924AB" w:rsidRPr="000924AB">
        <w:tc>
          <w:tcPr>
            <w:tcW w:type="dxa" w:w="2985"/>
            <w:shd w:fill="auto" w:color="auto" w:val="clear"/>
          </w:tcPr>
          <w:p w:rsidRDefault="000924AB" w:rsidP="000924AB" w:rsidR="000924AB" w:rsidRPr="000924AB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0924AB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924AB" w:rsidP="000924AB" w:rsidR="000924AB" w:rsidRPr="000924AB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0924AB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0924AB" w:rsidP="000924AB" w:rsidR="000924AB" w:rsidRPr="000924AB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0924AB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0924AB" w:rsidP="000924AB" w:rsidR="000924AB" w:rsidRPr="000924AB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0924AB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fcd07d8" w14:paraId="fcd07d8" w:rsidRDefault="000924AB" w:rsidP="000924AB" w:rsidR="000924AB" w:rsidRPr="000924AB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4324" w:rsidR="000924AB" w:rsidRPr="000924AB">
        <w:trPr>
          <w:jc w:val="right"/>
        </w:trPr>
        <w:tc>
          <w:tcPr>
            <w:tcW w:type="dxa" w:w="4320"/>
          </w:tcPr>
          <w:p w:rsidRDefault="00ED2524" w:rsidP="000924AB" w:rsidR="000924AB" w:rsidRPr="000924AB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St-817/2016</w:t>
            </w:r>
            <w:r w:rsidR="004457DD">
              <w:rPr>
                <w:rFonts w:cs="Times New Roman" w:eastAsia="Times New Roman"/>
                <w:lang w:eastAsia="hr-HR"/>
              </w:rPr>
              <w:t>-18</w:t>
            </w:r>
          </w:p>
        </w:tc>
      </w:tr>
    </w:tbl>
    <w:p w:rsidRDefault="000924AB" w:rsidP="000924AB" w:rsidR="000924AB" w:rsidRPr="000924AB">
      <w:pPr>
        <w:spacing w:after="0"/>
        <w:jc w:val="both"/>
        <w:rPr>
          <w:rFonts w:cs="Times New Roman" w:eastAsia="Times New Roman"/>
          <w:lang w:eastAsia="en-AU"/>
        </w:rPr>
      </w:pPr>
    </w:p>
    <w:p w:rsidRDefault="00ED2524" w:rsidP="000924AB" w:rsidR="00ED2524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0924AB" w:rsidP="000924AB" w:rsidR="000924AB" w:rsidRPr="000924AB">
      <w:pPr>
        <w:spacing w:after="0"/>
        <w:jc w:val="center"/>
        <w:rPr>
          <w:rFonts w:cs="Times New Roman" w:eastAsia="Times New Roman"/>
          <w:lang w:eastAsia="en-AU"/>
        </w:rPr>
      </w:pPr>
      <w:r w:rsidRPr="000924AB">
        <w:rPr>
          <w:rFonts w:cs="Times New Roman" w:eastAsia="Times New Roman"/>
          <w:lang w:eastAsia="en-AU"/>
        </w:rPr>
        <w:t>R E P U B L I K A   H R V A T S K A</w:t>
      </w:r>
    </w:p>
    <w:p w:rsidRDefault="000924AB" w:rsidP="000924AB" w:rsidR="000924AB" w:rsidRPr="000924AB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0924AB" w:rsidP="000924AB" w:rsidR="000924AB" w:rsidRPr="000924AB">
      <w:pPr>
        <w:spacing w:after="0"/>
        <w:jc w:val="center"/>
        <w:rPr>
          <w:rFonts w:cs="Times New Roman" w:eastAsia="Times New Roman"/>
          <w:lang w:eastAsia="en-AU"/>
        </w:rPr>
      </w:pPr>
      <w:r w:rsidRPr="000924AB">
        <w:rPr>
          <w:rFonts w:cs="Times New Roman" w:eastAsia="Times New Roman"/>
          <w:lang w:eastAsia="en-AU"/>
        </w:rPr>
        <w:t xml:space="preserve">R J E Š E NJ E   </w:t>
      </w:r>
    </w:p>
    <w:p w:rsidRDefault="00B805E8" w:rsidP="00A2509C" w:rsidR="00B805E8">
      <w:pPr>
        <w:spacing w:after="0"/>
        <w:jc w:val="both"/>
        <w:rPr>
          <w:rFonts w:cs="Times New Roman"/>
        </w:rPr>
      </w:pPr>
    </w:p>
    <w:p w:rsidRDefault="00ED2524" w:rsidP="00A2509C" w:rsidR="00ED2524" w:rsidRPr="00A2509C">
      <w:pPr>
        <w:spacing w:after="0"/>
        <w:jc w:val="both"/>
        <w:rPr>
          <w:rFonts w:cs="Times New Roman"/>
        </w:rPr>
      </w:pPr>
    </w:p>
    <w:p w:rsidRDefault="00A2509C" w:rsidP="00A2509C" w:rsidR="00A2509C">
      <w:pPr>
        <w:spacing w:after="0"/>
        <w:ind w:firstLine="708"/>
        <w:jc w:val="both"/>
        <w:rPr>
          <w:rFonts w:cs="Times New Roman"/>
        </w:rPr>
      </w:pPr>
      <w:r w:rsidRPr="00A2509C">
        <w:rPr>
          <w:rFonts w:cs="Times New Roman"/>
        </w:rPr>
        <w:t>Trgovački sud u Varaždinu</w:t>
      </w:r>
      <w:r w:rsidR="00B805E8">
        <w:rPr>
          <w:rFonts w:cs="Times New Roman"/>
        </w:rPr>
        <w:t>,</w:t>
      </w:r>
      <w:r w:rsidRPr="00A2509C">
        <w:rPr>
          <w:rFonts w:cs="Times New Roman"/>
        </w:rPr>
        <w:t xml:space="preserve"> po sutkinji toga suda Meliti Poljanec Bubaš, u </w:t>
      </w:r>
      <w:r w:rsidR="00ED2524">
        <w:rPr>
          <w:rFonts w:cs="Times New Roman"/>
        </w:rPr>
        <w:t xml:space="preserve">stečajnom postupku nad dužnikom MANOLA d.o.o. u stečaju, OIB: 56296824628, sa sjedištem u </w:t>
      </w:r>
      <w:r w:rsidR="004457DD">
        <w:rPr>
          <w:rFonts w:cs="Times New Roman"/>
        </w:rPr>
        <w:t>Ludbregu, K</w:t>
      </w:r>
      <w:r w:rsidR="00ED2524">
        <w:rPr>
          <w:rFonts w:cs="Times New Roman"/>
        </w:rPr>
        <w:t>ar</w:t>
      </w:r>
      <w:r w:rsidR="004457DD">
        <w:rPr>
          <w:rFonts w:cs="Times New Roman"/>
        </w:rPr>
        <w:t>d</w:t>
      </w:r>
      <w:r w:rsidR="00ED2524">
        <w:rPr>
          <w:rFonts w:cs="Times New Roman"/>
        </w:rPr>
        <w:t>inala</w:t>
      </w:r>
      <w:r w:rsidR="004457DD">
        <w:rPr>
          <w:rFonts w:cs="Times New Roman"/>
        </w:rPr>
        <w:t xml:space="preserve"> Alojzije Stepinca 10</w:t>
      </w:r>
      <w:r w:rsidR="00D2732A">
        <w:rPr>
          <w:rFonts w:cs="Times New Roman"/>
        </w:rPr>
        <w:t xml:space="preserve">, dana </w:t>
      </w:r>
      <w:r w:rsidR="008E5B60">
        <w:rPr>
          <w:rFonts w:cs="Times New Roman"/>
        </w:rPr>
        <w:t>7</w:t>
      </w:r>
      <w:r w:rsidR="00ED2524">
        <w:rPr>
          <w:rFonts w:cs="Times New Roman"/>
        </w:rPr>
        <w:t>. veljače</w:t>
      </w:r>
      <w:r w:rsidR="00D2732A">
        <w:rPr>
          <w:rFonts w:cs="Times New Roman"/>
        </w:rPr>
        <w:t xml:space="preserve"> 2018.</w:t>
      </w:r>
    </w:p>
    <w:p w:rsidRDefault="00D2732A" w:rsidP="00A2509C" w:rsidR="00D2732A" w:rsidRPr="00A2509C">
      <w:pPr>
        <w:spacing w:after="0"/>
        <w:ind w:firstLine="708"/>
        <w:jc w:val="both"/>
        <w:rPr>
          <w:rFonts w:cs="Times New Roman"/>
        </w:rPr>
      </w:pPr>
    </w:p>
    <w:p w:rsidRDefault="00930E1B" w:rsidP="00A2509C" w:rsidR="00930E1B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  <w:b/>
        </w:rPr>
      </w:pPr>
      <w:r w:rsidRPr="00A2509C">
        <w:rPr>
          <w:rFonts w:cs="Times New Roman"/>
        </w:rPr>
        <w:t xml:space="preserve">r i j e š i o  </w:t>
      </w:r>
      <w:r w:rsidR="00D2732A">
        <w:rPr>
          <w:rFonts w:cs="Times New Roman"/>
        </w:rPr>
        <w:t xml:space="preserve"> </w:t>
      </w:r>
      <w:r w:rsidRPr="00A2509C">
        <w:rPr>
          <w:rFonts w:cs="Times New Roman"/>
        </w:rPr>
        <w:t>j e</w:t>
      </w:r>
    </w:p>
    <w:p w:rsidRDefault="00A2509C" w:rsidP="00A2509C" w:rsidR="00A2509C">
      <w:pPr>
        <w:spacing w:after="0"/>
        <w:rPr>
          <w:rFonts w:cs="Times New Roman"/>
          <w:b/>
        </w:rPr>
      </w:pPr>
    </w:p>
    <w:p w:rsidRDefault="00930E1B" w:rsidP="00A2509C" w:rsidR="00930E1B" w:rsidRPr="00A2509C">
      <w:pPr>
        <w:spacing w:after="0"/>
        <w:rPr>
          <w:rFonts w:cs="Times New Roman"/>
          <w:b/>
        </w:rPr>
      </w:pPr>
    </w:p>
    <w:p w:rsidRDefault="00AA5F41" w:rsidP="00E653B9" w:rsidR="00930E1B">
      <w:pPr>
        <w:ind w:firstLine="720"/>
        <w:jc w:val="both"/>
      </w:pPr>
      <w:r>
        <w:t xml:space="preserve">I/ </w:t>
      </w:r>
      <w:r w:rsidR="007B04A0" w:rsidRPr="00A6738B">
        <w:t>U stečajnom postupku otvorenim nad dužnikom</w:t>
      </w:r>
      <w:r w:rsidR="00ED2524" w:rsidRPr="00ED2524">
        <w:rPr>
          <w:rFonts w:cs="Times New Roman"/>
        </w:rPr>
        <w:t xml:space="preserve"> </w:t>
      </w:r>
      <w:r w:rsidR="00ED2524">
        <w:rPr>
          <w:rFonts w:cs="Times New Roman"/>
        </w:rPr>
        <w:t xml:space="preserve">MANOLA d.o.o. u stečaju, OIB: 56296824628, sa sjedištem u </w:t>
      </w:r>
      <w:r w:rsidR="004457DD">
        <w:rPr>
          <w:rFonts w:cs="Times New Roman"/>
        </w:rPr>
        <w:t xml:space="preserve">Ludbregu, </w:t>
      </w:r>
      <w:r w:rsidR="00ED2524">
        <w:rPr>
          <w:rFonts w:cs="Times New Roman"/>
        </w:rPr>
        <w:t>Kar</w:t>
      </w:r>
      <w:r w:rsidR="004457DD">
        <w:rPr>
          <w:rFonts w:cs="Times New Roman"/>
        </w:rPr>
        <w:t>d</w:t>
      </w:r>
      <w:r w:rsidR="00ED2524">
        <w:rPr>
          <w:rFonts w:cs="Times New Roman"/>
        </w:rPr>
        <w:t xml:space="preserve">inala Alojzije Stepinca 10, </w:t>
      </w:r>
      <w:r w:rsidR="007B04A0" w:rsidRPr="00A6738B">
        <w:t xml:space="preserve">razrješava se dužnosti </w:t>
      </w:r>
      <w:r w:rsidR="00ED2524">
        <w:t xml:space="preserve">stečajni upravitelj u </w:t>
      </w:r>
      <w:r w:rsidR="007B04A0">
        <w:t xml:space="preserve">stečajnom postupku </w:t>
      </w:r>
      <w:r w:rsidR="00D2732A">
        <w:t>Sven Pirker, Varaždin, Trg kralja Tomislava 2</w:t>
      </w:r>
      <w:r w:rsidR="00C8313A">
        <w:rPr>
          <w:rFonts w:cs="Times New Roman"/>
        </w:rPr>
        <w:t xml:space="preserve">, </w:t>
      </w:r>
      <w:r w:rsidR="007B04A0" w:rsidRPr="000278BE">
        <w:t xml:space="preserve">a za novog </w:t>
      </w:r>
      <w:r w:rsidR="00ED2524">
        <w:t>stečajnog upravitelja</w:t>
      </w:r>
      <w:r w:rsidR="007B04A0" w:rsidRPr="000278BE">
        <w:t xml:space="preserve"> u stečajnom postupku imenuje se</w:t>
      </w:r>
      <w:r w:rsidR="004D125E" w:rsidRPr="000278BE">
        <w:t xml:space="preserve"> </w:t>
      </w:r>
      <w:r w:rsidR="00ED2524">
        <w:t xml:space="preserve">Zvonko </w:t>
      </w:r>
      <w:proofErr w:type="spellStart"/>
      <w:r w:rsidR="00ED2524">
        <w:t>Hrain</w:t>
      </w:r>
      <w:proofErr w:type="spellEnd"/>
      <w:r w:rsidR="00ED2524">
        <w:t>, iz Varaždina, Zagrebačka 51, OIB: 25731960062.</w:t>
      </w:r>
    </w:p>
    <w:p w:rsidRDefault="00AA5F41" w:rsidP="00D93B39" w:rsidR="00AA5F41">
      <w:pPr>
        <w:ind w:firstLine="720"/>
        <w:jc w:val="both"/>
      </w:pPr>
      <w:r>
        <w:t xml:space="preserve">II/ Nalaže se ranijem </w:t>
      </w:r>
      <w:r w:rsidR="00ED2524">
        <w:t>stečajnom upravitelju</w:t>
      </w:r>
      <w:r>
        <w:t xml:space="preserve"> Svenu Pirkeru predati novo</w:t>
      </w:r>
      <w:r w:rsidR="00ED2524">
        <w:t>m</w:t>
      </w:r>
      <w:r>
        <w:t xml:space="preserve"> </w:t>
      </w:r>
      <w:r w:rsidR="00ED2524">
        <w:t xml:space="preserve">stečajnom upravitelju Zvonku </w:t>
      </w:r>
      <w:proofErr w:type="spellStart"/>
      <w:r w:rsidR="00ED2524">
        <w:t>Hrainu</w:t>
      </w:r>
      <w:proofErr w:type="spellEnd"/>
      <w:r w:rsidR="00D93B39">
        <w:t xml:space="preserve"> svoje dužnosti kao i svu raspoloživu dokumentaciju koja se odnosi na ovaj postupak, </w:t>
      </w:r>
      <w:r>
        <w:t>u roku od 3 dana</w:t>
      </w:r>
      <w:r w:rsidR="00D93B39">
        <w:t>.</w:t>
      </w:r>
    </w:p>
    <w:p w:rsidRDefault="004457DD" w:rsidP="00D93B39" w:rsidR="004457DD" w:rsidRPr="00D93B39">
      <w:pPr>
        <w:ind w:firstLine="720"/>
        <w:jc w:val="both"/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Obrazloženje</w:t>
      </w:r>
    </w:p>
    <w:p w:rsidRDefault="007B04A0" w:rsidP="00A2509C" w:rsidR="007B04A0">
      <w:pPr>
        <w:spacing w:after="0"/>
        <w:jc w:val="center"/>
        <w:rPr>
          <w:rFonts w:cs="Times New Roman"/>
        </w:rPr>
      </w:pPr>
    </w:p>
    <w:p w:rsidRDefault="00D2732A" w:rsidP="00A2509C" w:rsidR="00D2732A" w:rsidRPr="00A2509C">
      <w:pPr>
        <w:spacing w:after="0"/>
        <w:jc w:val="center"/>
        <w:rPr>
          <w:rFonts w:cs="Times New Roman"/>
        </w:rPr>
      </w:pP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Ovaj sud do</w:t>
      </w:r>
      <w:r w:rsidR="00ED2524">
        <w:rPr>
          <w:rFonts w:cs="Times New Roman"/>
        </w:rPr>
        <w:t xml:space="preserve">nio je rješenje o otvaranju </w:t>
      </w:r>
      <w:r>
        <w:rPr>
          <w:rFonts w:cs="Times New Roman"/>
        </w:rPr>
        <w:t>stečajnog postupka nad dužnikom</w:t>
      </w:r>
      <w:r w:rsidR="00ED2524" w:rsidRPr="00ED2524">
        <w:rPr>
          <w:rFonts w:cs="Times New Roman"/>
        </w:rPr>
        <w:t xml:space="preserve"> </w:t>
      </w:r>
      <w:r w:rsidR="00ED2524">
        <w:rPr>
          <w:rFonts w:cs="Times New Roman"/>
        </w:rPr>
        <w:t xml:space="preserve">označenim u izreci, </w:t>
      </w:r>
      <w:r w:rsidR="00D2732A">
        <w:rPr>
          <w:rFonts w:cs="Times New Roman"/>
        </w:rPr>
        <w:t xml:space="preserve">s danom 31. siječnja 2017. te je ujedno imenovao </w:t>
      </w:r>
      <w:r w:rsidR="00ED2524">
        <w:rPr>
          <w:rFonts w:cs="Times New Roman"/>
        </w:rPr>
        <w:t>stečajnog upravitelja</w:t>
      </w:r>
      <w:r w:rsidR="00D2732A">
        <w:rPr>
          <w:rFonts w:cs="Times New Roman"/>
        </w:rPr>
        <w:t xml:space="preserve"> Svena Pirkera.                                                </w:t>
      </w:r>
    </w:p>
    <w:p w:rsidRDefault="008842CB" w:rsidP="008D28B4" w:rsidR="008842CB">
      <w:pPr>
        <w:spacing w:after="0"/>
        <w:jc w:val="both"/>
      </w:pPr>
    </w:p>
    <w:p w:rsidRDefault="00055286" w:rsidP="008D28B4" w:rsidR="00AA5F41">
      <w:pPr>
        <w:spacing w:after="0"/>
        <w:jc w:val="both"/>
      </w:pPr>
      <w:r>
        <w:tab/>
      </w:r>
      <w:r w:rsidR="00D2732A">
        <w:t xml:space="preserve">Podneskom od </w:t>
      </w:r>
      <w:r w:rsidR="00ED2524">
        <w:t>28. prosinca</w:t>
      </w:r>
      <w:r w:rsidR="00D2732A">
        <w:t xml:space="preserve"> 201</w:t>
      </w:r>
      <w:r w:rsidR="00ED2524">
        <w:t>7</w:t>
      </w:r>
      <w:r w:rsidR="00D2732A">
        <w:t xml:space="preserve">. imenovani </w:t>
      </w:r>
      <w:r w:rsidR="00ED2524">
        <w:t xml:space="preserve">stečajni upravitelj </w:t>
      </w:r>
      <w:r w:rsidR="00D2732A">
        <w:t xml:space="preserve">Sven Pirker zatražio je </w:t>
      </w:r>
      <w:r>
        <w:t xml:space="preserve"> razrješenje funkcije povjerenika </w:t>
      </w:r>
      <w:r w:rsidR="00D2732A">
        <w:t xml:space="preserve">navodeći da je Rješenjem Republike Hrvatske – Ministarstva pravosuđa, Klasa: UP/I-133-04/15-01/85, </w:t>
      </w:r>
      <w:proofErr w:type="spellStart"/>
      <w:r w:rsidR="00D2732A">
        <w:t>Urbroj</w:t>
      </w:r>
      <w:proofErr w:type="spellEnd"/>
      <w:r w:rsidR="00D2732A">
        <w:t>: 514-03-02-</w:t>
      </w:r>
      <w:proofErr w:type="spellStart"/>
      <w:r w:rsidR="00D2732A">
        <w:t>02</w:t>
      </w:r>
      <w:proofErr w:type="spellEnd"/>
      <w:r w:rsidR="00D2732A">
        <w:t>-02-17-16 od 28. studenoga 2017. brisan s liste A stečajnih upravitelja za područje nadležnosti Trgova</w:t>
      </w:r>
      <w:r w:rsidR="00E653B9">
        <w:t>čkog suda u Varaždinu</w:t>
      </w:r>
      <w:r w:rsidR="00AA5F41">
        <w:t xml:space="preserve">. </w:t>
      </w:r>
    </w:p>
    <w:p w:rsidRDefault="00AA5F41" w:rsidP="008D28B4" w:rsidR="00AA5F41">
      <w:pPr>
        <w:spacing w:after="0"/>
        <w:jc w:val="both"/>
      </w:pPr>
    </w:p>
    <w:p w:rsidRDefault="00AA5F41" w:rsidP="00AA5F41" w:rsidR="00AA5F41">
      <w:pPr>
        <w:spacing w:after="0"/>
        <w:ind w:firstLine="708"/>
        <w:jc w:val="both"/>
      </w:pPr>
      <w:r>
        <w:t xml:space="preserve">Uvidom u rješenje Rješenje Republike Hrvatske – Ministarstva pravosuđa, Klasa: UP/I-133-04/15-01/85, </w:t>
      </w:r>
      <w:proofErr w:type="spellStart"/>
      <w:r>
        <w:t>Urbroj</w:t>
      </w:r>
      <w:proofErr w:type="spellEnd"/>
      <w:r>
        <w:t>: 514-03-02-</w:t>
      </w:r>
      <w:proofErr w:type="spellStart"/>
      <w:r>
        <w:t>02</w:t>
      </w:r>
      <w:proofErr w:type="spellEnd"/>
      <w:r>
        <w:t xml:space="preserve">-02-17-16 od 28. studenoga 2017. sud je utvrdio da je doista Sven Pirker brisan s liste A stečajnih upravitelja za područje ovog suda, radi čega </w:t>
      </w:r>
      <w:r>
        <w:lastRenderedPageBreak/>
        <w:t>ga je tem</w:t>
      </w:r>
      <w:r w:rsidR="0073298F">
        <w:t xml:space="preserve">eljem </w:t>
      </w:r>
      <w:r>
        <w:t xml:space="preserve">odredbe </w:t>
      </w:r>
      <w:r w:rsidR="0073298F">
        <w:t xml:space="preserve">čl. </w:t>
      </w:r>
      <w:r w:rsidR="000278BE">
        <w:t>77</w:t>
      </w:r>
      <w:r w:rsidR="0073298F">
        <w:t xml:space="preserve">. st. </w:t>
      </w:r>
      <w:r w:rsidR="000278BE">
        <w:t>1</w:t>
      </w:r>
      <w:r>
        <w:t xml:space="preserve">. </w:t>
      </w:r>
      <w:r w:rsidR="0073298F">
        <w:t xml:space="preserve">Stečajnog zakona </w:t>
      </w:r>
      <w:r w:rsidR="00E653B9">
        <w:t xml:space="preserve">(NN 71/15, 104/17) </w:t>
      </w:r>
      <w:r>
        <w:t xml:space="preserve">valjalo razriješiti dužnosti </w:t>
      </w:r>
      <w:r w:rsidR="00ED2524">
        <w:t xml:space="preserve">stečajnog upravitelja </w:t>
      </w:r>
      <w:r w:rsidR="0073298F">
        <w:t>u ovom postupku</w:t>
      </w:r>
      <w:r>
        <w:t>.</w:t>
      </w:r>
    </w:p>
    <w:p w:rsidRDefault="00D93B39" w:rsidP="00AA5F41" w:rsidR="00D93B39">
      <w:pPr>
        <w:spacing w:after="0"/>
        <w:ind w:firstLine="708"/>
        <w:jc w:val="both"/>
      </w:pPr>
    </w:p>
    <w:p w:rsidRDefault="00AA5F41" w:rsidP="00AA5F41" w:rsidR="00AA5F41">
      <w:pPr>
        <w:spacing w:after="0"/>
        <w:ind w:firstLine="708"/>
        <w:jc w:val="both"/>
      </w:pPr>
      <w:r>
        <w:t xml:space="preserve">Odluka o novom </w:t>
      </w:r>
      <w:r w:rsidR="00ED2524">
        <w:t xml:space="preserve">stečajnom upravitelju </w:t>
      </w:r>
      <w:r>
        <w:t>donijeta je temeljem odredbe čl. 91. st. 8. SZ-a.</w:t>
      </w:r>
    </w:p>
    <w:p w:rsidRDefault="00AA5F41" w:rsidP="00AA5F41" w:rsidR="00AA5F41">
      <w:pPr>
        <w:spacing w:after="0"/>
        <w:ind w:firstLine="708"/>
        <w:jc w:val="both"/>
      </w:pPr>
    </w:p>
    <w:p w:rsidRDefault="00AA5F41" w:rsidP="00AA5F41" w:rsidR="00AA5F41">
      <w:pPr>
        <w:spacing w:after="0"/>
        <w:ind w:firstLine="708"/>
        <w:jc w:val="both"/>
      </w:pPr>
      <w:r>
        <w:t xml:space="preserve">U skladu s odredbom čl. 89. st. 7. i 8. SZ-a </w:t>
      </w:r>
      <w:r w:rsidR="00D93B39">
        <w:t xml:space="preserve">naloženo je prijašnjem </w:t>
      </w:r>
      <w:r w:rsidR="00ED2524">
        <w:t>stečajnom upravitelju</w:t>
      </w:r>
      <w:r w:rsidR="00D93B39">
        <w:t xml:space="preserve"> predati svoje dužnosti kao i svu dokumentaciju koja se odnosi na ovaj postupak novom </w:t>
      </w:r>
      <w:r w:rsidR="00ED2524">
        <w:t>stečajnom upravitelju</w:t>
      </w:r>
      <w:r w:rsidR="00D93B39">
        <w:t>, u roku od 3 dana.</w:t>
      </w:r>
    </w:p>
    <w:p w:rsidRDefault="00AA5F41" w:rsidP="00AA5F41" w:rsidR="00AA5F41">
      <w:pPr>
        <w:spacing w:after="0"/>
        <w:ind w:firstLine="708"/>
        <w:jc w:val="both"/>
      </w:pPr>
    </w:p>
    <w:p w:rsidRDefault="008D28B4" w:rsidP="00A2509C" w:rsidR="008D28B4">
      <w:pPr>
        <w:spacing w:after="0"/>
        <w:jc w:val="center"/>
        <w:rPr>
          <w:rFonts w:cs="Times New Roman"/>
        </w:rPr>
      </w:pPr>
    </w:p>
    <w:p w:rsidRDefault="00A2509C" w:rsidP="00A2509C" w:rsid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U Varaždinu</w:t>
      </w:r>
      <w:r w:rsidR="00E653B9">
        <w:rPr>
          <w:rFonts w:cs="Times New Roman"/>
        </w:rPr>
        <w:t xml:space="preserve"> </w:t>
      </w:r>
      <w:r w:rsidR="008E5B60">
        <w:rPr>
          <w:rFonts w:cs="Times New Roman"/>
        </w:rPr>
        <w:t>7</w:t>
      </w:r>
      <w:r w:rsidR="00ED2524">
        <w:rPr>
          <w:rFonts w:cs="Times New Roman"/>
        </w:rPr>
        <w:t xml:space="preserve">. </w:t>
      </w:r>
      <w:r w:rsidR="008E5B60">
        <w:rPr>
          <w:rFonts w:cs="Times New Roman"/>
        </w:rPr>
        <w:t>veljače</w:t>
      </w:r>
      <w:r w:rsidR="00ED2524">
        <w:rPr>
          <w:rFonts w:cs="Times New Roman"/>
        </w:rPr>
        <w:t xml:space="preserve"> 2018.       </w:t>
      </w:r>
      <w:r w:rsidR="00E653B9">
        <w:rPr>
          <w:rFonts w:cs="Times New Roman"/>
        </w:rPr>
        <w:t xml:space="preserve"> </w:t>
      </w:r>
    </w:p>
    <w:p w:rsidRDefault="00E653B9" w:rsidP="00A2509C" w:rsidR="00E653B9">
      <w:pPr>
        <w:spacing w:after="0"/>
        <w:jc w:val="center"/>
        <w:rPr>
          <w:rFonts w:cs="Times New Roman"/>
        </w:rPr>
      </w:pPr>
    </w:p>
    <w:p w:rsidRDefault="00E653B9" w:rsidP="00D93B39" w:rsidR="00E653B9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E653B9" w:rsidP="00D93B39" w:rsidR="00E653B9">
      <w:pPr>
        <w:spacing w:after="0"/>
        <w:ind w:left="4956"/>
        <w:jc w:val="center"/>
        <w:rPr>
          <w:rFonts w:cs="Times New Roman"/>
        </w:rPr>
      </w:pPr>
    </w:p>
    <w:p w:rsidRDefault="00E653B9" w:rsidP="00D93B39" w:rsidR="00E653B9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>Melita Poljanec Bubaš</w:t>
      </w:r>
      <w:r w:rsidR="00EF19C7">
        <w:rPr>
          <w:rFonts w:cs="Times New Roman"/>
        </w:rPr>
        <w:t>, v.r.</w:t>
      </w:r>
    </w:p>
    <w:p w:rsidRDefault="00EF19C7" w:rsidP="00D93B39" w:rsidR="00EF19C7">
      <w:pPr>
        <w:spacing w:after="0"/>
        <w:ind w:left="4956"/>
        <w:jc w:val="center"/>
        <w:rPr>
          <w:rFonts w:cs="Times New Roman"/>
        </w:rPr>
      </w:pPr>
    </w:p>
    <w:p w:rsidRDefault="00EF19C7" w:rsidP="00D93B39" w:rsidR="00EF19C7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  <w:bookmarkStart w:name="_GoBack" w:id="0"/>
      <w:bookmarkEnd w:id="0"/>
    </w:p>
    <w:p w:rsidRDefault="00DF2321" w:rsidP="00D93B39" w:rsidR="00DF2321">
      <w:pPr>
        <w:spacing w:after="0"/>
        <w:ind w:left="4956"/>
        <w:jc w:val="center"/>
        <w:rPr>
          <w:rFonts w:cs="Times New Roman"/>
        </w:rPr>
      </w:pPr>
    </w:p>
    <w:p w:rsidRDefault="00DF2321" w:rsidP="00D93B39" w:rsidR="00DF2321" w:rsidRPr="00A2509C">
      <w:pPr>
        <w:spacing w:after="0"/>
        <w:ind w:left="4956"/>
        <w:jc w:val="center"/>
        <w:rPr>
          <w:rFonts w:cs="Times New Roman"/>
        </w:rPr>
      </w:pPr>
    </w:p>
    <w:p w:rsidRDefault="002F1943" w:rsidP="00E653B9" w:rsidR="00930E1B" w:rsidRPr="00A2509C">
      <w:pPr>
        <w:pStyle w:val="Podnaslov"/>
        <w:spacing w:after="0"/>
        <w:ind w:left="0"/>
        <w:rPr>
          <w:rFonts w:cs="Times New Roman"/>
        </w:rPr>
      </w:pP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</w:p>
    <w:p w:rsidRDefault="00944504" w:rsidP="008E5B60" w:rsidR="00944504" w:rsidRPr="008E5B60">
      <w:pPr>
        <w:pStyle w:val="Tijeloteksta"/>
        <w:spacing w:after="0"/>
        <w:jc w:val="both"/>
        <w:rPr>
          <w:rFonts w:cs="Times New Roman"/>
        </w:rPr>
      </w:pPr>
      <w:r w:rsidRPr="008E5B60">
        <w:rPr>
          <w:rFonts w:cs="Times New Roman"/>
        </w:rPr>
        <w:tab/>
        <w:t>Uputa o pravnom lijeku:</w:t>
      </w:r>
    </w:p>
    <w:p w:rsidRDefault="00944504" w:rsidP="008E5B60" w:rsidR="008E5B60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spacing w:after="0"/>
        <w:jc w:val="both"/>
        <w:rPr>
          <w:rFonts w:cs="Times New Roman"/>
        </w:rPr>
      </w:pPr>
      <w:r w:rsidRPr="008E5B60">
        <w:rPr>
          <w:rFonts w:cs="Times New Roman"/>
        </w:rPr>
        <w:tab/>
      </w:r>
      <w:r w:rsidR="008E5B60">
        <w:rPr>
          <w:rFonts w:cs="Times New Roman"/>
        </w:rPr>
        <w:tab/>
      </w:r>
      <w:r w:rsidRPr="008E5B60">
        <w:rPr>
          <w:rFonts w:cs="Times New Roman"/>
        </w:rPr>
        <w:t xml:space="preserve">Protiv ovog rješenja dozvoljena je žalba koja se podnosi u 3 primjerka ovome sudu u roku od 8 dana od dana dostave rješenja, </w:t>
      </w:r>
      <w:r w:rsidR="008E5B60" w:rsidRPr="008E5B60">
        <w:rPr>
          <w:rFonts w:cs="Times New Roman"/>
        </w:rPr>
        <w:t>s time da se dostava smatra obavljenom istekom osmoga dana od dana objave ove odluke na mrežnoj stranici e-Oglasna ploča suda, a rok za žalbu počinje teći prvog sljedećeg dana po proteku navedenog roka</w:t>
      </w:r>
      <w:r w:rsidR="008E5B60" w:rsidRPr="008E5B60">
        <w:rPr>
          <w:rFonts w:cs="Times New Roman"/>
        </w:rPr>
        <w:t>, a</w:t>
      </w:r>
      <w:r w:rsidRPr="008E5B60">
        <w:rPr>
          <w:rFonts w:cs="Times New Roman"/>
        </w:rPr>
        <w:t xml:space="preserve"> o istoj odlučuje Visoki trgovački sud RH. </w:t>
      </w:r>
      <w:r w:rsidRPr="008E5B60">
        <w:rPr>
          <w:rFonts w:cs="Times New Roman"/>
        </w:rPr>
        <w:tab/>
      </w:r>
    </w:p>
    <w:p w:rsidRDefault="008E5B60" w:rsidP="008E5B60" w:rsidR="00944504" w:rsidRPr="008E5B60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spacing w:after="0"/>
        <w:jc w:val="both"/>
        <w:rPr>
          <w:rFonts w:cs="Segoe Print" w:hAnsi="Segoe Print" w:ascii="Segoe Print"/>
          <w:sz w:val="22"/>
          <w:szCs w:val="22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 w:rsidR="00EF19C7">
        <w:rPr>
          <w:rFonts w:cs="Times New Roman"/>
        </w:rPr>
        <w:t>P</w:t>
      </w:r>
      <w:r w:rsidR="00944504" w:rsidRPr="008E5B60">
        <w:rPr>
          <w:rFonts w:cs="Times New Roman"/>
        </w:rPr>
        <w:t>rotiv rješenja o razrješenju stečajnog upravitelja pravo na žalbu imaju samo stečajni vjerovnici.</w:t>
      </w: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  <w:r w:rsidRPr="00A2509C">
        <w:rPr>
          <w:rFonts w:cs="Times New Roman"/>
        </w:rPr>
        <w:t>DNA: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e-Oglasna ploča</w:t>
      </w:r>
      <w:r w:rsidR="00944504">
        <w:rPr>
          <w:rFonts w:cs="Times New Roman"/>
        </w:rPr>
        <w:t xml:space="preserve"> suda</w:t>
      </w:r>
    </w:p>
    <w:p w:rsidRDefault="00E653B9" w:rsidP="00944504" w:rsid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D</w:t>
      </w:r>
      <w:r w:rsidR="00944504" w:rsidRPr="009A3B10">
        <w:rPr>
          <w:rFonts w:cs="Times New Roman"/>
        </w:rPr>
        <w:t xml:space="preserve">osadašnji </w:t>
      </w:r>
      <w:r w:rsidR="00ED2524">
        <w:rPr>
          <w:rFonts w:cs="Times New Roman"/>
        </w:rPr>
        <w:t>stečajni upravitelj Sv</w:t>
      </w:r>
      <w:r>
        <w:rPr>
          <w:rFonts w:cs="Times New Roman"/>
        </w:rPr>
        <w:t>en Pirker, Varaždin, Trg kralja Tomislava 2</w:t>
      </w:r>
    </w:p>
    <w:p w:rsidRDefault="00E653B9" w:rsidP="00944504" w:rsidR="00944504" w:rsidRPr="00D93B39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D93B39">
        <w:rPr>
          <w:rFonts w:cs="Times New Roman"/>
        </w:rPr>
        <w:t>N</w:t>
      </w:r>
      <w:r w:rsidR="00944504" w:rsidRPr="00D93B39">
        <w:rPr>
          <w:rFonts w:cs="Times New Roman"/>
        </w:rPr>
        <w:t xml:space="preserve">ovi </w:t>
      </w:r>
      <w:r w:rsidR="00ED2524">
        <w:rPr>
          <w:rFonts w:cs="Times New Roman"/>
        </w:rPr>
        <w:t>stečajni upravitelj</w:t>
      </w:r>
      <w:r w:rsidR="00944504" w:rsidRPr="00D93B39">
        <w:rPr>
          <w:rFonts w:cs="Times New Roman"/>
        </w:rPr>
        <w:t xml:space="preserve"> </w:t>
      </w:r>
      <w:r w:rsidR="00ED2524">
        <w:t xml:space="preserve">Zvonko </w:t>
      </w:r>
      <w:proofErr w:type="spellStart"/>
      <w:r w:rsidR="00ED2524">
        <w:t>Hrain</w:t>
      </w:r>
      <w:proofErr w:type="spellEnd"/>
      <w:r w:rsidR="00ED2524">
        <w:t>, iz Varaždina, Zagrebačka 51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F</w:t>
      </w:r>
      <w:r w:rsidR="00944504">
        <w:rPr>
          <w:rFonts w:cs="Times New Roman"/>
        </w:rPr>
        <w:t>inancijska agencija, Podružnica Varaždin, Varaždin, A. Cesarca 2</w:t>
      </w:r>
    </w:p>
    <w:p w:rsidRDefault="00E653B9" w:rsidP="00944504" w:rsidR="00A2509C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S</w:t>
      </w:r>
      <w:r w:rsidR="006845B9">
        <w:rPr>
          <w:rFonts w:cs="Times New Roman"/>
        </w:rPr>
        <w:t xml:space="preserve">udski registar </w:t>
      </w:r>
      <w:r w:rsidR="00ED2524">
        <w:rPr>
          <w:rFonts w:cs="Times New Roman"/>
        </w:rPr>
        <w:t xml:space="preserve">ovog suda                                          </w:t>
      </w:r>
    </w:p>
    <w:p w:rsidRDefault="009A0C94" w:rsidP="009A0C94" w:rsidR="009A0C94">
      <w:pPr>
        <w:pStyle w:val="ListaeSPIS"/>
        <w:numPr>
          <w:ilvl w:val="0"/>
          <w:numId w:val="0"/>
        </w:numPr>
        <w:ind w:firstLine="624"/>
      </w:pPr>
    </w:p>
    <w:sectPr w:rsidSect="00E653B9" w:rsidR="009A0C94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CAD" w:rsidP="00537B78" w:rsidR="00C36CAD">
      <w:r>
        <w:separator/>
      </w:r>
    </w:p>
  </w:endnote>
  <w:endnote w:id="0" w:type="continuationSeparator">
    <w:p w:rsidRDefault="00C36CAD" w:rsidP="00537B78" w:rsidR="00C36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Segoe Print">
    <w:panose1 w:val="02000600000000000000"/>
    <w:charset w:val="EE"/>
    <w:family w:val="auto"/>
    <w:pitch w:val="variable"/>
    <w:sig w:csb1="00000000" w:csb0="0000009F" w:usb3="00000000" w:usb2="00000000" w:usb1="00000000" w:usb0="0000028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CAD" w:rsidP="00537B78" w:rsidR="00C36CAD">
      <w:r>
        <w:separator/>
      </w:r>
    </w:p>
  </w:footnote>
  <w:footnote w:id="0" w:type="continuationSeparator">
    <w:p w:rsidRDefault="00C36CAD" w:rsidP="00537B78" w:rsidR="00C36C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8D" w:rsidP="0002578D" w:rsidR="004457D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72B9E" w:rsidR="004457DD" w:rsidRPr="000924AB">
      <w:trPr>
        <w:jc w:val="right"/>
      </w:trPr>
      <w:tc>
        <w:tcPr>
          <w:tcW w:type="dxa" w:w="4320"/>
        </w:tcPr>
        <w:p w:rsidRDefault="004457DD" w:rsidP="00C72B9E" w:rsidR="004457DD" w:rsidRPr="000924AB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St-817/2016-18</w:t>
          </w:r>
        </w:p>
      </w:tc>
    </w:tr>
  </w:tbl>
  <w:p w:rsidRDefault="0002578D" w:rsidP="0041091F" w:rsidR="0002578D">
    <w:pPr>
      <w:pStyle w:val="Zaglavlje"/>
      <w:jc w:val="lef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2A4BC8"/>
    <w:multiLevelType w:val="hybridMultilevel"/>
    <w:tmpl w:val="334A27BE"/>
    <w:lvl w:tplc="0352BB12" w:ilvl="0">
      <w:numFmt w:val="bullet"/>
      <w:lvlText w:val="-"/>
      <w:lvlJc w:val="left"/>
      <w:pPr>
        <w:ind w:hanging="708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 w:numId="48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</w:num>
  <w:num w:numId="50">
    <w:abstractNumId w:val="2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278BE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286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4AB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AD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172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0A"/>
    <w:rsid w:val="00220F17"/>
    <w:rsid w:val="00226502"/>
    <w:rsid w:val="00230378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943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227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2E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37A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91F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57DD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530"/>
    <w:rsid w:val="004B6CB4"/>
    <w:rsid w:val="004B6EFB"/>
    <w:rsid w:val="004C0C30"/>
    <w:rsid w:val="004C251B"/>
    <w:rsid w:val="004C35D6"/>
    <w:rsid w:val="004C4E17"/>
    <w:rsid w:val="004C53A1"/>
    <w:rsid w:val="004C5C5C"/>
    <w:rsid w:val="004C7B0C"/>
    <w:rsid w:val="004D01C6"/>
    <w:rsid w:val="004D0CBE"/>
    <w:rsid w:val="004D125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8EA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33A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5B9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32A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298F"/>
    <w:rsid w:val="0073370B"/>
    <w:rsid w:val="00734260"/>
    <w:rsid w:val="00735807"/>
    <w:rsid w:val="0073656A"/>
    <w:rsid w:val="00736855"/>
    <w:rsid w:val="00736D2E"/>
    <w:rsid w:val="00740806"/>
    <w:rsid w:val="007409F5"/>
    <w:rsid w:val="00742CE9"/>
    <w:rsid w:val="007434A0"/>
    <w:rsid w:val="00744490"/>
    <w:rsid w:val="0074644F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4A0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1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2C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8B4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B60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E1B"/>
    <w:rsid w:val="00931F8D"/>
    <w:rsid w:val="00932744"/>
    <w:rsid w:val="00936C72"/>
    <w:rsid w:val="009404D6"/>
    <w:rsid w:val="00941521"/>
    <w:rsid w:val="0094212D"/>
    <w:rsid w:val="0094450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94"/>
    <w:rsid w:val="009A0CF9"/>
    <w:rsid w:val="009A1B65"/>
    <w:rsid w:val="009A1D16"/>
    <w:rsid w:val="009A1F21"/>
    <w:rsid w:val="009A2025"/>
    <w:rsid w:val="009A3869"/>
    <w:rsid w:val="009A3B10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09C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F41"/>
    <w:rsid w:val="00AB00A9"/>
    <w:rsid w:val="00AB4535"/>
    <w:rsid w:val="00AB4F33"/>
    <w:rsid w:val="00AB53A7"/>
    <w:rsid w:val="00AB57B7"/>
    <w:rsid w:val="00AB5FD6"/>
    <w:rsid w:val="00AB6A51"/>
    <w:rsid w:val="00AB6E24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5E8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AD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13A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32A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388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B39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0A6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321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3B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524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9C7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9CB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4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856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REPRODUKCIJU U STOČARSTVU HRVATSKE d.o.o.</izvorni_sadrzaj>
    <derivirana_varijabla naziv="DomainObject.Predmet.StrankaFormated_1">  CENTAR ZA REPRODUKCIJU U STOČARSTVU HRVATSKE d.o.o.</derivirana_varijabla>
  </DomainObject.Predmet.StrankaFormated>
  <DomainObject.Predmet.StrankaFormatedOIB>
    <izvorni_sadrzaj>  CENTAR ZA REPRODUKCIJU U STOČARSTVU HRVATSKE d.o.o., OIB 18386202945</izvorni_sadrzaj>
    <derivirana_varijabla naziv="DomainObject.Predmet.StrankaFormatedOIB_1">  CENTAR ZA REPRODUKCIJU U STOČARSTVU HRVATSKE d.o.o., OIB 18386202945</derivirana_varijabla>
  </DomainObject.Predmet.StrankaFormatedOIB>
  <DomainObject.Predmet.StrankaFormatedWithAdress>
    <izvorni_sadrzaj> CENTAR ZA REPRODUKCIJU U STOČARSTVU HRVATSKE d.o.o., Potočka 20, 48260 Križevci</izvorni_sadrzaj>
    <derivirana_varijabla naziv="DomainObject.Predmet.StrankaFormatedWithAdress_1"> CENTAR ZA REPRODUKCIJU U STOČARSTVU HRVATSKE d.o.o., Potočka 20, 48260 Križevci</derivirana_varijabla>
  </DomainObject.Predmet.StrankaFormatedWithAdress>
  <DomainObject.Predmet.StrankaFormatedWithAdressOIB>
    <izvorni_sadrzaj> CENTAR ZA REPRODUKCIJU U STOČARSTVU HRVATSKE d.o.o., OIB 18386202945, Potočka 20, 48260 Križevci</izvorni_sadrzaj>
    <derivirana_varijabla naziv="DomainObject.Predmet.StrankaFormatedWithAdressOIB_1"> CENTAR ZA REPRODUKCIJU U STOČARSTVU HRVATSKE d.o.o., OIB 18386202945, Potočka 20, 48260 Križevci</derivirana_varijabla>
  </DomainObject.Predmet.StrankaFormatedWithAdressOIB>
  <DomainObject.Predmet.StrankaWithAdress>
    <izvorni_sadrzaj>CENTAR ZA REPRODUKCIJU U STOČARSTVU HRVATSKE d.o.o. Potočka 20,48260 Križevci</izvorni_sadrzaj>
    <derivirana_varijabla naziv="DomainObject.Predmet.StrankaWithAdress_1">CENTAR ZA REPRODUKCIJU U STOČARSTVU HRVATSKE d.o.o. Potočka 20,48260 Križevci</derivirana_varijabla>
  </DomainObject.Predmet.StrankaWithAdress>
  <DomainObject.Predmet.StrankaWithAdressOIB>
    <izvorni_sadrzaj>CENTAR ZA REPRODUKCIJU U STOČARSTVU HRVATSKE d.o.o., OIB 18386202945, Potočka 20,48260 Križevci</izvorni_sadrzaj>
    <derivirana_varijabla naziv="DomainObject.Predmet.StrankaWithAdressOIB_1">CENTAR ZA REPRODUKCIJU U STOČARSTVU HRVATSKE d.o.o., OIB 18386202945, Potočka 20,48260 Križevci</derivirana_varijabla>
  </DomainObject.Predmet.StrankaWithAdressOIB>
  <DomainObject.Predmet.StrankaNazivFormated>
    <izvorni_sadrzaj>CENTAR ZA REPRODUKCIJU U STOČARSTVU HRVATSKE d.o.o.</izvorni_sadrzaj>
    <derivirana_varijabla naziv="DomainObject.Predmet.StrankaNazivFormated_1">CENTAR ZA REPRODUKCIJU U STOČARSTVU HRVATSKE d.o.o.</derivirana_varijabla>
  </DomainObject.Predmet.StrankaNazivFormated>
  <DomainObject.Predmet.StrankaNazivFormatedOIB>
    <izvorni_sadrzaj>CENTAR ZA REPRODUKCIJU U STOČARSTVU HRVATSKE d.o.o., OIB 18386202945</izvorni_sadrzaj>
    <derivirana_varijabla naziv="DomainObject.Predmet.StrankaNazivFormatedOIB_1">CENTAR ZA REPRODUKCIJU U STOČARSTVU HRVATSKE d.o.o., OIB 18386202945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6472736.58</izvorni_sadrzaj>
    <derivirana_varijabla naziv="DomainObject.Predmet.TrenutnaVrijednost_1">6472736.58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CENTAR ZA REPRODUKCIJU U STOČARSTVU HRVATSKE d.o.o.</item>
    </izvorni_sadrzaj>
    <derivirana_varijabla naziv="DomainObject.Predmet.StrankaListFormated_1">
      <item>CENTAR ZA REPRODUKCIJU U STOČARSTVU HRVATSKE d.o.o.</item>
    </derivirana_varijabla>
  </DomainObject.Predmet.StrankaListFormated>
  <DomainObject.Predmet.StrankaListFormatedOIB>
    <izvorni_sadrzaj>
      <item>CENTAR ZA REPRODUKCIJU U STOČARSTVU HRVATSKE d.o.o., OIB 18386202945</item>
    </izvorni_sadrzaj>
    <derivirana_varijabla naziv="DomainObject.Predmet.StrankaListFormatedOIB_1">
      <item>CENTAR ZA REPRODUKCIJU U STOČARSTVU HRVATSKE d.o.o., OIB 18386202945</item>
    </derivirana_varijabla>
  </DomainObject.Predmet.StrankaListFormatedOIB>
  <DomainObject.Predmet.StrankaListFormatedWithAdress>
    <izvorni_sadrzaj>
      <item>CENTAR ZA REPRODUKCIJU U STOČARSTVU HRVATSKE d.o.o., Potočka 20, 48260 Križevci</item>
    </izvorni_sadrzaj>
    <derivirana_varijabla naziv="DomainObject.Predmet.StrankaListFormatedWithAdress_1">
      <item>CENTAR ZA REPRODUKCIJU U STOČARSTVU HRVATSKE d.o.o., Potočka 20, 48260 Križevci</item>
    </derivirana_varijabla>
  </DomainObject.Predmet.StrankaListFormatedWithAdress>
  <DomainObject.Predmet.StrankaListFormatedWithAdressOIB>
    <izvorni_sadrzaj>
      <item>CENTAR ZA REPRODUKCIJU U STOČARSTVU HRVATSKE d.o.o., OIB 18386202945, Potočka 20, 48260 Križevci</item>
    </izvorni_sadrzaj>
    <derivirana_varijabla naziv="DomainObject.Predmet.StrankaListFormatedWithAdressOIB_1">
      <item>CENTAR ZA REPRODUKCIJU U STOČARSTVU HRVATSKE d.o.o., OIB 18386202945, Potočka 20, 48260 Križevci</item>
    </derivirana_varijabla>
  </DomainObject.Predmet.StrankaListFormatedWithAdressOIB>
  <DomainObject.Predmet.StrankaListNazivFormated>
    <izvorni_sadrzaj>
      <item>CENTAR ZA REPRODUKCIJU U STOČARSTVU HRVATSKE d.o.o.</item>
    </izvorni_sadrzaj>
    <derivirana_varijabla naziv="DomainObject.Predmet.StrankaListNazivFormated_1">
      <item>CENTAR ZA REPRODUKCIJU U STOČARSTVU HRVATSKE d.o.o.</item>
    </derivirana_varijabla>
  </DomainObject.Predmet.StrankaListNazivFormated>
  <DomainObject.Predmet.StrankaListNazivFormatedOIB>
    <izvorni_sadrzaj>
      <item>CENTAR ZA REPRODUKCIJU U STOČARSTVU HRVATSKE d.o.o., OIB 18386202945</item>
    </izvorni_sadrzaj>
    <derivirana_varijabla naziv="DomainObject.Predmet.StrankaListNazivFormatedOIB_1">
      <item>CENTAR ZA REPRODUKCIJU U STOČARSTVU HRVATSKE d.o.o., OIB 18386202945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Odvjetnica Biserka Jakić</item>
    </izvorni_sadrzaj>
    <derivirana_varijabla naziv="DomainObject.Predmet.OstaliListFormated_1">
      <item>Financijska agencija</item>
      <item>Sudski registar</item>
      <item>Odvjetnica Biserka Jakić</item>
    </derivirana_varijabla>
  </DomainObject.Predmet.OstaliListFormated>
  <DomainObject.Predmet.OstaliListFormatedOIB>
    <izvorni_sadrzaj>
      <item>Financijska agencija, OIB 85821130368</item>
      <item>Sudski registar</item>
      <item>Odvjetnica Biserka Jakić</item>
    </izvorni_sadrzaj>
    <derivirana_varijabla naziv="DomainObject.Predmet.OstaliListFormatedOIB_1">
      <item>Financijska agencija, OIB 85821130368</item>
      <item>Sudski registar</item>
      <item>Odvjetnica Biserka Jakić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  <item>Odvjetnica Biserka Jakić, Marijana Haberlea 10, 10000 Zagreb</item>
    </izvorni_sadrzaj>
    <derivirana_varijabla naziv="DomainObject.Predmet.OstaliListFormatedWithAdress_1">
      <item>Financijska agencija, Ulica grada Vukovara 70, 10000 Zagreb</item>
      <item>Sudski registar, B.Radića 2, 42000 Varaždin</item>
      <item>Odvjetnica Biserka Jakić, Marijana Haberlea 10,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  <item>Odvjetnica Biserka Jakić, Marijana Haberlea 10, 10000 Zagreb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  <item>Odvjetnica Biserka Jakić, Marijana Haberlea 10, 10000 Zagreb</item>
    </derivirana_varijabla>
  </DomainObject.Predmet.OstaliListFormatedWithAdressOIB>
  <DomainObject.Predmet.OstaliListNazivFormated>
    <izvorni_sadrzaj>
      <item>Financijska agencija</item>
      <item>Sudski registar</item>
      <item>Odvjetnica Biserka Jakić</item>
    </izvorni_sadrzaj>
    <derivirana_varijabla naziv="DomainObject.Predmet.OstaliListNazivFormated_1">
      <item>Financijska agencija</item>
      <item>Sudski registar</item>
      <item>Odvjetnica Biserka Jakić</item>
    </derivirana_varijabla>
  </DomainObject.Predmet.OstaliListNazivFormated>
  <DomainObject.Predmet.OstaliListNazivFormatedOIB>
    <izvorni_sadrzaj>
      <item>Financijska agencija, OIB 85821130368</item>
      <item>Sudski registar</item>
      <item>Odvjetnica Biserka Jakić</item>
    </izvorni_sadrzaj>
    <derivirana_varijabla naziv="DomainObject.Predmet.OstaliListNazivFormatedOIB_1">
      <item>Financijska agencija, OIB 85821130368</item>
      <item>Sudski registar</item>
      <item>Odvjetnica Biserka Jakić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REPRODUKCIJU U STOČARSTVU HRVATSKE d.o.o.</izvorni_sadrzaj>
    <derivirana_varijabla naziv="DomainObject.Predmet.StrankaIDrugi_1">CENTAR ZA REPRODUKCIJU U STOČARSTVU HRVATSKE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REPRODUKCIJU U STOČARSTVU HRVATSKE d.o.o., OIB 18386202945, Potočka 20, 48260 Križevci</izvorni_sadrzaj>
    <derivirana_varijabla naziv="DomainObject.Predmet.StrankaIDrugiAdressOIB_1">CENTAR ZA REPRODUKCIJU U STOČARSTVU HRVATSKE d.o.o., OIB 18386202945, Potočka 20,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REPRODUKCIJU U STOČARSTVU HRVATSKE d.o.o.</item>
      <item>Financijska agencija</item>
      <item>Sudski registar</item>
      <item>Odvjetnica Biserka Jakić</item>
    </izvorni_sadrzaj>
    <derivirana_varijabla naziv="DomainObject.Predmet.SudioniciListNaziv_1">
      <item>CENTAR ZA REPRODUKCIJU U STOČARSTVU HRVATSKE d.o.o.</item>
      <item>Financijska agencija</item>
      <item>Sudski registar</item>
      <item>Odvjetnica Biserka Jakić</item>
    </derivirana_varijabla>
  </DomainObject.Predmet.SudioniciListNaziv>
  <DomainObject.Predmet.SudioniciListAdressOIB>
    <izvorni_sadrzaj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  <item>Odvjetnica Biserka Jakić, Marijana Haberlea 10,10000 Zagreb</item>
    </izvorni_sadrzaj>
    <derivirana_varijabla naziv="DomainObject.Predmet.SudioniciListAdressOIB_1"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  <item>Odvjetnica Biserka Jakić, Marijana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E69F9A-3619-4E93-A0D6-87E923F52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2784</properties:Characters>
  <properties:Lines>23</properties:Lines>
  <properties:Paragraphs>6</properties:Paragraphs>
  <properties:TotalTime>111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2016-12-29T13:31:00Z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2018-02-07T07:44:00Z</cp:lastPrinted>
  <dcterms:modified xmlns:xsi="http://www.w3.org/2001/XMLSchema-instance" xsi:type="dcterms:W3CDTF">2018-02-07T07:44:00Z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St-568/2016-13 / Odluka - Rješenje - razrješenje povjerenika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