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71c6" w14:paraId="0ec71c6" w:rsidRDefault="00E9535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95351" w:rsidP="00E95351" w:rsidR="00E95351">
      <w:pPr>
        <w:pStyle w:val="Bezproreda"/>
      </w:pPr>
    </w:p>
    <w:p w:rsidRDefault="00E95351" w:rsidP="00E95351" w:rsidR="00E95351">
      <w:pPr>
        <w:pStyle w:val="Bezproreda"/>
      </w:pPr>
    </w:p>
    <w:p w:rsidRDefault="00E95351" w:rsidP="00E95351" w:rsidR="00AE649C">
      <w:pPr>
        <w:pStyle w:val="Bezproreda"/>
      </w:pPr>
      <w:r>
        <w:t xml:space="preserve">    Republika Hrvatska</w:t>
      </w:r>
      <w:bookmarkStart w:name="_GoBack" w:id="0"/>
      <w:bookmarkEnd w:id="0"/>
    </w:p>
    <w:p w:rsidRDefault="00E95351" w:rsidP="00E95351" w:rsidR="00E95351">
      <w:pPr>
        <w:pStyle w:val="Bezproreda"/>
      </w:pPr>
      <w:r>
        <w:t>Trgovački sud u Bjelovaru</w:t>
      </w:r>
    </w:p>
    <w:p w:rsidRDefault="00E95351" w:rsidP="00E95351" w:rsidR="00E9535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E95351" w:rsidP="00E95351" w:rsidR="00E95351">
      <w:pPr>
        <w:pStyle w:val="Bezproreda"/>
      </w:pPr>
    </w:p>
    <w:p w:rsidRDefault="00E95351" w:rsidP="00E95351" w:rsidR="00E95351">
      <w:pPr>
        <w:pStyle w:val="Bezproreda"/>
        <w:ind w:firstLine="708" w:left="4956"/>
        <w:jc w:val="both"/>
      </w:pPr>
      <w:r>
        <w:t>Poslovni broj: 1 St-105/2018-13</w:t>
      </w:r>
    </w:p>
    <w:p w:rsidRDefault="00E95351" w:rsidP="00E95351" w:rsidR="00E95351">
      <w:pPr>
        <w:pStyle w:val="Bezproreda"/>
        <w:jc w:val="both"/>
        <w:rPr>
          <w:b/>
        </w:rPr>
      </w:pP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708"/>
        <w:jc w:val="both"/>
      </w:pPr>
      <w:r>
        <w:t>Trgovački sud u Bjelovaru, po  sucu Branki Pleskalt, u stečajnom postupku nad Stečajnom masom iza dužnika DANA d.o.o. za proizvodnju, trgovinu i usluge u stečaju, Osijek, Kapucinska 27/II, OIB: 52132951430, zastupana po stečajnom upravitelju Zorislavu Novoselac iz Osijeka, Kapucinska 27/II, OIB: 35178090537,  24. rujna 2018. donio slijedeći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center"/>
      </w:pPr>
      <w:r>
        <w:t>Z A K L J U Č A K</w:t>
      </w:r>
    </w:p>
    <w:p w:rsidRDefault="00E95351" w:rsidP="00E95351" w:rsidR="00E95351">
      <w:pPr>
        <w:pStyle w:val="Bezproreda"/>
        <w:jc w:val="center"/>
      </w:pPr>
    </w:p>
    <w:p w:rsidRDefault="00E95351" w:rsidP="00E95351" w:rsidR="00E95351">
      <w:pPr>
        <w:pStyle w:val="Bezproreda"/>
        <w:jc w:val="both"/>
      </w:pPr>
      <w:r>
        <w:t>1.  Predmet prodaje: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708"/>
      </w:pPr>
      <w:r>
        <w:t>Određuje se prodaja imovine Stečajna mase iza dužnika DANA d.o.o. za proizvodnju, trgovinu i usluge u stečaju, Osijek, Kapucinska 27/II, OIB: 52132951430,  prvom elektroničkom javnom dražbom koju provodi Financijska agencija</w:t>
      </w:r>
      <w:r>
        <w:rPr>
          <w:b/>
        </w:rPr>
        <w:t>,</w:t>
      </w:r>
      <w:r>
        <w:t xml:space="preserve"> a koju imovinu čine: </w:t>
      </w:r>
    </w:p>
    <w:p w:rsidRDefault="00E95351" w:rsidP="00E95351" w:rsidR="00E95351">
      <w:pPr>
        <w:pStyle w:val="Bezproreda"/>
      </w:pPr>
    </w:p>
    <w:p w:rsidRDefault="00E95351" w:rsidP="00E95351" w:rsidR="00E95351">
      <w:pPr>
        <w:pStyle w:val="Bezproreda"/>
        <w:numPr>
          <w:ilvl w:val="0"/>
          <w:numId w:val="47"/>
        </w:numPr>
      </w:pPr>
      <w:r>
        <w:t xml:space="preserve">nekretnine upisane u </w:t>
      </w:r>
      <w:proofErr w:type="spellStart"/>
      <w:r>
        <w:t>zk</w:t>
      </w:r>
      <w:proofErr w:type="spellEnd"/>
      <w:r>
        <w:t xml:space="preserve">. ul. br.546 k.o. Pivnica i to </w:t>
      </w:r>
      <w:proofErr w:type="spellStart"/>
      <w:r>
        <w:t>čkbr</w:t>
      </w:r>
      <w:proofErr w:type="spellEnd"/>
      <w:r>
        <w:t xml:space="preserve">. 330/1 Livada Srednje polje sa 350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330/2 Livada Srednje polje sa 444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356/1 Oranica </w:t>
      </w:r>
      <w:proofErr w:type="spellStart"/>
      <w:r>
        <w:t>Voščanik</w:t>
      </w:r>
      <w:proofErr w:type="spellEnd"/>
      <w:r>
        <w:t xml:space="preserve"> sa 1 jutro i 1228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356/2 Oranica </w:t>
      </w:r>
      <w:proofErr w:type="spellStart"/>
      <w:r>
        <w:t>Voščanica</w:t>
      </w:r>
      <w:proofErr w:type="spellEnd"/>
      <w:r>
        <w:t xml:space="preserve">  sa 1 jutro i 430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359/2 Livada </w:t>
      </w:r>
      <w:proofErr w:type="spellStart"/>
      <w:r>
        <w:t>Voščanik</w:t>
      </w:r>
      <w:proofErr w:type="spellEnd"/>
      <w:r>
        <w:t xml:space="preserve"> sa 600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361 Livada </w:t>
      </w:r>
      <w:proofErr w:type="spellStart"/>
      <w:r>
        <w:t>Vaščanik</w:t>
      </w:r>
      <w:proofErr w:type="spellEnd"/>
      <w:r>
        <w:t xml:space="preserve"> sa 1587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362 Oranica </w:t>
      </w:r>
      <w:proofErr w:type="spellStart"/>
      <w:r>
        <w:t>Vaščanik</w:t>
      </w:r>
      <w:proofErr w:type="spellEnd"/>
      <w:r>
        <w:t xml:space="preserve"> sa 1 jutro i 333 </w:t>
      </w:r>
      <w:proofErr w:type="spellStart"/>
      <w:r>
        <w:t>čhv</w:t>
      </w:r>
      <w:proofErr w:type="spellEnd"/>
      <w:r>
        <w:t xml:space="preserve">, ukupne površine 3 jutra i 4972 </w:t>
      </w:r>
      <w:proofErr w:type="spellStart"/>
      <w:r>
        <w:t>čhv</w:t>
      </w:r>
      <w:proofErr w:type="spellEnd"/>
      <w:r>
        <w:t xml:space="preserve">,  te </w:t>
      </w:r>
      <w:proofErr w:type="spellStart"/>
      <w:r>
        <w:t>zk</w:t>
      </w:r>
      <w:proofErr w:type="spellEnd"/>
      <w:r>
        <w:t xml:space="preserve">. ul. br. 449 k.o. </w:t>
      </w:r>
      <w:proofErr w:type="spellStart"/>
      <w:r>
        <w:t>Gvozdanska</w:t>
      </w:r>
      <w:proofErr w:type="spellEnd"/>
      <w:r>
        <w:t xml:space="preserve"> i to </w:t>
      </w:r>
      <w:proofErr w:type="spellStart"/>
      <w:r>
        <w:t>čkbr</w:t>
      </w:r>
      <w:proofErr w:type="spellEnd"/>
      <w:r>
        <w:t xml:space="preserve">. 202 Oranica Stara </w:t>
      </w:r>
      <w:proofErr w:type="spellStart"/>
      <w:r>
        <w:t>Bašća</w:t>
      </w:r>
      <w:proofErr w:type="spellEnd"/>
      <w:r>
        <w:t xml:space="preserve"> sa 1 jutro i 415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 xml:space="preserve">. 233 Oranica </w:t>
      </w:r>
      <w:proofErr w:type="spellStart"/>
      <w:r>
        <w:t>Preč</w:t>
      </w:r>
      <w:proofErr w:type="spellEnd"/>
      <w:r>
        <w:t xml:space="preserve"> sa 723 </w:t>
      </w:r>
      <w:proofErr w:type="spellStart"/>
      <w:r>
        <w:t>čhv</w:t>
      </w:r>
      <w:proofErr w:type="spellEnd"/>
      <w:r>
        <w:t xml:space="preserve">, </w:t>
      </w:r>
      <w:proofErr w:type="spellStart"/>
      <w:r>
        <w:t>čkbr</w:t>
      </w:r>
      <w:proofErr w:type="spellEnd"/>
      <w:r>
        <w:t>. 754/109 Pašnjak Obla glava sa 8668 m</w:t>
      </w:r>
      <w:r>
        <w:rPr>
          <w:vertAlign w:val="superscript"/>
        </w:rPr>
        <w:t>2</w:t>
      </w:r>
      <w:r>
        <w:t xml:space="preserve">, </w:t>
      </w:r>
      <w:proofErr w:type="spellStart"/>
      <w:r>
        <w:t>čkbr</w:t>
      </w:r>
      <w:proofErr w:type="spellEnd"/>
      <w:r>
        <w:t>. 754/110 Pašnjak Obla glava sa 8668 m</w:t>
      </w:r>
      <w:r>
        <w:rPr>
          <w:vertAlign w:val="superscript"/>
        </w:rPr>
        <w:t>2</w:t>
      </w:r>
      <w:r>
        <w:t xml:space="preserve"> i </w:t>
      </w:r>
      <w:proofErr w:type="spellStart"/>
      <w:r>
        <w:t>čkbr</w:t>
      </w:r>
      <w:proofErr w:type="spellEnd"/>
      <w:r>
        <w:t xml:space="preserve">. 754/111 Oranica Obla glava sa 1 jutro i 830 </w:t>
      </w:r>
      <w:proofErr w:type="spellStart"/>
      <w:r>
        <w:t>čhv</w:t>
      </w:r>
      <w:proofErr w:type="spellEnd"/>
      <w:r>
        <w:t xml:space="preserve">. ukupne površine 2 jutra 1968 </w:t>
      </w:r>
      <w:proofErr w:type="spellStart"/>
      <w:r>
        <w:t>čhv</w:t>
      </w:r>
      <w:proofErr w:type="spellEnd"/>
      <w:r>
        <w:t xml:space="preserve"> i 17336 m</w:t>
      </w:r>
      <w:r>
        <w:rPr>
          <w:vertAlign w:val="superscript"/>
        </w:rPr>
        <w:t>2</w:t>
      </w:r>
      <w:r>
        <w:t xml:space="preserve">. Utvrđena vrijednost nekretnina iznosi 56.625,74 kune. </w:t>
      </w:r>
    </w:p>
    <w:p w:rsidRDefault="00E95351" w:rsidP="00E95351" w:rsidR="00E95351">
      <w:pPr>
        <w:pStyle w:val="Bezproreda"/>
        <w:ind w:firstLine="360"/>
        <w:jc w:val="both"/>
      </w:pPr>
    </w:p>
    <w:p w:rsidRDefault="00E95351" w:rsidP="00E95351" w:rsidR="00E95351">
      <w:pPr>
        <w:pStyle w:val="Bezproreda"/>
        <w:ind w:firstLine="360"/>
        <w:jc w:val="both"/>
      </w:pPr>
      <w:r>
        <w:t xml:space="preserve">Nekretnine su opterećene </w:t>
      </w:r>
      <w:proofErr w:type="spellStart"/>
      <w:r>
        <w:t>razlučnim</w:t>
      </w:r>
      <w:proofErr w:type="spellEnd"/>
      <w:r>
        <w:t xml:space="preserve"> pravom u korist </w:t>
      </w:r>
      <w:proofErr w:type="spellStart"/>
      <w:r>
        <w:t>razlučnog</w:t>
      </w:r>
      <w:proofErr w:type="spellEnd"/>
      <w:r>
        <w:t xml:space="preserve"> vjerovnika Republike Hrvatske.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360"/>
        <w:jc w:val="both"/>
      </w:pPr>
      <w:r>
        <w:t>2. Ovaj Zaključak objavit će se na e-oglasnoj ploči Trgovačkog suda u Bjelovaru.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360"/>
        <w:jc w:val="both"/>
      </w:pPr>
      <w:r>
        <w:t>3.</w:t>
      </w:r>
      <w:r>
        <w:rPr>
          <w:b/>
        </w:rPr>
        <w:t xml:space="preserve"> </w:t>
      </w:r>
      <w:r>
        <w:t xml:space="preserve">Prodaju nekretnina iz točke 1. ovog zaključka provest će Financijska agencija </w:t>
      </w:r>
      <w:proofErr w:type="spellStart"/>
      <w:r>
        <w:t>elekroničkom</w:t>
      </w:r>
      <w:proofErr w:type="spellEnd"/>
      <w:r>
        <w:t xml:space="preserve"> javnom dražbom (čl. 247. st. 2. Stečajnog zakona NN br. 71/15, dalje: SZ), po utvrđenoj vrijednosti tih nekretnina koje su identične početnim prodajnim cijenama tih nekretnina iz točke 1. ovog zaključka. </w:t>
      </w:r>
    </w:p>
    <w:p w:rsidRDefault="00E95351" w:rsidP="00E95351" w:rsidR="00E95351">
      <w:pPr>
        <w:pStyle w:val="Bezproreda"/>
        <w:ind w:firstLine="360"/>
        <w:jc w:val="both"/>
      </w:pPr>
      <w:r>
        <w:t>Elektronička javna dražba počinje objavom poziva Agencije na sudjelovanje u elektroničkoj javnoj dražbi na mrežnim stranicama Agencije, kojim Agencija određuje datum i vrijeme trajanja dražbe. Od objavljivanja poziva na sudjelovanje u elektroničkoj javnoj dražbi na mrežnim stranicama Agencije do prikupljanja  ponuda mora proteći najmanje 60 dana (čl. 97. st. 5. Ovršnog zakona NN br. 112/12, 25/13, 93/14 i 55/16, dalje OZ).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360"/>
        <w:jc w:val="both"/>
      </w:pPr>
      <w:r>
        <w:t>4. Uvjeti prodaje:</w:t>
      </w:r>
    </w:p>
    <w:p w:rsidRDefault="00E95351" w:rsidP="00E95351" w:rsidR="00E95351">
      <w:pPr>
        <w:pStyle w:val="Bezproreda"/>
        <w:jc w:val="both"/>
        <w:rPr>
          <w:b/>
        </w:rPr>
      </w:pPr>
    </w:p>
    <w:p w:rsidRDefault="00E95351" w:rsidP="00E95351" w:rsidR="00E95351">
      <w:pPr>
        <w:pStyle w:val="Bezproreda"/>
        <w:ind w:firstLine="708"/>
        <w:jc w:val="both"/>
      </w:pPr>
      <w:r>
        <w:t>Nekretnine navedene u točki 1. ovog Zaključka ne mogu se prodati:</w:t>
      </w:r>
    </w:p>
    <w:p w:rsidRDefault="00E95351" w:rsidP="00E95351" w:rsidR="00E95351">
      <w:pPr>
        <w:pStyle w:val="Bezproreda"/>
        <w:jc w:val="both"/>
      </w:pPr>
      <w:r>
        <w:t xml:space="preserve">- na prvoj dražbi ispod ¾ utvrđene vrijednosti odnosno ispod 42.469,31 kuna (slovima: </w:t>
      </w:r>
      <w:proofErr w:type="spellStart"/>
      <w:r>
        <w:t>četrdesetdvijetisućečetristošezdesetdevetkuna</w:t>
      </w:r>
      <w:proofErr w:type="spellEnd"/>
      <w:r>
        <w:t xml:space="preserve"> i </w:t>
      </w:r>
      <w:proofErr w:type="spellStart"/>
      <w:r>
        <w:t>tridesetjednalipa</w:t>
      </w:r>
      <w:proofErr w:type="spellEnd"/>
      <w:r>
        <w:t xml:space="preserve">), 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  <w:r>
        <w:t xml:space="preserve">- na drugoj dražbi ispod ½ utvrđene vrijednosni odnosno ispod 28.312,87 kuna (slovima: </w:t>
      </w:r>
      <w:proofErr w:type="spellStart"/>
      <w:r>
        <w:t>dvadesetosamtisućatristodvanaestkuna</w:t>
      </w:r>
      <w:proofErr w:type="spellEnd"/>
      <w:r>
        <w:t xml:space="preserve"> i </w:t>
      </w:r>
      <w:proofErr w:type="spellStart"/>
      <w:r>
        <w:t>osamdesetsedamlipa</w:t>
      </w:r>
      <w:proofErr w:type="spellEnd"/>
      <w:r>
        <w:t>),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  <w:r>
        <w:tab/>
        <w:t xml:space="preserve">- na trećoj dražbi ispod ¼ utvrđene vrijednosti odnosno ispod  14.156,44 kuna (slovima: </w:t>
      </w:r>
      <w:proofErr w:type="spellStart"/>
      <w:r>
        <w:t>četrnaesettisućastopedesetšestkuna</w:t>
      </w:r>
      <w:proofErr w:type="spellEnd"/>
      <w:r>
        <w:t xml:space="preserve"> i </w:t>
      </w:r>
      <w:proofErr w:type="spellStart"/>
      <w:r>
        <w:t>četdesetčetirilipe</w:t>
      </w:r>
      <w:proofErr w:type="spellEnd"/>
      <w:r>
        <w:t xml:space="preserve">), 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  <w:r>
        <w:tab/>
        <w:t xml:space="preserve">- na četvrtoj dražbi nekretnina se prodaje po početnoj prodajnoj cijeni od 1,00 kune. 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  <w:r>
        <w:tab/>
        <w:t xml:space="preserve">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nekretninu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nekretnine (čl. 247. st. 6. SZ).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  <w:rPr>
          <w:rFonts w:cs="Arial"/>
        </w:rPr>
      </w:pPr>
      <w:r>
        <w:rPr>
          <w:b/>
        </w:rPr>
        <w:tab/>
      </w:r>
      <w:r>
        <w:t>5</w:t>
      </w:r>
      <w:r>
        <w:rPr>
          <w:b/>
        </w:rPr>
        <w:t xml:space="preserve">. </w:t>
      </w:r>
      <w:r>
        <w:rPr>
          <w:rFonts w:cs="Arial"/>
        </w:rPr>
        <w:t>Poreze, pristojbe i troškove koji nisu sadržani u početnim cijenama oglašenih nekretnina, kupac je dužan  platiti u skladu sa zakonom.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  <w:b/>
          <w:bCs/>
        </w:rPr>
      </w:pPr>
      <w:r>
        <w:rPr>
          <w:rFonts w:cs="Arial"/>
        </w:rPr>
        <w:t>6</w:t>
      </w:r>
      <w:r>
        <w:rPr>
          <w:rFonts w:cs="Arial"/>
          <w:b/>
        </w:rPr>
        <w:t>.</w:t>
      </w:r>
      <w:r>
        <w:rPr>
          <w:rFonts w:cs="Arial"/>
        </w:rPr>
        <w:t xml:space="preserve"> Nekretnine navedene u točki 1. ovog zaključka prodaju se po načelu «viđeno-kupljeno», te se neće priznati naknadne pritužbe na pravne ili materijalne nedostatke istih.</w:t>
      </w:r>
    </w:p>
    <w:p w:rsidRDefault="00E95351" w:rsidP="00E95351" w:rsidR="00E95351">
      <w:pPr>
        <w:pStyle w:val="Bezproreda"/>
        <w:jc w:val="both"/>
        <w:rPr>
          <w:rFonts w:cs="Arial"/>
          <w:b/>
          <w:bCs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7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Pravo nadmetanja imaju sve pravne i fizičke osobe, u skladu sa zakonskim propisima Republike Hrvatske. Kao ponuditelji na usmenoj javnoj dražbi mogu sudjelovati osobe koje uplate jamčevinu u visini od 10% utvrđene vrijednosti nekretnine iz </w:t>
      </w:r>
      <w:proofErr w:type="spellStart"/>
      <w:r>
        <w:rPr>
          <w:rFonts w:cs="Arial"/>
        </w:rPr>
        <w:t>toč</w:t>
      </w:r>
      <w:proofErr w:type="spellEnd"/>
      <w:r>
        <w:rPr>
          <w:rFonts w:cs="Arial"/>
        </w:rPr>
        <w:t>. 1. ovog Zaključka. Jamčevina se mora uplatiti najkasnije zadnjeg dana objave poziva na sudjelovanje u  elektroničkoj javnoj dražbi na poseban račun Agencije. Ponuditeljima čija ponuda neće biti prihvaćena Agencija će vratiti jamčevinu na temelju naloga suda za prijenos novčanih sredstava.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>8. Dražbeni korak iznosi 1.000,00 kuna.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9</w:t>
      </w:r>
      <w:r>
        <w:rPr>
          <w:rFonts w:cs="Arial"/>
          <w:b/>
          <w:bCs/>
        </w:rPr>
        <w:t xml:space="preserve">. </w:t>
      </w:r>
      <w:r>
        <w:rPr>
          <w:rFonts w:cs="Arial"/>
          <w:bCs/>
        </w:rPr>
        <w:t xml:space="preserve"> Nekretnine </w:t>
      </w:r>
      <w:r>
        <w:rPr>
          <w:rFonts w:cs="Arial"/>
        </w:rPr>
        <w:t xml:space="preserve">iz točke 1. ovog zaključka sud će dosuditi ponuditelju (kupcu) koji ponudi najveću cijenu i ispunjava sve uvijete ovog zaključka, a ukoliko na elektroničkoj javnoj dražbi sudjeluje više kupaca, sud će nekretnine dosuditi i kupcima koji ponude nižu  cijenu, prema veličini ponuđene cijene, ako kupci koji su ponudili veću cijenu, ne polože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u roku koji im je određen (čl. 98. st. 3. OZ-a).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  <w:bCs/>
        </w:rPr>
        <w:t>10</w:t>
      </w:r>
      <w:r>
        <w:rPr>
          <w:rFonts w:cs="Arial"/>
          <w:b/>
          <w:bCs/>
        </w:rPr>
        <w:t xml:space="preserve">. </w:t>
      </w:r>
      <w:r>
        <w:rPr>
          <w:rFonts w:cs="Arial"/>
        </w:rPr>
        <w:t xml:space="preserve">Kupac je dužan platiti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za nekretnine iz točke 1. ovog zaključka u roku 30 dana nakon pravomoćnosti rješenja o dosudi. Ako kupac u navedenom roku ne plati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jamčevina mu neće biti vraćena već će se iz nje namiriti nastali troškovi ove prodaje, te troškovi nove prodaje i naknaditi razlika između </w:t>
      </w:r>
      <w:proofErr w:type="spellStart"/>
      <w:r>
        <w:rPr>
          <w:rFonts w:cs="Arial"/>
        </w:rPr>
        <w:t>kupovnine</w:t>
      </w:r>
      <w:proofErr w:type="spellEnd"/>
      <w:r>
        <w:rPr>
          <w:rFonts w:cs="Arial"/>
        </w:rPr>
        <w:t xml:space="preserve"> postignute na prijašnjoj dražbi i novoj dražbi (čl. 106. st. 2. i 3. OZ-a).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11.  Nakon što kupac položi </w:t>
      </w:r>
      <w:proofErr w:type="spellStart"/>
      <w:r>
        <w:rPr>
          <w:rFonts w:cs="Arial"/>
        </w:rPr>
        <w:t>kupovninu</w:t>
      </w:r>
      <w:proofErr w:type="spellEnd"/>
      <w:r>
        <w:rPr>
          <w:rFonts w:cs="Arial"/>
        </w:rPr>
        <w:t xml:space="preserve"> i rješenje o dosudi postane pravomoćno sud će zaključkom odrediti predaju nekretnina kupcu, upis prava vlasništva nekretnina u zemljišnim knjigama u korist kupca i brisanje založnih prava, na kupljenim nekretninama.</w:t>
      </w:r>
    </w:p>
    <w:p w:rsidRDefault="00E95351" w:rsidP="00E95351" w:rsidR="00E95351">
      <w:pPr>
        <w:pStyle w:val="Bezproreda"/>
        <w:jc w:val="both"/>
        <w:rPr>
          <w:rFonts w:cs="Arial"/>
          <w:b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  <w:bCs/>
        </w:rPr>
      </w:pPr>
      <w:r>
        <w:rPr>
          <w:rFonts w:cs="Arial"/>
          <w:bCs/>
        </w:rPr>
        <w:t>12</w:t>
      </w:r>
      <w:r>
        <w:rPr>
          <w:rFonts w:cs="Arial"/>
          <w:b/>
          <w:bCs/>
        </w:rPr>
        <w:t>.</w:t>
      </w:r>
      <w:r>
        <w:rPr>
          <w:rFonts w:cs="Arial"/>
          <w:bCs/>
        </w:rPr>
        <w:t xml:space="preserve"> Razgledanje nekretnina, te uvid u procijene vrijednosti istih mogu se obaviti uz prethodni dogovor sa stečajnim upraviteljem Zorislavom Novoselac iz Osijeka, na tel. br. 099 515 6488.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  <w:rPr>
          <w:rFonts w:cs="Arial"/>
        </w:rPr>
      </w:pPr>
      <w:r>
        <w:rPr>
          <w:rFonts w:cs="Arial"/>
        </w:rPr>
        <w:t xml:space="preserve">13. Nalaže se stečajnom upravitelju dostaviti Agenciji na obrascu propisanom Pravilnikom o načinu i postupku provedbe prodaje nekretnina i pokretnina u ovršnom postupku (NN br. 156/14) zahtjev za prodaju nekretnina u stečajnom postupku elektroničkom javnom dražbom sa podacima sukladno ovom Zaključku. </w:t>
      </w:r>
    </w:p>
    <w:p w:rsidRDefault="00E95351" w:rsidP="00E95351" w:rsidR="00E95351">
      <w:pPr>
        <w:pStyle w:val="Bezproreda"/>
        <w:jc w:val="both"/>
        <w:rPr>
          <w:rFonts w:cs="Arial"/>
        </w:rPr>
      </w:pPr>
    </w:p>
    <w:p w:rsidRDefault="00E95351" w:rsidP="00E95351" w:rsidR="00E95351">
      <w:pPr>
        <w:pStyle w:val="Bezproreda"/>
        <w:ind w:firstLine="708"/>
        <w:jc w:val="both"/>
      </w:pPr>
      <w:r>
        <w:t xml:space="preserve">U Bjelovaru 24. rujna 2018. </w:t>
      </w:r>
    </w:p>
    <w:p w:rsidRDefault="00E95351" w:rsidP="00E95351" w:rsidR="00E9535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E95351" w:rsidP="00E95351" w:rsidR="00E9535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                 Branka Pleskalt v.r.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  <w:t xml:space="preserve">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E95351" w:rsidP="00E95351" w:rsidR="00E9535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Vesna Dragišić</w:t>
      </w: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jc w:val="both"/>
      </w:pPr>
    </w:p>
    <w:p w:rsidRDefault="00E95351" w:rsidP="00E95351" w:rsidR="00E95351">
      <w:pPr>
        <w:pStyle w:val="Bezproreda"/>
        <w:ind w:firstLine="708"/>
        <w:jc w:val="both"/>
      </w:pPr>
      <w:r>
        <w:t>Pouka o pravnom lijeku: Protiv ovog zaključka nije dopušten pravni lijek.(čl.11. st.5. Ovršnog zakona).</w:t>
      </w:r>
    </w:p>
    <w:p w:rsidRDefault="00E95351" w:rsidP="00E95351" w:rsidR="00E95351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E9535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52D7" w:rsidP="00537B78" w:rsidR="006352D7">
      <w:r>
        <w:separator/>
      </w:r>
    </w:p>
  </w:endnote>
  <w:endnote w:id="0" w:type="continuationSeparator">
    <w:p w:rsidRDefault="006352D7" w:rsidP="00537B78" w:rsidR="006352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52D7" w:rsidP="00537B78" w:rsidR="006352D7">
      <w:r>
        <w:separator/>
      </w:r>
    </w:p>
  </w:footnote>
  <w:footnote w:id="0" w:type="continuationSeparator">
    <w:p w:rsidRDefault="006352D7" w:rsidP="00537B78" w:rsidR="006352D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54359145"/>
      <w:docPartObj>
        <w:docPartGallery w:val="Page Numbers (Top of Page)"/>
        <w:docPartUnique/>
      </w:docPartObj>
    </w:sdtPr>
    <w:sdtContent>
      <w:p w:rsidRDefault="00E95351" w:rsidR="00E9535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 w:rsidRDefault="00E95351" w:rsidR="008333A9">
    <w:pPr>
      <w:pStyle w:val="Zaglavlje"/>
    </w:pPr>
    <w:r>
      <w:t>Poslovni broj: 1 St-105/2018-13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113DE6"/>
    <w:multiLevelType w:val="hybridMultilevel"/>
    <w:tmpl w:val="048E0164"/>
    <w:lvl w:tplc="EA8C996A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2D7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5351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685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St-105/2018-13</izvorni_sadrzaj>
    <derivirana_varijabla naziv="DomainObject.Oznaka_1">St-105/2018-13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2018.</izvorni_sadrzaj>
    <derivirana_varijabla naziv="DomainObject.Predmet.DatumOsnivanja_1">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St-105/2018</izvorni_sadrzaj>
    <derivirana_varijabla naziv="DomainObject.Predmet.OznakaBroj_1">St-105/2018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DANA d.o.o. za proizvodnju, trgovinu i usluge u stečaju</izvorni_sadrzaj>
    <derivirana_varijabla naziv="DomainObject.Predmet.ProtustrankaFormated_1">  Stečajna masa iza DANA d.o.o. za proizvodnju, trgovinu i usluge u stečaju</derivirana_varijabla>
  </DomainObject.Predmet.ProtustrankaFormated>
  <DomainObject.Predmet.ProtustrankaFormatedOIB>
    <izvorni_sadrzaj>  Stečajna masa iza DANA d.o.o. za proizvodnju, trgovinu i usluge u stečaju, OIB 52132951430</izvorni_sadrzaj>
    <derivirana_varijabla naziv="DomainObject.Predmet.ProtustrankaFormatedOIB_1">  Stečajna masa iza DANA d.o.o. za proizvodnju, trgovinu i usluge u stečaju, OIB 52132951430</derivirana_varijabla>
  </DomainObject.Predmet.ProtustrankaFormatedOIB>
  <DomainObject.Predmet.ProtustrankaFormatedWithAdress>
    <izvorni_sadrzaj> Stečajna masa iza DANA d.o.o. za proizvodnju, trgovinu i usluge u stečaju, Kapucinska 27/II, 31000 Osijek</izvorni_sadrzaj>
    <derivirana_varijabla naziv="DomainObject.Predmet.ProtustrankaFormatedWithAdress_1"> Stečajna masa iza DANA d.o.o. za proizvodnju, trgovinu i usluge u stečaju, Kapucinska 27/II, 31000 Osijek</derivirana_varijabla>
  </DomainObject.Predmet.ProtustrankaFormatedWithAdress>
  <DomainObject.Predmet.ProtustrankaFormatedWithAdressOIB>
    <izvorni_sadrzaj> Stečajna masa iza DANA d.o.o. za proizvodnju, trgovinu i usluge u stečaju, OIB 52132951430, Kapucinska 27/II, 31000 Osijek</izvorni_sadrzaj>
    <derivirana_varijabla naziv="DomainObject.Predmet.ProtustrankaFormatedWithAdressOIB_1"> Stečajna masa iza DANA d.o.o. za proizvodnju, trgovinu i usluge u stečaju, OIB 52132951430, Kapucinska 27/II, 31000 Osijek</derivirana_varijabla>
  </DomainObject.Predmet.ProtustrankaFormatedWithAdressOIB>
  <DomainObject.Predmet.ProtustrankaWithAdress>
    <izvorni_sadrzaj>Stečajna masa iza DANA d.o.o. za proizvodnju, trgovinu i usluge u stečaju Kapucinska 27/II, 31000 Osijek</izvorni_sadrzaj>
    <derivirana_varijabla naziv="DomainObject.Predmet.ProtustrankaWithAdress_1">Stečajna masa iza DANA d.o.o. za proizvodnju, trgovinu i usluge u stečaju Kapucinska 27/II, 31000 Osijek</derivirana_varijabla>
  </DomainObject.Predmet.ProtustrankaWithAdress>
  <DomainObject.Predmet.ProtustrankaWithAdressOIB>
    <izvorni_sadrzaj>Stečajna masa iza DANA d.o.o. za proizvodnju, trgovinu i usluge u stečaju, OIB 52132951430, Kapucinska 27/II, 31000 Osijek</izvorni_sadrzaj>
    <derivirana_varijabla naziv="DomainObject.Predmet.ProtustrankaWithAdressOIB_1">Stečajna masa iza DANA d.o.o. za proizvodnju, trgovinu i usluge u stečaju, OIB 52132951430, Kapucinska 27/II, 31000 Osijek</derivirana_varijabla>
  </DomainObject.Predmet.ProtustrankaWithAdressOIB>
  <DomainObject.Predmet.ProtustrankaNazivFormated>
    <izvorni_sadrzaj>Stečajna masa iza DANA d.o.o. za proizvodnju, trgovinu i usluge u stečaju</izvorni_sadrzaj>
    <derivirana_varijabla naziv="DomainObject.Predmet.ProtustrankaNazivFormated_1">Stečajna masa iza DANA d.o.o. za proizvodnju, trgovinu i usluge u stečaju</derivirana_varijabla>
  </DomainObject.Predmet.ProtustrankaNazivFormated>
  <DomainObject.Predmet.ProtustrankaNazivFormatedOIB>
    <izvorni_sadrzaj>Stečajna masa iza DANA d.o.o. za proizvodnju, trgovinu i usluge u stečaju, OIB 52132951430</izvorni_sadrzaj>
    <derivirana_varijabla naziv="DomainObject.Predmet.ProtustrankaNazivFormatedOIB_1">Stečajna masa iza DANA d.o.o. za proizvodnju, trgovinu i usluge u stečaju, OIB 52132951430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poljoprivrede</izvorni_sadrzaj>
    <derivirana_varijabla naziv="DomainObject.Predmet.StrankaFormated_1">  REPUBLIKA HRVATSKA, Ministarstvo poljoprivrede</derivirana_varijabla>
  </DomainObject.Predmet.StrankaFormated>
  <DomainObject.Predmet.StrankaFormatedOIB>
    <izvorni_sadrzaj>  REPUBLIKA HRVATSKA, Ministarstvo poljoprivrede, OIB 52634238587</izvorni_sadrzaj>
    <derivirana_varijabla naziv="DomainObject.Predmet.StrankaFormatedOIB_1">  REPUBLIKA HRVATSKA, Ministarstvo poljoprivrede, OIB 52634238587</derivirana_varijabla>
  </DomainObject.Predmet.StrankaFormatedOIB>
  <DomainObject.Predmet.StrankaFormatedWithAdress>
    <izvorni_sadrzaj> REPUBLIKA HRVATSKA, Ministarstvo poljoprivrede</izvorni_sadrzaj>
    <derivirana_varijabla naziv="DomainObject.Predmet.StrankaFormatedWithAdress_1"> REPUBLIKA HRVATSKA, Ministarstvo poljoprivrede</derivirana_varijabla>
  </DomainObject.Predmet.StrankaFormatedWithAdress>
  <DomainObject.Predmet.StrankaFormatedWithAdressOIB>
    <izvorni_sadrzaj> REPUBLIKA HRVATSKA, Ministarstvo poljoprivrede, OIB 52634238587</izvorni_sadrzaj>
    <derivirana_varijabla naziv="DomainObject.Predmet.StrankaFormatedWithAdressOIB_1"> REPUBLIKA HRVATSKA, Ministarstvo poljoprivrede, OIB 52634238587</derivirana_varijabla>
  </DomainObject.Predmet.StrankaFormatedWithAdressOIB>
  <DomainObject.Predmet.StrankaWithAdress>
    <izvorni_sadrzaj>REPUBLIKA HRVATSKA, Ministarstvo poljoprivrede </izvorni_sadrzaj>
    <derivirana_varijabla naziv="DomainObject.Predmet.StrankaWithAdress_1">REPUBLIKA HRVATSKA, Ministarstvo poljoprivrede </derivirana_varijabla>
  </DomainObject.Predmet.StrankaWithAdress>
  <DomainObject.Predmet.StrankaWithAdressOIB>
    <izvorni_sadrzaj>REPUBLIKA HRVATSKA, Ministarstvo poljoprivrede, OIB 52634238587</izvorni_sadrzaj>
    <derivirana_varijabla naziv="DomainObject.Predmet.StrankaWithAdressOIB_1">REPUBLIKA HRVATSKA, Ministarstvo poljoprivrede, OIB 52634238587</derivirana_varijabla>
  </DomainObject.Predmet.StrankaWithAdressOIB>
  <DomainObject.Predmet.StrankaNazivFormated>
    <izvorni_sadrzaj>REPUBLIKA HRVATSKA, Ministarstvo poljoprivrede</izvorni_sadrzaj>
    <derivirana_varijabla naziv="DomainObject.Predmet.StrankaNazivFormated_1">REPUBLIKA HRVATSKA, Ministarstvo poljoprivrede</derivirana_varijabla>
  </DomainObject.Predmet.StrankaNazivFormated>
  <DomainObject.Predmet.StrankaNazivFormatedOIB>
    <izvorni_sadrzaj>REPUBLIKA HRVATSKA, Ministarstvo poljoprivrede, OIB 52634238587</izvorni_sadrzaj>
    <derivirana_varijabla naziv="DomainObject.Predmet.StrankaNazivFormatedOIB_1">REPUBLIKA HRVATSKA, Ministarstvo poljoprivrede,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poljoprivrede</item>
    </izvorni_sadrzaj>
    <derivirana_varijabla naziv="DomainObject.Predmet.StrankaListFormated_1">
      <item>REPUBLIKA HRVATSKA, Ministarstvo poljoprivrede</item>
    </derivirana_varijabla>
  </DomainObject.Predmet.StrankaListFormated>
  <DomainObject.Predmet.StrankaListFormatedOIB>
    <izvorni_sadrzaj>
      <item>REPUBLIKA HRVATSKA, Ministarstvo poljoprivrede, OIB 52634238587</item>
    </izvorni_sadrzaj>
    <derivirana_varijabla naziv="DomainObject.Predmet.StrankaListFormatedOIB_1">
      <item>REPUBLIKA HRVATSKA, Ministarstvo poljoprivrede, OIB 52634238587</item>
    </derivirana_varijabla>
  </DomainObject.Predmet.StrankaListFormatedOIB>
  <DomainObject.Predmet.StrankaListFormatedWithAdress>
    <izvorni_sadrzaj>
      <item>REPUBLIKA HRVATSKA, Ministarstvo poljoprivrede</item>
    </izvorni_sadrzaj>
    <derivirana_varijabla naziv="DomainObject.Predmet.StrankaListFormatedWithAdress_1">
      <item>REPUBLIKA HRVATSKA, Ministarstvo poljoprivrede</item>
    </derivirana_varijabla>
  </DomainObject.Predmet.StrankaListFormatedWithAdress>
  <DomainObject.Predmet.StrankaListFormatedWithAdressOIB>
    <izvorni_sadrzaj>
      <item>REPUBLIKA HRVATSKA, Ministarstvo poljoprivrede, OIB 52634238587</item>
    </izvorni_sadrzaj>
    <derivirana_varijabla naziv="DomainObject.Predmet.StrankaListFormatedWithAdressOIB_1">
      <item>REPUBLIKA HRVATSKA, Ministarstvo poljoprivrede, OIB 52634238587</item>
    </derivirana_varijabla>
  </DomainObject.Predmet.StrankaListFormatedWithAdressOIB>
  <DomainObject.Predmet.StrankaListNazivFormated>
    <izvorni_sadrzaj>
      <item>REPUBLIKA HRVATSKA, Ministarstvo poljoprivrede</item>
    </izvorni_sadrzaj>
    <derivirana_varijabla naziv="DomainObject.Predmet.StrankaListNazivFormated_1">
      <item>REPUBLIKA HRVATSKA, Ministarstvo poljoprivrede</item>
    </derivirana_varijabla>
  </DomainObject.Predmet.StrankaListNazivFormated>
  <DomainObject.Predmet.StrankaListNazivFormatedOIB>
    <izvorni_sadrzaj>
      <item>REPUBLIKA HRVATSKA, Ministarstvo poljoprivrede, OIB 52634238587</item>
    </izvorni_sadrzaj>
    <derivirana_varijabla naziv="DomainObject.Predmet.StrankaListNazivFormatedOIB_1">
      <item>REPUBLIKA HRVATSKA, Ministarstvo poljoprivrede, OIB 52634238587</item>
    </derivirana_varijabla>
  </DomainObject.Predmet.StrankaListNazivFormatedOIB>
  <DomainObject.Predmet.ProtuStrankaListFormated>
    <izvorni_sadrzaj>
      <item>Stečajna masa iza DANA d.o.o. za proizvodnju, trgovinu i usluge u stečaju</item>
    </izvorni_sadrzaj>
    <derivirana_varijabla naziv="DomainObject.Predmet.ProtuStrankaListFormated_1">
      <item>Stečajna masa iza DANA d.o.o. za proizvodnju, trgovinu i usluge u stečaju</item>
    </derivirana_varijabla>
  </DomainObject.Predmet.ProtuStrankaListFormated>
  <DomainObject.Predmet.ProtuStrankaListFormatedOIB>
    <izvorni_sadrzaj>
      <item>Stečajna masa iza DANA d.o.o. za proizvodnju, trgovinu i usluge u stečaju, OIB 52132951430</item>
    </izvorni_sadrzaj>
    <derivirana_varijabla naziv="DomainObject.Predmet.ProtuStrankaListFormatedOIB_1">
      <item>Stečajna masa iza DANA d.o.o. za proizvodnju, trgovinu i usluge u stečaju, OIB 52132951430</item>
    </derivirana_varijabla>
  </DomainObject.Predmet.ProtuStrankaListFormatedOIB>
  <DomainObject.Predmet.ProtuStrankaListFormatedWithAdress>
    <izvorni_sadrzaj>
      <item>Stečajna masa iza DANA d.o.o. za proizvodnju, trgovinu i usluge u stečaju, Kapucinska 27/II, 31000 Osijek</item>
    </izvorni_sadrzaj>
    <derivirana_varijabla naziv="DomainObject.Predmet.ProtuStrankaListFormatedWithAdress_1">
      <item>Stečajna masa iza DANA d.o.o. za proizvodnju, trgovinu i usluge u stečaju, Kapucinska 27/II, 31000 Osijek</item>
    </derivirana_varijabla>
  </DomainObject.Predmet.ProtuStrankaListFormatedWithAdress>
  <DomainObject.Predmet.ProtuStrankaListFormatedWithAdressOIB>
    <izvorni_sadrzaj>
      <item>Stečajna masa iza DANA d.o.o. za proizvodnju, trgovinu i usluge u stečaju, OIB 52132951430, Kapucinska 27/II, 31000 Osijek</item>
    </izvorni_sadrzaj>
    <derivirana_varijabla naziv="DomainObject.Predmet.ProtuStrankaListFormatedWithAdressOIB_1">
      <item>Stečajna masa iza DANA d.o.o. za proizvodnju, trgovinu i usluge u stečaju, OIB 52132951430, Kapucinska 27/II, 31000 Osijek</item>
    </derivirana_varijabla>
  </DomainObject.Predmet.ProtuStrankaListFormatedWithAdressOIB>
  <DomainObject.Predmet.ProtuStrankaListNazivFormated>
    <izvorni_sadrzaj>
      <item>Stečajna masa iza DANA d.o.o. za proizvodnju, trgovinu i usluge u stečaju</item>
    </izvorni_sadrzaj>
    <derivirana_varijabla naziv="DomainObject.Predmet.ProtuStrankaListNazivFormated_1">
      <item>Stečajna masa iza DANA d.o.o. za proizvodnju, trgovinu i usluge u stečaju</item>
    </derivirana_varijabla>
  </DomainObject.Predmet.ProtuStrankaListNazivFormated>
  <DomainObject.Predmet.ProtuStrankaListNazivFormatedOIB>
    <izvorni_sadrzaj>
      <item>Stečajna masa iza DANA d.o.o. za proizvodnju, trgovinu i usluge u stečaju, OIB 52132951430</item>
    </izvorni_sadrzaj>
    <derivirana_varijabla naziv="DomainObject.Predmet.ProtuStrankaListNazivFormatedOIB_1">
      <item>Stečajna masa iza DANA d.o.o. za proizvodnju, trgovinu i usluge u stečaju, OIB 52132951430</item>
    </derivirana_varijabla>
  </DomainObject.Predmet.ProtuStrankaListNazivFormatedOIB>
  <DomainObject.Predmet.OstaliListFormated>
    <izvorni_sadrzaj>
      <item>Danica Farkaš</item>
      <item>Općinski sud u Virovitici,Zemljišnoknjižni odjel</item>
    </izvorni_sadrzaj>
    <derivirana_varijabla naziv="DomainObject.Predmet.OstaliListFormated_1">
      <item>Danica Farkaš</item>
      <item>Općinski sud u Virovitici,Zemljišnoknjižni odjel</item>
    </derivirana_varijabla>
  </DomainObject.Predmet.OstaliListFormated>
  <DomainObject.Predmet.OstaliListFormatedOIB>
    <izvorni_sadrzaj>
      <item>Danica Farkaš, OIB 75470076511</item>
      <item>Općinski sud u Virovitici,Zemljišnoknjižni odjel</item>
    </izvorni_sadrzaj>
    <derivirana_varijabla naziv="DomainObject.Predmet.OstaliListFormatedOIB_1">
      <item>Danica Farkaš, OIB 75470076511</item>
      <item>Općinski sud u Virovitici,Zemljišnoknjižni odjel</item>
    </derivirana_varijabla>
  </DomainObject.Predmet.OstaliListFormatedOIB>
  <DomainObject.Predmet.OstaliListFormatedWithAdress>
    <izvorni_sadrzaj>
      <item>Danica Farkaš, Pivnica 23., 33533 Pivnica Slavonska</item>
      <item>Općinski sud u Virovitici,Zemljišnoknjižni odjel, ., 33000 Virovitica</item>
    </izvorni_sadrzaj>
    <derivirana_varijabla naziv="DomainObject.Predmet.OstaliListFormatedWithAdress_1">
      <item>Danica Farkaš, Pivnica 23., 33533 Pivnica Slavonska</item>
      <item>Općinski sud u Virovitici,Zemljišnoknjižni odjel, ., 33000 Virovitica</item>
    </derivirana_varijabla>
  </DomainObject.Predmet.OstaliListFormatedWithAdress>
  <DomainObject.Predmet.OstaliListFormatedWithAdressOIB>
    <izvorni_sadrzaj>
      <item>Danica Farkaš, OIB 75470076511, Pivnica 23., 33533 Pivnica Slavonska</item>
      <item>Općinski sud u Virovitici,Zemljišnoknjižni odjel, ., 33000 Virovitica</item>
    </izvorni_sadrzaj>
    <derivirana_varijabla naziv="DomainObject.Predmet.OstaliListFormatedWithAdressOIB_1">
      <item>Danica Farkaš, OIB 75470076511, Pivnica 23., 33533 Pivnica Slavonska</item>
      <item>Općinski sud u Virovitici,Zemljišnoknjižni odjel, ., 33000 Virovitica</item>
    </derivirana_varijabla>
  </DomainObject.Predmet.OstaliListFormatedWithAdressOIB>
  <DomainObject.Predmet.OstaliListNazivFormated>
    <izvorni_sadrzaj>
      <item>Danica Farkaš</item>
      <item>Općinski sud u Virovitici,Zemljišnoknjižni odjel</item>
    </izvorni_sadrzaj>
    <derivirana_varijabla naziv="DomainObject.Predmet.OstaliListNazivFormated_1">
      <item>Danica Farkaš</item>
      <item>Općinski sud u Virovitici,Zemljišnoknjižni odjel</item>
    </derivirana_varijabla>
  </DomainObject.Predmet.OstaliListNazivFormated>
  <DomainObject.Predmet.OstaliListNazivFormatedOIB>
    <izvorni_sadrzaj>
      <item>Danica Farkaš, OIB 75470076511</item>
      <item>Općinski sud u Virovitici,Zemljišnoknjižni odjel</item>
    </izvorni_sadrzaj>
    <derivirana_varijabla naziv="DomainObject.Predmet.OstaliListNazivFormatedOIB_1">
      <item>Danica Farkaš, OIB 75470076511</item>
      <item>Općinski sud u Virovitici,Zemljišnoknjižni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>St-105/2018-13</izvorni_sadrzaj>
    <derivirana_varijabla naziv="DomainObject.PoslovniBrojDokumenta_1">St-105/2018-13</derivirana_varijabla>
  </DomainObject.PoslovniBrojDokumenta>
  <DomainObject.Predmet.StrankaIDrugi>
    <izvorni_sadrzaj>REPUBLIKA HRVATSKA, Ministarstvo poljoprivrede</izvorni_sadrzaj>
    <derivirana_varijabla naziv="DomainObject.Predmet.StrankaIDrugi_1">REPUBLIKA HRVATSKA, Ministarstvo poljoprivrede</derivirana_varijabla>
  </DomainObject.Predmet.StrankaIDrugi>
  <DomainObject.Predmet.ProtustrankaIDrugi>
    <izvorni_sadrzaj>Stečajna masa iza DANA d.o.o. za proizvodnju, trgovinu i usluge u stečaju</izvorni_sadrzaj>
    <derivirana_varijabla naziv="DomainObject.Predmet.ProtustrankaIDrugi_1">Stečajna masa iza DANA d.o.o. za proizvodnju, trgovinu i usluge u stečaju</derivirana_varijabla>
  </DomainObject.Predmet.ProtustrankaIDrugi>
  <DomainObject.Predmet.StrankaIDrugiAdressOIB>
    <izvorni_sadrzaj>REPUBLIKA HRVATSKA, Ministarstvo poljoprivrede, OIB 52634238587</izvorni_sadrzaj>
    <derivirana_varijabla naziv="DomainObject.Predmet.StrankaIDrugiAdressOIB_1">REPUBLIKA HRVATSKA, Ministarstvo poljoprivrede, OIB 52634238587</derivirana_varijabla>
  </DomainObject.Predmet.StrankaIDrugiAdressOIB>
  <DomainObject.Predmet.ProtustrankaIDrugiAdressOIB>
    <izvorni_sadrzaj>Stečajna masa iza DANA d.o.o. za proizvodnju, trgovinu i usluge u stečaju, OIB 52132951430, Kapucinska 27/II, 31000 Osijek</izvorni_sadrzaj>
    <derivirana_varijabla naziv="DomainObject.Predmet.ProtustrankaIDrugiAdressOIB_1">Stečajna masa iza DANA d.o.o. za proizvodnju, trgovinu i usluge u stečaju, OIB 52132951430, Kapucinska 27/II,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Danica Farkaš</item>
      <item>REPUBLIKA HRVATSKA, Ministarstvo poljoprivrede</item>
      <item>Stečajna masa iza DANA d.o.o. za proizvodnju, trgovinu i usluge u stečaju</item>
      <item>Općinski sud u Virovitici,Zemljišnoknjižni odjel</item>
    </izvorni_sadrzaj>
    <derivirana_varijabla naziv="DomainObject.Predmet.SudioniciListNaziv_1">
      <item>Danica Farkaš</item>
      <item>REPUBLIKA HRVATSKA, Ministarstvo poljoprivrede</item>
      <item>Stečajna masa iza DANA d.o.o. za proizvodnju, trgovinu i usluge u stečaju</item>
      <item>Općinski sud u Virovitici,Zemljišnoknjižni odjel</item>
    </derivirana_varijabla>
  </DomainObject.Predmet.SudioniciListNaziv>
  <DomainObject.Predmet.SudioniciListAdressOIB>
    <izvorni_sadrzaj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izvorni_sadrzaj>
    <derivirana_varijabla naziv="DomainObject.Predmet.SudioniciListAdressOIB_1">
      <item>Danica Farkaš, OIB 75470076511, Pivnica 23.,33533 Pivnica Slavonska</item>
      <item>REPUBLIKA HRVATSKA, Ministarstvo poljoprivrede, OIB 52634238587</item>
      <item>Stečajna masa iza DANA d.o.o. za proizvodnju, trgovinu i usluge u stečaju, OIB 52132951430, Kapucinska 27/II,31000 Osijek</item>
      <item>Općinski sud u Virovitici,Zemljišnoknjižni odjel, .,33000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83EBBD-8583-438E-A744-98E23D45D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898</properties:Words>
  <properties:Characters>5026</properties:Characters>
  <properties:Lines>120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5976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2018-09-24T05:56:00Z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St-105/2018-13 / Odluka - Zaključak - o prodaji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