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03c04" w14:paraId="b203c04" w:rsidRDefault="00793C9F" w:rsidP="00160081" w:rsidR="00793C9F" w:rsidRPr="00721E72">
      <w:pPr>
        <w15:collapsed w:val="false"/>
        <w:rPr>
          <w:sz w:val="24"/>
          <w:szCs w:val="24"/>
          <w:lang w:val="pl-PL"/>
        </w:rPr>
      </w:pPr>
      <w:bookmarkStart w:name="_GoBack" w:id="0"/>
      <w:bookmarkEnd w:id="0"/>
    </w:p>
    <w:p w:rsidRDefault="00C04443" w:rsidR="00C04443">
      <w:r>
        <w:rPr>
          <w:noProof/>
          <w:lang w:val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1E72" w:rsidP="00721E72" w:rsidR="00721E72" w:rsidRPr="00721E72">
      <w:pPr>
        <w:rPr>
          <w:sz w:val="24"/>
          <w:szCs w:val="24"/>
          <w:lang w:val="pl-PL"/>
        </w:rPr>
      </w:pPr>
      <w:r w:rsidRPr="00721E72">
        <w:rPr>
          <w:sz w:val="24"/>
          <w:szCs w:val="24"/>
          <w:lang w:val="pl-PL"/>
        </w:rPr>
        <w:t xml:space="preserve">   REPUBLIKA HRVATSKA</w:t>
      </w:r>
    </w:p>
    <w:p w:rsidRDefault="00721E72" w:rsidP="00721E72" w:rsidR="00721E72" w:rsidRPr="00721E72">
      <w:pPr>
        <w:rPr>
          <w:sz w:val="24"/>
          <w:szCs w:val="24"/>
          <w:lang w:val="pl-PL"/>
        </w:rPr>
      </w:pPr>
      <w:r w:rsidRPr="00721E72">
        <w:rPr>
          <w:sz w:val="24"/>
          <w:szCs w:val="24"/>
          <w:lang w:val="pl-PL"/>
        </w:rPr>
        <w:t xml:space="preserve">     Trgovački sud u Zagrebu                                    </w:t>
      </w:r>
      <w:r w:rsidR="003B3A34">
        <w:rPr>
          <w:sz w:val="24"/>
          <w:szCs w:val="24"/>
          <w:lang w:val="pl-PL"/>
        </w:rPr>
        <w:t xml:space="preserve">                              </w:t>
      </w:r>
      <w:r w:rsidRPr="00721E72">
        <w:rPr>
          <w:sz w:val="24"/>
          <w:szCs w:val="24"/>
          <w:lang w:val="pl-PL"/>
        </w:rPr>
        <w:t xml:space="preserve">  </w:t>
      </w:r>
    </w:p>
    <w:p w:rsidRDefault="00721E72" w:rsidP="00721E72" w:rsidR="00721E72" w:rsidRPr="00721E72">
      <w:pPr>
        <w:rPr>
          <w:sz w:val="24"/>
          <w:szCs w:val="24"/>
          <w:lang w:val="pt-BR"/>
        </w:rPr>
      </w:pPr>
      <w:r w:rsidRPr="00721E72">
        <w:rPr>
          <w:sz w:val="24"/>
          <w:szCs w:val="24"/>
          <w:lang w:val="pl-PL"/>
        </w:rPr>
        <w:t xml:space="preserve">      </w:t>
      </w:r>
      <w:r w:rsidRPr="00721E72">
        <w:rPr>
          <w:sz w:val="24"/>
          <w:szCs w:val="24"/>
          <w:lang w:val="pt-BR"/>
        </w:rPr>
        <w:t>Zagreb, Amruševa 2/II</w:t>
      </w:r>
    </w:p>
    <w:p w:rsidRDefault="00721E72" w:rsidP="00721E72" w:rsidR="00721E72" w:rsidRPr="00721E72">
      <w:pPr>
        <w:jc w:val="center"/>
        <w:rPr>
          <w:sz w:val="24"/>
          <w:szCs w:val="24"/>
          <w:lang w:val="pt-BR"/>
        </w:rPr>
      </w:pPr>
    </w:p>
    <w:p w:rsidRDefault="003B3A34" w:rsidP="00721E72" w:rsidR="00721E72" w:rsidRPr="00721E72">
      <w:pPr>
        <w:jc w:val="center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REPUBLIKA HRVATSKA</w:t>
      </w:r>
    </w:p>
    <w:p w:rsidRDefault="00721E72" w:rsidP="00721E72" w:rsidR="00721E72" w:rsidRPr="003B3A34">
      <w:pPr>
        <w:jc w:val="center"/>
        <w:rPr>
          <w:sz w:val="24"/>
          <w:szCs w:val="24"/>
          <w:lang w:val="pt-BR"/>
        </w:rPr>
      </w:pPr>
      <w:r w:rsidRPr="003B3A34">
        <w:rPr>
          <w:sz w:val="24"/>
          <w:szCs w:val="24"/>
          <w:lang w:val="pt-BR"/>
        </w:rPr>
        <w:t>R J E Š E N J E</w:t>
      </w:r>
    </w:p>
    <w:p w:rsidRDefault="00721E72" w:rsidP="00721E72" w:rsidR="00721E72" w:rsidRPr="00721E72">
      <w:pPr>
        <w:jc w:val="center"/>
        <w:rPr>
          <w:sz w:val="24"/>
          <w:szCs w:val="24"/>
          <w:lang w:val="pt-BR"/>
        </w:rPr>
      </w:pPr>
    </w:p>
    <w:p w:rsidRDefault="00FA4396" w:rsidP="00FA4396" w:rsidR="00FA4396" w:rsidRPr="005B301F">
      <w:pPr>
        <w:ind w:firstLine="720"/>
        <w:jc w:val="both"/>
        <w:rPr>
          <w:sz w:val="24"/>
          <w:szCs w:val="24"/>
          <w:lang w:val="pl-PL"/>
        </w:rPr>
      </w:pPr>
      <w:r w:rsidRPr="005B301F">
        <w:rPr>
          <w:sz w:val="24"/>
          <w:szCs w:val="24"/>
          <w:lang w:val="pl-PL"/>
        </w:rPr>
        <w:t xml:space="preserve">Trgovački sud u Zagrebu po sucu </w:t>
      </w:r>
      <w:r w:rsidR="00A45C09">
        <w:rPr>
          <w:sz w:val="24"/>
          <w:szCs w:val="24"/>
          <w:lang w:val="pl-PL"/>
        </w:rPr>
        <w:t xml:space="preserve">Nikoli Ribariću u stečajnom </w:t>
      </w:r>
      <w:r w:rsidRPr="005B301F">
        <w:rPr>
          <w:sz w:val="24"/>
          <w:szCs w:val="24"/>
          <w:lang w:val="pl-PL"/>
        </w:rPr>
        <w:t>p</w:t>
      </w:r>
      <w:r w:rsidR="00A45C09">
        <w:rPr>
          <w:sz w:val="24"/>
          <w:szCs w:val="24"/>
          <w:lang w:val="pl-PL"/>
        </w:rPr>
        <w:t>ostupku</w:t>
      </w:r>
      <w:r w:rsidRPr="005B301F">
        <w:rPr>
          <w:sz w:val="24"/>
          <w:szCs w:val="24"/>
          <w:lang w:val="pl-PL"/>
        </w:rPr>
        <w:t xml:space="preserve">, povodom prijedloga </w:t>
      </w:r>
      <w:r w:rsidR="00A45C09" w:rsidRPr="00A45C09">
        <w:rPr>
          <w:sz w:val="24"/>
          <w:szCs w:val="24"/>
          <w:lang w:val="pl-PL"/>
        </w:rPr>
        <w:t>predlagatelja DANIJELE ŠIMUNOVIĆ iz Višnjevca, J. J. Strossmayera, OIB: 43500793191</w:t>
      </w:r>
      <w:r w:rsidR="00A45C09">
        <w:rPr>
          <w:sz w:val="24"/>
          <w:szCs w:val="24"/>
          <w:lang w:val="pl-PL"/>
        </w:rPr>
        <w:t>,</w:t>
      </w:r>
      <w:r w:rsidR="00A45C09" w:rsidRPr="00A45C09">
        <w:rPr>
          <w:sz w:val="24"/>
          <w:szCs w:val="24"/>
          <w:lang w:val="pl-PL"/>
        </w:rPr>
        <w:t xml:space="preserve"> za otvaranje stečajnog postupka nad CONCORDIA NAMJEŠTAJ d.o.o., Zagreb, Šepurinska 13, OIB: 09739635992</w:t>
      </w:r>
      <w:r w:rsidR="00A45C09">
        <w:rPr>
          <w:sz w:val="24"/>
          <w:szCs w:val="24"/>
          <w:lang w:val="pl-PL"/>
        </w:rPr>
        <w:t>,</w:t>
      </w:r>
      <w:r w:rsidRPr="005B301F">
        <w:rPr>
          <w:sz w:val="24"/>
          <w:szCs w:val="24"/>
          <w:lang w:val="pl-PL"/>
        </w:rPr>
        <w:t xml:space="preserve"> dana </w:t>
      </w:r>
      <w:r w:rsidR="00A45C09">
        <w:rPr>
          <w:sz w:val="24"/>
          <w:szCs w:val="24"/>
          <w:lang w:val="pl-PL"/>
        </w:rPr>
        <w:t>13</w:t>
      </w:r>
      <w:r w:rsidRPr="005B301F">
        <w:rPr>
          <w:sz w:val="24"/>
          <w:szCs w:val="24"/>
          <w:lang w:val="pl-PL"/>
        </w:rPr>
        <w:t>.</w:t>
      </w:r>
      <w:r w:rsidR="00A45C09">
        <w:rPr>
          <w:sz w:val="24"/>
          <w:szCs w:val="24"/>
          <w:lang w:val="pl-PL"/>
        </w:rPr>
        <w:t xml:space="preserve"> ožujka</w:t>
      </w:r>
      <w:r w:rsidRPr="005B301F">
        <w:rPr>
          <w:sz w:val="24"/>
          <w:szCs w:val="24"/>
          <w:lang w:val="pl-PL"/>
        </w:rPr>
        <w:t xml:space="preserve">  201</w:t>
      </w:r>
      <w:r w:rsidR="00A45C09">
        <w:rPr>
          <w:sz w:val="24"/>
          <w:szCs w:val="24"/>
          <w:lang w:val="pl-PL"/>
        </w:rPr>
        <w:t>8</w:t>
      </w:r>
      <w:r w:rsidRPr="005B301F">
        <w:rPr>
          <w:sz w:val="24"/>
          <w:szCs w:val="24"/>
          <w:lang w:val="pl-PL"/>
        </w:rPr>
        <w:t xml:space="preserve">. </w:t>
      </w:r>
    </w:p>
    <w:p w:rsidRDefault="007B7536" w:rsidP="007B7536" w:rsidR="007B7536" w:rsidRPr="00721E72">
      <w:pPr>
        <w:jc w:val="center"/>
        <w:rPr>
          <w:sz w:val="24"/>
          <w:szCs w:val="24"/>
          <w:lang w:val="pt-BR"/>
        </w:rPr>
      </w:pPr>
    </w:p>
    <w:p w:rsidRDefault="00160081" w:rsidP="00160081" w:rsidR="00160081" w:rsidRPr="003B3A34">
      <w:pPr>
        <w:jc w:val="center"/>
        <w:rPr>
          <w:sz w:val="24"/>
          <w:szCs w:val="24"/>
          <w:lang w:val="hr-HR"/>
        </w:rPr>
      </w:pPr>
      <w:r w:rsidRPr="003B3A34">
        <w:rPr>
          <w:sz w:val="24"/>
          <w:szCs w:val="24"/>
          <w:lang w:val="hr-HR"/>
        </w:rPr>
        <w:t>r i j e š i o   je</w:t>
      </w:r>
    </w:p>
    <w:p w:rsidRDefault="00883952" w:rsidP="00883952" w:rsidR="00883952" w:rsidRPr="00721E72">
      <w:pPr>
        <w:jc w:val="center"/>
        <w:rPr>
          <w:b/>
          <w:sz w:val="24"/>
          <w:szCs w:val="24"/>
          <w:lang w:val="hr-HR"/>
        </w:rPr>
      </w:pPr>
    </w:p>
    <w:p w:rsidRDefault="00883952" w:rsidP="00883952" w:rsidR="00883952" w:rsidRPr="00721E72">
      <w:pPr>
        <w:ind w:firstLine="709"/>
        <w:jc w:val="both"/>
        <w:rPr>
          <w:sz w:val="24"/>
          <w:szCs w:val="24"/>
          <w:lang w:val="hr-HR"/>
        </w:rPr>
      </w:pPr>
      <w:r w:rsidRPr="00721E72">
        <w:rPr>
          <w:sz w:val="24"/>
          <w:szCs w:val="24"/>
          <w:lang w:val="pt-BR"/>
        </w:rPr>
        <w:t>Nastavlja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se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postupak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u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ovoj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pravnoj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stvari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prekinut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rje</w:t>
      </w:r>
      <w:r w:rsidRPr="00721E72">
        <w:rPr>
          <w:sz w:val="24"/>
          <w:szCs w:val="24"/>
          <w:lang w:val="hr-HR"/>
        </w:rPr>
        <w:t>š</w:t>
      </w:r>
      <w:r w:rsidRPr="00721E72">
        <w:rPr>
          <w:sz w:val="24"/>
          <w:szCs w:val="24"/>
          <w:lang w:val="pt-BR"/>
        </w:rPr>
        <w:t>enjem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ovog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suda</w:t>
      </w:r>
      <w:r w:rsidRPr="00721E72">
        <w:rPr>
          <w:sz w:val="24"/>
          <w:szCs w:val="24"/>
          <w:lang w:val="hr-HR"/>
        </w:rPr>
        <w:t xml:space="preserve"> </w:t>
      </w:r>
      <w:r w:rsidRPr="00721E72">
        <w:rPr>
          <w:sz w:val="24"/>
          <w:szCs w:val="24"/>
          <w:lang w:val="pt-BR"/>
        </w:rPr>
        <w:t>od</w:t>
      </w:r>
      <w:r w:rsidR="006C22F8">
        <w:rPr>
          <w:sz w:val="24"/>
          <w:szCs w:val="24"/>
          <w:lang w:val="hr-HR"/>
        </w:rPr>
        <w:t xml:space="preserve"> </w:t>
      </w:r>
      <w:r w:rsidR="006C1F19">
        <w:rPr>
          <w:sz w:val="24"/>
          <w:szCs w:val="24"/>
          <w:lang w:val="hr-HR"/>
        </w:rPr>
        <w:t>11. studenoga 2014.</w:t>
      </w:r>
      <w:r w:rsidRPr="00721E72">
        <w:rPr>
          <w:sz w:val="24"/>
          <w:szCs w:val="24"/>
          <w:lang w:val="hr-HR"/>
        </w:rPr>
        <w:t xml:space="preserve"> </w:t>
      </w:r>
    </w:p>
    <w:p w:rsidRDefault="00D436AC" w:rsidP="00160081" w:rsidR="00D436AC" w:rsidRPr="00721E72">
      <w:pPr>
        <w:ind w:firstLine="720"/>
        <w:jc w:val="both"/>
        <w:rPr>
          <w:sz w:val="24"/>
          <w:szCs w:val="24"/>
          <w:lang w:val="hr-HR"/>
        </w:rPr>
      </w:pPr>
    </w:p>
    <w:p w:rsidRDefault="00160081" w:rsidP="00160081" w:rsidR="00160081" w:rsidRPr="00721E72">
      <w:pPr>
        <w:jc w:val="center"/>
        <w:rPr>
          <w:sz w:val="24"/>
          <w:szCs w:val="24"/>
          <w:lang w:val="hr-HR"/>
        </w:rPr>
      </w:pPr>
      <w:r w:rsidRPr="00721E72">
        <w:rPr>
          <w:sz w:val="24"/>
          <w:szCs w:val="24"/>
        </w:rPr>
        <w:t>Obrazlo</w:t>
      </w:r>
      <w:r w:rsidRPr="00721E72">
        <w:rPr>
          <w:sz w:val="24"/>
          <w:szCs w:val="24"/>
          <w:lang w:val="hr-HR"/>
        </w:rPr>
        <w:t>ž</w:t>
      </w:r>
      <w:r w:rsidRPr="00721E72">
        <w:rPr>
          <w:sz w:val="24"/>
          <w:szCs w:val="24"/>
        </w:rPr>
        <w:t>enje</w:t>
      </w:r>
    </w:p>
    <w:p w:rsidRDefault="00E348B6" w:rsidP="00160081" w:rsidR="00E348B6" w:rsidRPr="00721E72">
      <w:pPr>
        <w:jc w:val="center"/>
        <w:rPr>
          <w:sz w:val="24"/>
          <w:szCs w:val="24"/>
          <w:lang w:val="hr-HR"/>
        </w:rPr>
      </w:pPr>
    </w:p>
    <w:p w:rsidRDefault="00FA4396" w:rsidP="00FA4396" w:rsidR="00FA4396" w:rsidRPr="00A97203">
      <w:pPr>
        <w:jc w:val="center"/>
        <w:rPr>
          <w:sz w:val="24"/>
          <w:szCs w:val="24"/>
          <w:lang w:val="hr-HR"/>
        </w:rPr>
      </w:pPr>
    </w:p>
    <w:p w:rsidRDefault="006C1F19" w:rsidP="006C1F19" w:rsidR="006C1F19">
      <w:pPr>
        <w:pStyle w:val="Tijeloteksta"/>
        <w:ind w:firstLine="720"/>
        <w:rPr>
          <w:lang w:val="en-US"/>
        </w:rPr>
      </w:pPr>
      <w:r w:rsidRPr="006C1F19">
        <w:rPr>
          <w:lang w:val="en-US"/>
        </w:rPr>
        <w:t>Predlagateljica Danijela Šimunović iz Višnjevca podnijela je prijedlog za otvaranje stečajnog postupka nad stečajnim dužnikom CONCORDIA NAMJEŠTAJ d.o.o., Zagreb, Šepurinska 13, OIB: 09739635992.</w:t>
      </w:r>
    </w:p>
    <w:p w:rsidRDefault="006C1F19" w:rsidP="006C1F19" w:rsidR="006C1F19" w:rsidRPr="006C1F19">
      <w:pPr>
        <w:pStyle w:val="Tijeloteksta"/>
        <w:ind w:firstLine="720"/>
        <w:rPr>
          <w:lang w:val="en-US"/>
        </w:rPr>
      </w:pPr>
    </w:p>
    <w:p w:rsidRDefault="006C1F19" w:rsidP="006C1F19" w:rsidR="006C1F19">
      <w:pPr>
        <w:pStyle w:val="Tijeloteksta"/>
        <w:ind w:firstLine="720"/>
        <w:rPr>
          <w:lang w:val="en-US"/>
        </w:rPr>
      </w:pPr>
      <w:r w:rsidRPr="006C1F19">
        <w:rPr>
          <w:lang w:val="en-US"/>
        </w:rPr>
        <w:t>Provjerom na web stranicama FINE utvrđeno je da nad dužnikom otvoren je postupak predstečajne nagodbe rješenjem klasa: UPI/110/07/14-01/6983, urbroj: 04-06-14-6983-20, od 18. kolovoza 2014. godine, te je 16. listopada 2014. godine održano ročište za utvrđivanje tražbina.</w:t>
      </w:r>
    </w:p>
    <w:p w:rsidRDefault="006C1F19" w:rsidP="006C1F19" w:rsidR="006C1F19" w:rsidRPr="006C1F19">
      <w:pPr>
        <w:pStyle w:val="Tijeloteksta"/>
        <w:ind w:firstLine="720"/>
        <w:rPr>
          <w:lang w:val="en-US"/>
        </w:rPr>
      </w:pPr>
    </w:p>
    <w:p w:rsidRDefault="006C1F19" w:rsidP="006C1F19" w:rsidR="006C1F19" w:rsidRPr="006C1F19">
      <w:pPr>
        <w:pStyle w:val="Tijeloteksta"/>
        <w:ind w:firstLine="720"/>
        <w:rPr>
          <w:lang w:val="en-US"/>
        </w:rPr>
      </w:pPr>
      <w:r w:rsidRPr="006C1F19">
        <w:rPr>
          <w:lang w:val="en-US"/>
        </w:rPr>
        <w:t>Kako je pokretanje postupka predstečajne nagodbe prethodno pitanje za vođenje ovog postupka, to je temeljem odredbe čl. 213 Zakona o parničnom postupku u svezi s čl. 6</w:t>
      </w:r>
      <w:r w:rsidR="00A50984">
        <w:rPr>
          <w:lang w:val="en-US"/>
        </w:rPr>
        <w:t>.</w:t>
      </w:r>
      <w:r w:rsidRPr="006C1F19">
        <w:rPr>
          <w:lang w:val="en-US"/>
        </w:rPr>
        <w:t xml:space="preserve"> Stečajnog zakona, </w:t>
      </w:r>
      <w:r>
        <w:rPr>
          <w:lang w:val="en-US"/>
        </w:rPr>
        <w:t>Rješenjem suda od 11. studenoga 2014. godine postupak u ovoj pravnoj stvari prekinut</w:t>
      </w:r>
      <w:r w:rsidRPr="006C1F19">
        <w:rPr>
          <w:lang w:val="en-US"/>
        </w:rPr>
        <w:t>.</w:t>
      </w:r>
    </w:p>
    <w:p w:rsidRDefault="00FA4396" w:rsidP="00883952" w:rsidR="00FA4396">
      <w:pPr>
        <w:pStyle w:val="Tijeloteksta"/>
        <w:ind w:firstLine="720"/>
      </w:pPr>
    </w:p>
    <w:p w:rsidRDefault="00883952" w:rsidP="00883952" w:rsidR="00883952">
      <w:pPr>
        <w:pStyle w:val="Tijeloteksta"/>
        <w:ind w:firstLine="720"/>
      </w:pPr>
      <w:r w:rsidRPr="00721E72">
        <w:rPr>
          <w:lang w:val="pl-PL"/>
        </w:rPr>
        <w:t>Prema</w:t>
      </w:r>
      <w:r w:rsidRPr="00721E72">
        <w:t xml:space="preserve"> č</w:t>
      </w:r>
      <w:r w:rsidRPr="00721E72">
        <w:rPr>
          <w:lang w:val="pl-PL"/>
        </w:rPr>
        <w:t>lanku</w:t>
      </w:r>
      <w:r w:rsidRPr="00721E72">
        <w:t xml:space="preserve"> 215. </w:t>
      </w:r>
      <w:r w:rsidRPr="00721E72">
        <w:rPr>
          <w:lang w:val="pl-PL"/>
        </w:rPr>
        <w:t>stavak</w:t>
      </w:r>
      <w:r w:rsidRPr="00721E72">
        <w:t xml:space="preserve"> 4. </w:t>
      </w:r>
      <w:r w:rsidRPr="00721E72">
        <w:rPr>
          <w:lang w:val="pl-PL"/>
        </w:rPr>
        <w:t>Zakona</w:t>
      </w:r>
      <w:r w:rsidRPr="00721E72">
        <w:t xml:space="preserve"> </w:t>
      </w:r>
      <w:r w:rsidRPr="00721E72">
        <w:rPr>
          <w:lang w:val="pl-PL"/>
        </w:rPr>
        <w:t>o</w:t>
      </w:r>
      <w:r w:rsidRPr="00721E72">
        <w:t xml:space="preserve"> </w:t>
      </w:r>
      <w:r w:rsidRPr="00721E72">
        <w:rPr>
          <w:lang w:val="pl-PL"/>
        </w:rPr>
        <w:t>parni</w:t>
      </w:r>
      <w:r w:rsidRPr="00721E72">
        <w:t>č</w:t>
      </w:r>
      <w:r w:rsidRPr="00721E72">
        <w:rPr>
          <w:lang w:val="pl-PL"/>
        </w:rPr>
        <w:t>nom</w:t>
      </w:r>
      <w:r w:rsidRPr="00721E72">
        <w:t xml:space="preserve"> </w:t>
      </w:r>
      <w:r w:rsidRPr="00721E72">
        <w:rPr>
          <w:lang w:val="pl-PL"/>
        </w:rPr>
        <w:t>postupku</w:t>
      </w:r>
      <w:r w:rsidRPr="00721E72">
        <w:t xml:space="preserve"> ( </w:t>
      </w:r>
      <w:r w:rsidRPr="00721E72">
        <w:rPr>
          <w:lang w:val="pl-PL"/>
        </w:rPr>
        <w:t>NN</w:t>
      </w:r>
      <w:r w:rsidRPr="00721E72">
        <w:t xml:space="preserve"> 53/91, 91/92, 112/99, 88/01, 117/03, 88/05, 2/07, 84/08, 123/08: </w:t>
      </w:r>
      <w:r w:rsidRPr="00721E72">
        <w:rPr>
          <w:lang w:val="pl-PL"/>
        </w:rPr>
        <w:t>dalje</w:t>
      </w:r>
      <w:r w:rsidRPr="00721E72">
        <w:t xml:space="preserve"> </w:t>
      </w:r>
      <w:r w:rsidRPr="00721E72">
        <w:rPr>
          <w:lang w:val="pl-PL"/>
        </w:rPr>
        <w:t>ZPP</w:t>
      </w:r>
      <w:r w:rsidRPr="00721E72">
        <w:t xml:space="preserve">) </w:t>
      </w:r>
      <w:r w:rsidRPr="00721E72">
        <w:rPr>
          <w:lang w:val="pl-PL"/>
        </w:rPr>
        <w:t>postupak</w:t>
      </w:r>
      <w:r w:rsidRPr="00721E72">
        <w:t xml:space="preserve"> </w:t>
      </w:r>
      <w:r w:rsidRPr="00721E72">
        <w:rPr>
          <w:lang w:val="pl-PL"/>
        </w:rPr>
        <w:t>prekinut</w:t>
      </w:r>
      <w:r w:rsidRPr="00721E72">
        <w:t xml:space="preserve"> </w:t>
      </w:r>
      <w:r w:rsidRPr="00721E72">
        <w:rPr>
          <w:lang w:val="pl-PL"/>
        </w:rPr>
        <w:t>iz</w:t>
      </w:r>
      <w:r w:rsidRPr="00721E72">
        <w:t xml:space="preserve"> </w:t>
      </w:r>
      <w:r w:rsidRPr="00721E72">
        <w:rPr>
          <w:lang w:val="pl-PL"/>
        </w:rPr>
        <w:t>razloga</w:t>
      </w:r>
      <w:r w:rsidRPr="00721E72">
        <w:t xml:space="preserve"> </w:t>
      </w:r>
      <w:r w:rsidRPr="00721E72">
        <w:rPr>
          <w:lang w:val="pl-PL"/>
        </w:rPr>
        <w:t>navedenih</w:t>
      </w:r>
      <w:r w:rsidRPr="00721E72">
        <w:t xml:space="preserve"> </w:t>
      </w:r>
      <w:r w:rsidRPr="00721E72">
        <w:rPr>
          <w:lang w:val="pl-PL"/>
        </w:rPr>
        <w:t>u</w:t>
      </w:r>
      <w:r w:rsidRPr="00721E72">
        <w:t xml:space="preserve"> č</w:t>
      </w:r>
      <w:r w:rsidRPr="00721E72">
        <w:rPr>
          <w:lang w:val="pl-PL"/>
        </w:rPr>
        <w:t>lanku</w:t>
      </w:r>
      <w:r w:rsidRPr="00721E72">
        <w:t xml:space="preserve"> 213. </w:t>
      </w:r>
      <w:r w:rsidRPr="00721E72">
        <w:rPr>
          <w:lang w:val="pl-PL"/>
        </w:rPr>
        <w:t>ZPP</w:t>
      </w:r>
      <w:r w:rsidRPr="00721E72">
        <w:t>-</w:t>
      </w:r>
      <w:r w:rsidRPr="00721E72">
        <w:rPr>
          <w:lang w:val="pl-PL"/>
        </w:rPr>
        <w:t>a</w:t>
      </w:r>
      <w:r w:rsidRPr="00721E72">
        <w:t xml:space="preserve"> </w:t>
      </w:r>
      <w:r w:rsidRPr="00721E72">
        <w:rPr>
          <w:lang w:val="pl-PL"/>
        </w:rPr>
        <w:t>nastavit</w:t>
      </w:r>
      <w:r w:rsidRPr="00721E72">
        <w:t xml:space="preserve"> ć</w:t>
      </w:r>
      <w:r w:rsidRPr="00721E72">
        <w:rPr>
          <w:lang w:val="pl-PL"/>
        </w:rPr>
        <w:t>e</w:t>
      </w:r>
      <w:r w:rsidRPr="00721E72">
        <w:t xml:space="preserve"> </w:t>
      </w:r>
      <w:r w:rsidRPr="00721E72">
        <w:rPr>
          <w:lang w:val="pl-PL"/>
        </w:rPr>
        <w:t>se</w:t>
      </w:r>
      <w:r w:rsidRPr="00721E72">
        <w:t xml:space="preserve"> </w:t>
      </w:r>
      <w:r w:rsidRPr="00721E72">
        <w:rPr>
          <w:lang w:val="pl-PL"/>
        </w:rPr>
        <w:t>kad</w:t>
      </w:r>
      <w:r w:rsidRPr="00721E72">
        <w:t xml:space="preserve"> </w:t>
      </w:r>
      <w:r w:rsidRPr="00721E72">
        <w:rPr>
          <w:lang w:val="pl-PL"/>
        </w:rPr>
        <w:t>se</w:t>
      </w:r>
      <w:r w:rsidRPr="00721E72">
        <w:t xml:space="preserve"> </w:t>
      </w:r>
      <w:r w:rsidRPr="00721E72">
        <w:rPr>
          <w:lang w:val="pl-PL"/>
        </w:rPr>
        <w:t>pravomo</w:t>
      </w:r>
      <w:r w:rsidRPr="00721E72">
        <w:t>ć</w:t>
      </w:r>
      <w:r w:rsidRPr="00721E72">
        <w:rPr>
          <w:lang w:val="pl-PL"/>
        </w:rPr>
        <w:t>no</w:t>
      </w:r>
      <w:r w:rsidRPr="00721E72">
        <w:t xml:space="preserve"> </w:t>
      </w:r>
      <w:r w:rsidRPr="00721E72">
        <w:rPr>
          <w:lang w:val="pl-PL"/>
        </w:rPr>
        <w:t>zavr</w:t>
      </w:r>
      <w:r w:rsidRPr="00721E72">
        <w:t>š</w:t>
      </w:r>
      <w:r w:rsidRPr="00721E72">
        <w:rPr>
          <w:lang w:val="pl-PL"/>
        </w:rPr>
        <w:t>i</w:t>
      </w:r>
      <w:r w:rsidRPr="00721E72">
        <w:t xml:space="preserve"> </w:t>
      </w:r>
      <w:r w:rsidRPr="00721E72">
        <w:rPr>
          <w:lang w:val="pl-PL"/>
        </w:rPr>
        <w:t>postupak</w:t>
      </w:r>
      <w:r w:rsidRPr="00721E72">
        <w:t xml:space="preserve"> </w:t>
      </w:r>
      <w:r w:rsidRPr="00721E72">
        <w:rPr>
          <w:lang w:val="pl-PL"/>
        </w:rPr>
        <w:t>pred</w:t>
      </w:r>
      <w:r w:rsidRPr="00721E72">
        <w:t xml:space="preserve"> </w:t>
      </w:r>
      <w:r w:rsidRPr="00721E72">
        <w:rPr>
          <w:lang w:val="pl-PL"/>
        </w:rPr>
        <w:t>sudom</w:t>
      </w:r>
      <w:r w:rsidRPr="00721E72">
        <w:t xml:space="preserve"> </w:t>
      </w:r>
      <w:r w:rsidRPr="00721E72">
        <w:rPr>
          <w:lang w:val="pl-PL"/>
        </w:rPr>
        <w:t>ili</w:t>
      </w:r>
      <w:r w:rsidRPr="00721E72">
        <w:t xml:space="preserve"> </w:t>
      </w:r>
      <w:r w:rsidRPr="00721E72">
        <w:rPr>
          <w:lang w:val="pl-PL"/>
        </w:rPr>
        <w:t>drugim</w:t>
      </w:r>
      <w:r w:rsidRPr="00721E72">
        <w:t xml:space="preserve"> </w:t>
      </w:r>
      <w:r w:rsidRPr="00721E72">
        <w:rPr>
          <w:lang w:val="pl-PL"/>
        </w:rPr>
        <w:t>nadle</w:t>
      </w:r>
      <w:r w:rsidRPr="00721E72">
        <w:t>ž</w:t>
      </w:r>
      <w:r w:rsidRPr="00721E72">
        <w:rPr>
          <w:lang w:val="pl-PL"/>
        </w:rPr>
        <w:t>nim</w:t>
      </w:r>
      <w:r w:rsidRPr="00721E72">
        <w:t xml:space="preserve"> </w:t>
      </w:r>
      <w:r w:rsidRPr="00721E72">
        <w:rPr>
          <w:lang w:val="pl-PL"/>
        </w:rPr>
        <w:t>tijelom</w:t>
      </w:r>
      <w:r w:rsidRPr="00721E72">
        <w:t xml:space="preserve"> </w:t>
      </w:r>
      <w:r w:rsidRPr="00721E72">
        <w:rPr>
          <w:lang w:val="pl-PL"/>
        </w:rPr>
        <w:t>ili</w:t>
      </w:r>
      <w:r w:rsidRPr="00721E72">
        <w:t xml:space="preserve"> </w:t>
      </w:r>
      <w:r w:rsidRPr="00721E72">
        <w:rPr>
          <w:lang w:val="pl-PL"/>
        </w:rPr>
        <w:t>kad</w:t>
      </w:r>
      <w:r w:rsidRPr="00721E72">
        <w:t xml:space="preserve"> </w:t>
      </w:r>
      <w:r w:rsidRPr="00721E72">
        <w:rPr>
          <w:lang w:val="pl-PL"/>
        </w:rPr>
        <w:t>se</w:t>
      </w:r>
      <w:r w:rsidRPr="00721E72">
        <w:t xml:space="preserve"> </w:t>
      </w:r>
      <w:r w:rsidRPr="00721E72">
        <w:rPr>
          <w:lang w:val="pl-PL"/>
        </w:rPr>
        <w:t>ustanovi</w:t>
      </w:r>
      <w:r w:rsidRPr="00721E72">
        <w:t xml:space="preserve"> </w:t>
      </w:r>
      <w:r w:rsidRPr="00721E72">
        <w:rPr>
          <w:lang w:val="pl-PL"/>
        </w:rPr>
        <w:t>da</w:t>
      </w:r>
      <w:r w:rsidRPr="00721E72">
        <w:t xml:space="preserve"> </w:t>
      </w:r>
      <w:r w:rsidRPr="00721E72">
        <w:rPr>
          <w:lang w:val="pl-PL"/>
        </w:rPr>
        <w:t>vi</w:t>
      </w:r>
      <w:r w:rsidRPr="00721E72">
        <w:t>š</w:t>
      </w:r>
      <w:r w:rsidRPr="00721E72">
        <w:rPr>
          <w:lang w:val="pl-PL"/>
        </w:rPr>
        <w:t>e</w:t>
      </w:r>
      <w:r w:rsidRPr="00721E72">
        <w:t xml:space="preserve"> </w:t>
      </w:r>
      <w:r w:rsidRPr="00721E72">
        <w:rPr>
          <w:lang w:val="pl-PL"/>
        </w:rPr>
        <w:t>ne</w:t>
      </w:r>
      <w:r w:rsidRPr="00721E72">
        <w:t xml:space="preserve"> </w:t>
      </w:r>
      <w:r w:rsidRPr="00721E72">
        <w:rPr>
          <w:lang w:val="pl-PL"/>
        </w:rPr>
        <w:t>postoje</w:t>
      </w:r>
      <w:r w:rsidRPr="00721E72">
        <w:t xml:space="preserve"> </w:t>
      </w:r>
      <w:r w:rsidRPr="00721E72">
        <w:rPr>
          <w:lang w:val="pl-PL"/>
        </w:rPr>
        <w:t>razlozi</w:t>
      </w:r>
      <w:r w:rsidRPr="00721E72">
        <w:t xml:space="preserve"> </w:t>
      </w:r>
      <w:r w:rsidRPr="00721E72">
        <w:rPr>
          <w:lang w:val="pl-PL"/>
        </w:rPr>
        <w:t>da</w:t>
      </w:r>
      <w:r w:rsidRPr="00721E72">
        <w:t xml:space="preserve"> </w:t>
      </w:r>
      <w:r w:rsidRPr="00721E72">
        <w:rPr>
          <w:lang w:val="pl-PL"/>
        </w:rPr>
        <w:t>se</w:t>
      </w:r>
      <w:r w:rsidRPr="00721E72">
        <w:t xml:space="preserve"> č</w:t>
      </w:r>
      <w:r w:rsidRPr="00721E72">
        <w:rPr>
          <w:lang w:val="pl-PL"/>
        </w:rPr>
        <w:t>eka</w:t>
      </w:r>
      <w:r w:rsidRPr="00721E72">
        <w:t xml:space="preserve"> </w:t>
      </w:r>
      <w:r w:rsidRPr="00721E72">
        <w:rPr>
          <w:lang w:val="pl-PL"/>
        </w:rPr>
        <w:t>njegov</w:t>
      </w:r>
      <w:r w:rsidRPr="00721E72">
        <w:t xml:space="preserve"> </w:t>
      </w:r>
      <w:r w:rsidRPr="00721E72">
        <w:rPr>
          <w:lang w:val="pl-PL"/>
        </w:rPr>
        <w:t>zavr</w:t>
      </w:r>
      <w:r w:rsidRPr="00721E72">
        <w:t>š</w:t>
      </w:r>
      <w:r w:rsidRPr="00721E72">
        <w:rPr>
          <w:lang w:val="pl-PL"/>
        </w:rPr>
        <w:t>etak</w:t>
      </w:r>
      <w:r w:rsidRPr="00721E72">
        <w:t xml:space="preserve">. </w:t>
      </w:r>
    </w:p>
    <w:p w:rsidRDefault="00855F01" w:rsidP="00883952" w:rsidR="00855F01">
      <w:pPr>
        <w:pStyle w:val="Tijeloteksta"/>
        <w:ind w:firstLine="720"/>
      </w:pPr>
    </w:p>
    <w:p w:rsidRDefault="00855F01" w:rsidP="00883952" w:rsidR="00855F01" w:rsidRPr="00721E72">
      <w:pPr>
        <w:pStyle w:val="Tijeloteksta"/>
        <w:ind w:firstLine="720"/>
      </w:pPr>
      <w:r>
        <w:lastRenderedPageBreak/>
        <w:t>Uvidom u spis poslovnog broja Stpn-82/15 sud je utvrdio kako je Rješenjem suda od 12.2.2015. godine i Ispravkom Rješenja od 12.2.2015., odobreno sklapanje predstečajne nagodbe</w:t>
      </w:r>
      <w:r w:rsidR="00C80F31">
        <w:t xml:space="preserve"> nad dužnikom  </w:t>
      </w:r>
      <w:r w:rsidR="00C80F31" w:rsidRPr="00A45C09">
        <w:rPr>
          <w:lang w:val="pl-PL"/>
        </w:rPr>
        <w:t>CONCORDIA NAMJEŠTAJ d.o.o., Zagreb, Šepurinska 13, OIB: 09739635992</w:t>
      </w:r>
      <w:r w:rsidR="00C80F31">
        <w:t xml:space="preserve"> </w:t>
      </w:r>
      <w:r>
        <w:t>.  Navedena Rješenja postala su pravomoćna s danom 24.8.2016. godine.</w:t>
      </w:r>
    </w:p>
    <w:p w:rsidRDefault="00883952" w:rsidP="00883952" w:rsidR="00883952" w:rsidRPr="00721E72">
      <w:pPr>
        <w:pStyle w:val="Tijeloteksta"/>
        <w:ind w:firstLine="720"/>
      </w:pPr>
    </w:p>
    <w:p w:rsidRDefault="002117BA" w:rsidP="00883952" w:rsidR="002117BA">
      <w:pPr>
        <w:pStyle w:val="Tijeloteksta"/>
        <w:ind w:firstLine="720"/>
        <w:rPr>
          <w:lang w:val="pt-BR"/>
        </w:rPr>
      </w:pPr>
      <w:r w:rsidRPr="00721E72">
        <w:rPr>
          <w:lang w:val="pl-PL"/>
        </w:rPr>
        <w:t>Sud je utvrdio da više ne postoje razlozi da se čeka završetek</w:t>
      </w:r>
      <w:r w:rsidR="001019CA">
        <w:rPr>
          <w:lang w:val="pl-PL"/>
        </w:rPr>
        <w:t xml:space="preserve"> predstečajnog postupka nad dužnikom</w:t>
      </w:r>
      <w:r w:rsidR="006C22F8">
        <w:rPr>
          <w:lang w:val="pt-BR"/>
        </w:rPr>
        <w:t>.</w:t>
      </w:r>
    </w:p>
    <w:p w:rsidRDefault="00FA4396" w:rsidP="00883952" w:rsidR="00FA4396" w:rsidRPr="00721E72">
      <w:pPr>
        <w:pStyle w:val="Tijeloteksta"/>
        <w:ind w:firstLine="720"/>
        <w:rPr>
          <w:lang w:val="pl-PL"/>
        </w:rPr>
      </w:pPr>
    </w:p>
    <w:p w:rsidRDefault="00883952" w:rsidP="00883952" w:rsidR="00883952" w:rsidRPr="00721E72">
      <w:pPr>
        <w:pStyle w:val="Tijeloteksta"/>
        <w:ind w:firstLine="720"/>
      </w:pPr>
      <w:r w:rsidRPr="00721E72">
        <w:rPr>
          <w:lang w:val="pl-PL"/>
        </w:rPr>
        <w:t>Slijedom</w:t>
      </w:r>
      <w:r w:rsidRPr="00721E72">
        <w:t xml:space="preserve"> </w:t>
      </w:r>
      <w:r w:rsidRPr="00721E72">
        <w:rPr>
          <w:lang w:val="pl-PL"/>
        </w:rPr>
        <w:t>obrazlo</w:t>
      </w:r>
      <w:r w:rsidRPr="00721E72">
        <w:t>ž</w:t>
      </w:r>
      <w:r w:rsidRPr="00721E72">
        <w:rPr>
          <w:lang w:val="pl-PL"/>
        </w:rPr>
        <w:t>enog</w:t>
      </w:r>
      <w:r w:rsidRPr="00721E72">
        <w:t xml:space="preserve">, </w:t>
      </w:r>
      <w:r w:rsidRPr="00721E72">
        <w:rPr>
          <w:lang w:val="pl-PL"/>
        </w:rPr>
        <w:t>temeljem</w:t>
      </w:r>
      <w:r w:rsidRPr="00721E72">
        <w:t xml:space="preserve"> </w:t>
      </w:r>
      <w:r w:rsidRPr="00721E72">
        <w:rPr>
          <w:lang w:val="pl-PL"/>
        </w:rPr>
        <w:t>odredbe</w:t>
      </w:r>
      <w:r w:rsidRPr="00721E72">
        <w:t xml:space="preserve"> č</w:t>
      </w:r>
      <w:r w:rsidRPr="00721E72">
        <w:rPr>
          <w:lang w:val="pl-PL"/>
        </w:rPr>
        <w:t>lanka</w:t>
      </w:r>
      <w:r w:rsidRPr="00721E72">
        <w:t xml:space="preserve"> 215. </w:t>
      </w:r>
      <w:r w:rsidRPr="00721E72">
        <w:rPr>
          <w:lang w:val="pl-PL"/>
        </w:rPr>
        <w:t>stavak</w:t>
      </w:r>
      <w:r w:rsidRPr="00721E72">
        <w:t xml:space="preserve"> 4. </w:t>
      </w:r>
      <w:r w:rsidRPr="00721E72">
        <w:rPr>
          <w:lang w:val="pl-PL"/>
        </w:rPr>
        <w:t>ZPP</w:t>
      </w:r>
      <w:r w:rsidRPr="00721E72">
        <w:t>-</w:t>
      </w:r>
      <w:r w:rsidRPr="00721E72">
        <w:rPr>
          <w:lang w:val="pl-PL"/>
        </w:rPr>
        <w:t>a</w:t>
      </w:r>
      <w:r w:rsidRPr="00721E72">
        <w:t xml:space="preserve">, </w:t>
      </w:r>
      <w:r w:rsidRPr="00721E72">
        <w:rPr>
          <w:lang w:val="pl-PL"/>
        </w:rPr>
        <w:t>koje</w:t>
      </w:r>
      <w:r w:rsidRPr="00721E72">
        <w:t xml:space="preserve"> </w:t>
      </w:r>
      <w:r w:rsidRPr="00721E72">
        <w:rPr>
          <w:lang w:val="pl-PL"/>
        </w:rPr>
        <w:t>odredbe</w:t>
      </w:r>
      <w:r w:rsidRPr="00721E72">
        <w:t xml:space="preserve"> </w:t>
      </w:r>
      <w:r w:rsidRPr="00721E72">
        <w:rPr>
          <w:lang w:val="pl-PL"/>
        </w:rPr>
        <w:t>se</w:t>
      </w:r>
      <w:r w:rsidRPr="00721E72">
        <w:t xml:space="preserve"> </w:t>
      </w:r>
      <w:r w:rsidRPr="00721E72">
        <w:rPr>
          <w:lang w:val="pl-PL"/>
        </w:rPr>
        <w:t>primjenjuju</w:t>
      </w:r>
      <w:r w:rsidRPr="00721E72">
        <w:t xml:space="preserve"> </w:t>
      </w:r>
      <w:r w:rsidRPr="00721E72">
        <w:rPr>
          <w:lang w:val="pl-PL"/>
        </w:rPr>
        <w:t>temeljem</w:t>
      </w:r>
      <w:r w:rsidRPr="00721E72">
        <w:t xml:space="preserve"> č</w:t>
      </w:r>
      <w:r w:rsidRPr="00721E72">
        <w:rPr>
          <w:lang w:val="pl-PL"/>
        </w:rPr>
        <w:t>lanka</w:t>
      </w:r>
      <w:r w:rsidRPr="00721E72">
        <w:t xml:space="preserve"> 6. </w:t>
      </w:r>
      <w:r w:rsidRPr="00721E72">
        <w:rPr>
          <w:lang w:val="pl-PL"/>
        </w:rPr>
        <w:t>Ste</w:t>
      </w:r>
      <w:r w:rsidRPr="00721E72">
        <w:t>č</w:t>
      </w:r>
      <w:r w:rsidRPr="00721E72">
        <w:rPr>
          <w:lang w:val="pl-PL"/>
        </w:rPr>
        <w:t>ajnog</w:t>
      </w:r>
      <w:r w:rsidRPr="00721E72">
        <w:t xml:space="preserve"> </w:t>
      </w:r>
      <w:r w:rsidRPr="00721E72">
        <w:rPr>
          <w:lang w:val="pl-PL"/>
        </w:rPr>
        <w:t>zakona</w:t>
      </w:r>
      <w:r w:rsidRPr="00721E72">
        <w:t xml:space="preserve"> (</w:t>
      </w:r>
      <w:r w:rsidRPr="00721E72">
        <w:rPr>
          <w:lang w:val="pl-PL"/>
        </w:rPr>
        <w:t>NN</w:t>
      </w:r>
      <w:r w:rsidRPr="00721E72">
        <w:t xml:space="preserve"> 44/96, 29/99, 129/00, 123/03, 197/03, 187/04, 82/06, 116/10</w:t>
      </w:r>
      <w:r w:rsidR="001019CA">
        <w:t>, 133/12</w:t>
      </w:r>
      <w:r w:rsidRPr="00721E72">
        <w:t xml:space="preserve">; </w:t>
      </w:r>
      <w:r w:rsidRPr="00721E72">
        <w:rPr>
          <w:lang w:val="pl-PL"/>
        </w:rPr>
        <w:t>dalje</w:t>
      </w:r>
      <w:r w:rsidRPr="00721E72">
        <w:t xml:space="preserve"> </w:t>
      </w:r>
      <w:r w:rsidRPr="00721E72">
        <w:rPr>
          <w:lang w:val="pl-PL"/>
        </w:rPr>
        <w:t>SZ</w:t>
      </w:r>
      <w:r w:rsidRPr="00721E72">
        <w:t xml:space="preserve">), </w:t>
      </w:r>
      <w:r w:rsidRPr="00721E72">
        <w:rPr>
          <w:lang w:val="pl-PL"/>
        </w:rPr>
        <w:t>rije</w:t>
      </w:r>
      <w:r w:rsidRPr="00721E72">
        <w:t>š</w:t>
      </w:r>
      <w:r w:rsidRPr="00721E72">
        <w:rPr>
          <w:lang w:val="pl-PL"/>
        </w:rPr>
        <w:t>eno</w:t>
      </w:r>
      <w:r w:rsidRPr="00721E72">
        <w:t xml:space="preserve"> </w:t>
      </w:r>
      <w:r w:rsidRPr="00721E72">
        <w:rPr>
          <w:lang w:val="pl-PL"/>
        </w:rPr>
        <w:t>je</w:t>
      </w:r>
      <w:r w:rsidRPr="00721E72">
        <w:t xml:space="preserve"> </w:t>
      </w:r>
      <w:r w:rsidRPr="00721E72">
        <w:rPr>
          <w:lang w:val="pl-PL"/>
        </w:rPr>
        <w:t>kao</w:t>
      </w:r>
      <w:r w:rsidRPr="00721E72">
        <w:t xml:space="preserve"> </w:t>
      </w:r>
      <w:r w:rsidRPr="00721E72">
        <w:rPr>
          <w:lang w:val="pl-PL"/>
        </w:rPr>
        <w:t>u</w:t>
      </w:r>
      <w:r w:rsidRPr="00721E72">
        <w:t xml:space="preserve"> </w:t>
      </w:r>
      <w:r w:rsidRPr="00721E72">
        <w:rPr>
          <w:lang w:val="pl-PL"/>
        </w:rPr>
        <w:t>izreci</w:t>
      </w:r>
      <w:r w:rsidRPr="00721E72">
        <w:t>.</w:t>
      </w:r>
    </w:p>
    <w:p w:rsidRDefault="00E348B6" w:rsidP="00883952" w:rsidR="00E348B6" w:rsidRPr="00721E72">
      <w:pPr>
        <w:pStyle w:val="Tijeloteksta"/>
      </w:pPr>
      <w:r w:rsidRPr="00721E72">
        <w:t xml:space="preserve">  </w:t>
      </w:r>
    </w:p>
    <w:p w:rsidRDefault="00883952" w:rsidP="00160081" w:rsidR="00160081" w:rsidRPr="00721E72">
      <w:pPr>
        <w:jc w:val="center"/>
        <w:rPr>
          <w:sz w:val="24"/>
          <w:szCs w:val="24"/>
          <w:lang w:val="hr-HR"/>
        </w:rPr>
      </w:pPr>
      <w:r w:rsidRPr="00721E72">
        <w:rPr>
          <w:sz w:val="24"/>
          <w:szCs w:val="24"/>
          <w:lang w:val="hr-HR"/>
        </w:rPr>
        <w:t xml:space="preserve">U Zagrebu, </w:t>
      </w:r>
      <w:r w:rsidR="001019CA">
        <w:rPr>
          <w:sz w:val="24"/>
          <w:szCs w:val="24"/>
          <w:lang w:val="hr-HR"/>
        </w:rPr>
        <w:t>13</w:t>
      </w:r>
      <w:r w:rsidR="002117BA" w:rsidRPr="00721E72">
        <w:rPr>
          <w:sz w:val="24"/>
          <w:szCs w:val="24"/>
          <w:lang w:val="hr-HR"/>
        </w:rPr>
        <w:t>.</w:t>
      </w:r>
      <w:r w:rsidR="001019CA">
        <w:rPr>
          <w:sz w:val="24"/>
          <w:szCs w:val="24"/>
          <w:lang w:val="hr-HR"/>
        </w:rPr>
        <w:t xml:space="preserve"> ožujka</w:t>
      </w:r>
      <w:r w:rsidR="002117BA" w:rsidRPr="00721E72">
        <w:rPr>
          <w:sz w:val="24"/>
          <w:szCs w:val="24"/>
          <w:lang w:val="hr-HR"/>
        </w:rPr>
        <w:t xml:space="preserve"> 201</w:t>
      </w:r>
      <w:r w:rsidR="001019CA">
        <w:rPr>
          <w:sz w:val="24"/>
          <w:szCs w:val="24"/>
          <w:lang w:val="hr-HR"/>
        </w:rPr>
        <w:t>8</w:t>
      </w:r>
      <w:r w:rsidR="009D5699" w:rsidRPr="00721E72">
        <w:rPr>
          <w:sz w:val="24"/>
          <w:szCs w:val="24"/>
          <w:lang w:val="hr-HR"/>
        </w:rPr>
        <w:t>.</w:t>
      </w:r>
    </w:p>
    <w:p w:rsidRDefault="00160081" w:rsidP="00160081" w:rsidR="00160081" w:rsidRPr="00721E72">
      <w:pPr>
        <w:jc w:val="center"/>
        <w:rPr>
          <w:sz w:val="24"/>
          <w:szCs w:val="24"/>
          <w:lang w:val="hr-HR"/>
        </w:rPr>
      </w:pPr>
      <w:r w:rsidRPr="00721E72">
        <w:rPr>
          <w:sz w:val="24"/>
          <w:szCs w:val="24"/>
          <w:lang w:val="hr-HR"/>
        </w:rPr>
        <w:tab/>
      </w:r>
      <w:r w:rsidRPr="00721E72">
        <w:rPr>
          <w:sz w:val="24"/>
          <w:szCs w:val="24"/>
          <w:lang w:val="hr-HR"/>
        </w:rPr>
        <w:tab/>
      </w:r>
      <w:r w:rsidRPr="00721E72">
        <w:rPr>
          <w:sz w:val="24"/>
          <w:szCs w:val="24"/>
          <w:lang w:val="hr-HR"/>
        </w:rPr>
        <w:tab/>
      </w:r>
      <w:r w:rsidRPr="00721E72">
        <w:rPr>
          <w:sz w:val="24"/>
          <w:szCs w:val="24"/>
          <w:lang w:val="hr-HR"/>
        </w:rPr>
        <w:tab/>
      </w:r>
    </w:p>
    <w:p w:rsidRDefault="003B3A34" w:rsidP="00E91121" w:rsidR="003B3A3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B3A34" w:rsidP="001019CA" w:rsidR="003B3A3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C04443" w:rsidP="00FA4396" w:rsidR="00160081" w:rsidRPr="00721E72">
      <w:pPr>
        <w:pStyle w:val="Podnaslov"/>
        <w:ind w:firstLine="708" w:left="4956"/>
        <w:rPr>
          <w:szCs w:val="24"/>
          <w:lang w:val="pl-PL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93C9F" w:rsidP="00160081" w:rsidR="00793C9F" w:rsidRPr="00721E72">
      <w:pPr>
        <w:jc w:val="both"/>
        <w:rPr>
          <w:sz w:val="24"/>
          <w:szCs w:val="24"/>
          <w:lang w:val="pl-PL"/>
        </w:rPr>
      </w:pPr>
    </w:p>
    <w:p w:rsidRDefault="00AE46FD" w:rsidP="00AE46FD" w:rsidR="00AE46FD" w:rsidRPr="00BE64D1">
      <w:pPr>
        <w:jc w:val="both"/>
        <w:rPr>
          <w:sz w:val="24"/>
          <w:szCs w:val="24"/>
        </w:rPr>
      </w:pPr>
      <w:r w:rsidRPr="00BE64D1">
        <w:rPr>
          <w:sz w:val="24"/>
          <w:szCs w:val="24"/>
        </w:rPr>
        <w:t>Uputa o pravnom lijeku:</w:t>
      </w:r>
    </w:p>
    <w:p w:rsidRDefault="00AE46FD" w:rsidP="00AE46FD" w:rsidR="00AE46FD" w:rsidRPr="00BE64D1">
      <w:pPr>
        <w:jc w:val="both"/>
        <w:rPr>
          <w:sz w:val="24"/>
          <w:szCs w:val="24"/>
        </w:rPr>
      </w:pPr>
      <w:r w:rsidRPr="00BE64D1">
        <w:rPr>
          <w:sz w:val="24"/>
          <w:szCs w:val="24"/>
        </w:rPr>
        <w:t>Protiv ovog rješenja može se izjaviti žalba Visokom trgovačkom sudu Republike Hrvatske u roku od 8 dana od dostave rješenja (čl. 19. st. 2. SZ), a podnosi se putem ovog suda u 2 primjerka. Dostava se smatra obavljenom istekom osmoga dana od dana objave pismena na mrežnoj stranici e-Oglasna ploča sudova (čl. 12. st. 2. SZ).</w:t>
      </w:r>
    </w:p>
    <w:p w:rsidRDefault="006C3C84" w:rsidP="006C3C84" w:rsidR="006C3C84" w:rsidRPr="00721E72">
      <w:pPr>
        <w:jc w:val="both"/>
        <w:rPr>
          <w:sz w:val="24"/>
          <w:szCs w:val="24"/>
          <w:lang w:val="pl-PL"/>
        </w:rPr>
      </w:pPr>
    </w:p>
    <w:p w:rsidRDefault="00160081" w:rsidP="00160081" w:rsidR="00160081" w:rsidRPr="00721E72">
      <w:pPr>
        <w:jc w:val="both"/>
        <w:rPr>
          <w:sz w:val="24"/>
          <w:szCs w:val="24"/>
          <w:lang w:val="pl-PL"/>
        </w:rPr>
      </w:pPr>
    </w:p>
    <w:p w:rsidRDefault="00160081" w:rsidP="00160081" w:rsidR="00160081" w:rsidRPr="00721E72">
      <w:pPr>
        <w:jc w:val="both"/>
        <w:rPr>
          <w:sz w:val="24"/>
          <w:szCs w:val="24"/>
          <w:lang w:val="pl-PL"/>
        </w:rPr>
      </w:pPr>
    </w:p>
    <w:p w:rsidRDefault="003B3A34" w:rsidP="00FA4396" w:rsidR="003B3A34">
      <w:pPr>
        <w:rPr>
          <w:sz w:val="22"/>
          <w:szCs w:val="22"/>
          <w:lang w:val="hr-HR"/>
        </w:rPr>
      </w:pPr>
    </w:p>
    <w:p w:rsidRDefault="00C04443" w:rsidP="006C22F8" w:rsidR="00C04443">
      <w:pPr>
        <w:ind w:left="720"/>
        <w:rPr>
          <w:sz w:val="24"/>
          <w:szCs w:val="24"/>
          <w:lang w:val="hr-HR"/>
        </w:rPr>
      </w:pPr>
    </w:p>
    <w:p w:rsidRDefault="00C04443" w:rsidP="006C22F8" w:rsidR="00C04443">
      <w:pPr>
        <w:ind w:left="720"/>
        <w:rPr>
          <w:sz w:val="24"/>
          <w:szCs w:val="24"/>
          <w:lang w:val="hr-HR"/>
        </w:rPr>
      </w:pPr>
    </w:p>
    <w:p w:rsidRDefault="00C04443" w:rsidP="006C22F8" w:rsidR="00C04443">
      <w:pPr>
        <w:ind w:left="720"/>
        <w:rPr>
          <w:sz w:val="24"/>
          <w:szCs w:val="24"/>
          <w:lang w:val="hr-HR"/>
        </w:rPr>
      </w:pPr>
    </w:p>
    <w:p w:rsidRDefault="00C04443" w:rsidP="006C22F8" w:rsidR="00C04443">
      <w:pPr>
        <w:ind w:left="720"/>
        <w:rPr>
          <w:sz w:val="24"/>
          <w:szCs w:val="24"/>
          <w:lang w:val="hr-HR"/>
        </w:rPr>
      </w:pPr>
    </w:p>
    <w:p w:rsidRDefault="00C04443" w:rsidP="006C22F8" w:rsidR="00C04443">
      <w:pPr>
        <w:ind w:left="720"/>
        <w:rPr>
          <w:sz w:val="24"/>
          <w:szCs w:val="24"/>
          <w:lang w:val="hr-HR"/>
        </w:rPr>
      </w:pPr>
    </w:p>
    <w:p w:rsidRDefault="00C04443" w:rsidP="006C22F8" w:rsidR="00C04443">
      <w:pPr>
        <w:ind w:left="720"/>
        <w:rPr>
          <w:sz w:val="24"/>
          <w:szCs w:val="24"/>
          <w:lang w:val="hr-HR"/>
        </w:rPr>
      </w:pPr>
    </w:p>
    <w:p w:rsidRDefault="00C04443" w:rsidP="006C22F8" w:rsidR="00C04443">
      <w:pPr>
        <w:ind w:left="720"/>
        <w:rPr>
          <w:sz w:val="24"/>
          <w:szCs w:val="24"/>
          <w:lang w:val="hr-HR"/>
        </w:rPr>
      </w:pPr>
    </w:p>
    <w:p w:rsidRDefault="00C04443" w:rsidP="006C22F8" w:rsidR="00C04443">
      <w:pPr>
        <w:ind w:left="720"/>
        <w:rPr>
          <w:sz w:val="24"/>
          <w:szCs w:val="24"/>
          <w:lang w:val="hr-HR"/>
        </w:rPr>
      </w:pPr>
    </w:p>
    <w:p w:rsidRDefault="00C04443" w:rsidP="006C22F8" w:rsidR="00C04443">
      <w:pPr>
        <w:ind w:left="720"/>
        <w:rPr>
          <w:sz w:val="24"/>
          <w:szCs w:val="24"/>
          <w:lang w:val="hr-HR"/>
        </w:rPr>
      </w:pPr>
    </w:p>
    <w:p w:rsidRDefault="00C04443" w:rsidP="006C22F8" w:rsidR="00C04443">
      <w:pPr>
        <w:ind w:left="720"/>
        <w:rPr>
          <w:sz w:val="24"/>
          <w:szCs w:val="24"/>
          <w:lang w:val="hr-HR"/>
        </w:rPr>
      </w:pPr>
    </w:p>
    <w:p w:rsidRDefault="00C04443" w:rsidP="006C22F8" w:rsidR="00C04443">
      <w:pPr>
        <w:ind w:left="720"/>
        <w:rPr>
          <w:sz w:val="24"/>
          <w:szCs w:val="24"/>
          <w:lang w:val="hr-HR"/>
        </w:rPr>
      </w:pPr>
    </w:p>
    <w:p w:rsidRDefault="00C04443" w:rsidP="006C22F8" w:rsidR="00C04443">
      <w:pPr>
        <w:ind w:left="720"/>
        <w:rPr>
          <w:sz w:val="24"/>
          <w:szCs w:val="24"/>
          <w:lang w:val="hr-HR"/>
        </w:rPr>
      </w:pPr>
    </w:p>
    <w:p w:rsidRDefault="00C04443" w:rsidP="006C22F8" w:rsidR="00C04443">
      <w:pPr>
        <w:ind w:left="720"/>
        <w:rPr>
          <w:sz w:val="24"/>
          <w:szCs w:val="24"/>
          <w:lang w:val="hr-HR"/>
        </w:rPr>
      </w:pPr>
    </w:p>
    <w:p w:rsidRDefault="00C04443" w:rsidP="006C22F8" w:rsidR="00C04443">
      <w:pPr>
        <w:ind w:left="720"/>
        <w:rPr>
          <w:sz w:val="24"/>
          <w:szCs w:val="24"/>
          <w:lang w:val="hr-HR"/>
        </w:rPr>
      </w:pPr>
    </w:p>
    <w:p w:rsidRDefault="00C04443" w:rsidP="006C22F8" w:rsidR="00C04443">
      <w:pPr>
        <w:ind w:left="720"/>
        <w:rPr>
          <w:sz w:val="24"/>
          <w:szCs w:val="24"/>
          <w:lang w:val="hr-HR"/>
        </w:rPr>
      </w:pPr>
    </w:p>
    <w:p w:rsidRDefault="00C04443" w:rsidP="006C22F8" w:rsidR="00C04443">
      <w:pPr>
        <w:ind w:left="720"/>
        <w:rPr>
          <w:sz w:val="24"/>
          <w:szCs w:val="24"/>
          <w:lang w:val="hr-HR"/>
        </w:rPr>
      </w:pPr>
    </w:p>
    <w:p w:rsidRDefault="00C04443" w:rsidP="006C22F8" w:rsidR="00C04443">
      <w:pPr>
        <w:ind w:left="720"/>
        <w:rPr>
          <w:sz w:val="24"/>
          <w:szCs w:val="24"/>
          <w:lang w:val="hr-HR"/>
        </w:rPr>
      </w:pPr>
    </w:p>
    <w:p w:rsidRDefault="00C04443" w:rsidP="006C22F8" w:rsidR="00C04443">
      <w:pPr>
        <w:ind w:left="720"/>
        <w:rPr>
          <w:sz w:val="24"/>
          <w:szCs w:val="24"/>
          <w:lang w:val="hr-HR"/>
        </w:rPr>
      </w:pPr>
    </w:p>
    <w:p w:rsidRDefault="00C04443" w:rsidP="006C22F8" w:rsidR="00C04443">
      <w:pPr>
        <w:ind w:left="720"/>
        <w:rPr>
          <w:sz w:val="24"/>
          <w:szCs w:val="24"/>
          <w:lang w:val="hr-HR"/>
        </w:rPr>
      </w:pPr>
    </w:p>
    <w:p w:rsidRDefault="00C04443" w:rsidP="006C22F8" w:rsidR="00C04443">
      <w:pPr>
        <w:ind w:left="720"/>
        <w:rPr>
          <w:sz w:val="24"/>
          <w:szCs w:val="24"/>
          <w:lang w:val="hr-HR"/>
        </w:rPr>
      </w:pPr>
    </w:p>
    <w:p w:rsidRDefault="00C04443" w:rsidP="006C22F8" w:rsidR="00C04443">
      <w:pPr>
        <w:ind w:left="720"/>
        <w:rPr>
          <w:sz w:val="24"/>
          <w:szCs w:val="24"/>
          <w:lang w:val="hr-HR"/>
        </w:rPr>
      </w:pPr>
    </w:p>
    <w:p w:rsidRDefault="006C22F8" w:rsidP="006C22F8" w:rsidR="006C22F8" w:rsidRPr="006C22F8">
      <w:pPr>
        <w:ind w:left="720"/>
        <w:rPr>
          <w:sz w:val="24"/>
          <w:szCs w:val="24"/>
          <w:lang w:val="hr-HR"/>
        </w:rPr>
      </w:pPr>
      <w:r w:rsidRPr="006C22F8">
        <w:rPr>
          <w:sz w:val="24"/>
          <w:szCs w:val="24"/>
          <w:lang w:val="hr-HR"/>
        </w:rPr>
        <w:t>DNA:</w:t>
      </w:r>
    </w:p>
    <w:p w:rsidRDefault="006C22F8" w:rsidP="006C22F8" w:rsidR="006C22F8" w:rsidRPr="006C22F8">
      <w:pPr>
        <w:numPr>
          <w:ilvl w:val="0"/>
          <w:numId w:val="1"/>
        </w:numPr>
        <w:rPr>
          <w:sz w:val="24"/>
          <w:szCs w:val="24"/>
          <w:lang w:val="hr-HR"/>
        </w:rPr>
      </w:pPr>
      <w:r w:rsidRPr="006C22F8">
        <w:rPr>
          <w:sz w:val="24"/>
          <w:szCs w:val="24"/>
          <w:lang w:val="hr-HR"/>
        </w:rPr>
        <w:t>predlagatelju PASTOR INŽENJERING d.d., Rakitje, Novačka 2, po punomoćniku Kseniji Čerin, odvjetnici iz Zagreba, Savska cesta 129/III</w:t>
      </w:r>
    </w:p>
    <w:p w:rsidRDefault="006C22F8" w:rsidP="006C22F8" w:rsidR="006C22F8" w:rsidRPr="006C22F8">
      <w:pPr>
        <w:numPr>
          <w:ilvl w:val="0"/>
          <w:numId w:val="1"/>
        </w:numPr>
        <w:rPr>
          <w:b/>
          <w:sz w:val="24"/>
          <w:szCs w:val="24"/>
          <w:lang w:val="hr-HR"/>
        </w:rPr>
      </w:pPr>
      <w:r w:rsidRPr="006C22F8">
        <w:rPr>
          <w:sz w:val="24"/>
          <w:szCs w:val="24"/>
          <w:lang w:val="hr-HR"/>
        </w:rPr>
        <w:t xml:space="preserve"> kal. </w:t>
      </w:r>
      <w:r>
        <w:rPr>
          <w:sz w:val="24"/>
          <w:szCs w:val="24"/>
          <w:lang w:val="hr-HR"/>
        </w:rPr>
        <w:t>30 dana</w:t>
      </w:r>
    </w:p>
    <w:p w:rsidRDefault="002F1A62" w:rsidP="006C22F8" w:rsidR="002F1A62" w:rsidRPr="00721E72">
      <w:pPr>
        <w:numPr>
          <w:ilvl w:val="0"/>
          <w:numId w:val="1"/>
        </w:numPr>
        <w:rPr>
          <w:b/>
          <w:sz w:val="24"/>
          <w:szCs w:val="24"/>
          <w:lang w:val="hr-HR"/>
        </w:rPr>
      </w:pPr>
      <w:r w:rsidRPr="00721E72">
        <w:rPr>
          <w:b/>
          <w:sz w:val="24"/>
          <w:szCs w:val="24"/>
        </w:rPr>
        <w:t>kancel po pravom.  radi novog broja</w:t>
      </w:r>
    </w:p>
    <w:p w:rsidRDefault="00160081" w:rsidP="00160081" w:rsidR="00160081" w:rsidRPr="00721E72">
      <w:pPr>
        <w:jc w:val="both"/>
        <w:rPr>
          <w:sz w:val="24"/>
          <w:szCs w:val="24"/>
          <w:lang w:val="hr-HR"/>
        </w:rPr>
      </w:pPr>
    </w:p>
    <w:p w:rsidRDefault="00160081" w:rsidP="00160081" w:rsidR="00160081" w:rsidRPr="00721E72">
      <w:pPr>
        <w:jc w:val="both"/>
        <w:rPr>
          <w:sz w:val="24"/>
          <w:szCs w:val="24"/>
          <w:lang w:val="hr-HR"/>
        </w:rPr>
      </w:pPr>
    </w:p>
    <w:p w:rsidRDefault="00160081" w:rsidP="00160081" w:rsidR="00160081" w:rsidRPr="00721E72">
      <w:pPr>
        <w:ind w:firstLine="720"/>
        <w:rPr>
          <w:sz w:val="24"/>
          <w:szCs w:val="24"/>
          <w:lang w:val="hr-HR"/>
        </w:rPr>
      </w:pPr>
    </w:p>
    <w:p w:rsidRDefault="00B639DE" w:rsidR="00B639DE" w:rsidRPr="00721E72">
      <w:pPr>
        <w:rPr>
          <w:sz w:val="24"/>
          <w:szCs w:val="24"/>
          <w:lang w:val="hr-HR"/>
        </w:rPr>
      </w:pPr>
    </w:p>
    <w:sectPr w:rsidSect="00C674A1" w:rsidR="00B639DE" w:rsidRPr="00721E72">
      <w:headerReference w:type="even" r:id="rId10"/>
      <w:headerReference w:type="default" r:id="rId11"/>
      <w:pgSz w:code="1"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0110" w:rsidR="00C40110">
      <w:r>
        <w:separator/>
      </w:r>
    </w:p>
  </w:endnote>
  <w:endnote w:id="0" w:type="continuationSeparator">
    <w:p w:rsidRDefault="00C40110" w:rsidR="00C401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0110" w:rsidR="00C40110">
      <w:r>
        <w:separator/>
      </w:r>
    </w:p>
  </w:footnote>
  <w:footnote w:id="0" w:type="continuationSeparator">
    <w:p w:rsidRDefault="00C40110" w:rsidR="00C401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6B2" w:rsidP="00E1444E" w:rsidR="00C026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26B2" w:rsidR="00C026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6B2" w:rsidP="00E1444E" w:rsidR="00C026B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13D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67890" w:rsidP="00FA4396" w:rsidR="00C026B2" w:rsidRPr="00391C88">
    <w:pPr>
      <w:pStyle w:val="Zaglavlje"/>
      <w:jc w:val="right"/>
    </w:pPr>
    <w:r>
      <w:rPr>
        <w:sz w:val="24"/>
        <w:szCs w:val="24"/>
      </w:rPr>
      <w:tab/>
    </w:r>
    <w:r>
      <w:rPr>
        <w:sz w:val="24"/>
        <w:szCs w:val="24"/>
      </w:rPr>
      <w:tab/>
    </w:r>
    <w:r w:rsidR="00C026B2" w:rsidRPr="00883952">
      <w:rPr>
        <w:sz w:val="24"/>
        <w:szCs w:val="24"/>
      </w:rPr>
      <w:t>72 St-</w:t>
    </w:r>
    <w:r w:rsidR="00C674A1">
      <w:rPr>
        <w:sz w:val="24"/>
        <w:szCs w:val="24"/>
      </w:rPr>
      <w:t>496/2014</w:t>
    </w:r>
    <w:r w:rsidR="00F529B4">
      <w:rPr>
        <w:sz w:val="24"/>
        <w:szCs w:val="24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272A4"/>
    <w:multiLevelType w:val="hybridMultilevel"/>
    <w:tmpl w:val="ABC66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59180C"/>
    <w:multiLevelType w:val="hybridMultilevel"/>
    <w:tmpl w:val="E07C8A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0081"/>
    <w:rsid w:val="0000712B"/>
    <w:rsid w:val="00082FD8"/>
    <w:rsid w:val="001019CA"/>
    <w:rsid w:val="00160081"/>
    <w:rsid w:val="002117BA"/>
    <w:rsid w:val="002607FB"/>
    <w:rsid w:val="002B13D4"/>
    <w:rsid w:val="002E55F8"/>
    <w:rsid w:val="002F1A62"/>
    <w:rsid w:val="00367890"/>
    <w:rsid w:val="00391C88"/>
    <w:rsid w:val="003934AC"/>
    <w:rsid w:val="003B3A34"/>
    <w:rsid w:val="00416D46"/>
    <w:rsid w:val="0044217D"/>
    <w:rsid w:val="004818EB"/>
    <w:rsid w:val="004B7F3F"/>
    <w:rsid w:val="004E5469"/>
    <w:rsid w:val="004F022B"/>
    <w:rsid w:val="005120EE"/>
    <w:rsid w:val="00542372"/>
    <w:rsid w:val="005B5E57"/>
    <w:rsid w:val="00615CCA"/>
    <w:rsid w:val="00694D8A"/>
    <w:rsid w:val="006A32D1"/>
    <w:rsid w:val="006C1F19"/>
    <w:rsid w:val="006C22F8"/>
    <w:rsid w:val="006C3C84"/>
    <w:rsid w:val="00721E72"/>
    <w:rsid w:val="00793C9F"/>
    <w:rsid w:val="007A6843"/>
    <w:rsid w:val="007B3F07"/>
    <w:rsid w:val="007B7536"/>
    <w:rsid w:val="00844D21"/>
    <w:rsid w:val="00855F01"/>
    <w:rsid w:val="00873C1B"/>
    <w:rsid w:val="00883952"/>
    <w:rsid w:val="0089788B"/>
    <w:rsid w:val="008B05F8"/>
    <w:rsid w:val="008D3731"/>
    <w:rsid w:val="00967848"/>
    <w:rsid w:val="009D5699"/>
    <w:rsid w:val="009D70B6"/>
    <w:rsid w:val="00A45C09"/>
    <w:rsid w:val="00A50984"/>
    <w:rsid w:val="00A97203"/>
    <w:rsid w:val="00AB63CA"/>
    <w:rsid w:val="00AE46FD"/>
    <w:rsid w:val="00B35C09"/>
    <w:rsid w:val="00B639DE"/>
    <w:rsid w:val="00BC1EB5"/>
    <w:rsid w:val="00C026B2"/>
    <w:rsid w:val="00C02FC7"/>
    <w:rsid w:val="00C04443"/>
    <w:rsid w:val="00C40110"/>
    <w:rsid w:val="00C674A1"/>
    <w:rsid w:val="00C80F31"/>
    <w:rsid w:val="00D27CD4"/>
    <w:rsid w:val="00D436AC"/>
    <w:rsid w:val="00D66113"/>
    <w:rsid w:val="00DB06B8"/>
    <w:rsid w:val="00DE13B6"/>
    <w:rsid w:val="00E1444E"/>
    <w:rsid w:val="00E348B6"/>
    <w:rsid w:val="00E4112D"/>
    <w:rsid w:val="00F529B4"/>
    <w:rsid w:val="00F90929"/>
    <w:rsid w:val="00FA2A5C"/>
    <w:rsid w:val="00FA4396"/>
    <w:rsid w:val="00FE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0081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60081"/>
    <w:pPr>
      <w:jc w:val="both"/>
    </w:pPr>
    <w:rPr>
      <w:sz w:val="24"/>
      <w:szCs w:val="24"/>
      <w:lang w:val="hr-HR"/>
    </w:rPr>
  </w:style>
  <w:style w:styleId="Zaglavlje" w:type="paragraph">
    <w:name w:val="header"/>
    <w:basedOn w:val="Normal"/>
    <w:rsid w:val="00391C8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91C8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91C88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9D5699"/>
  </w:style>
  <w:style w:styleId="Podnaslov" w:type="paragraph">
    <w:name w:val="Subtitle"/>
    <w:basedOn w:val="Normal"/>
    <w:link w:val="PodnaslovChar"/>
    <w:qFormat/>
    <w:rsid w:val="00C04443"/>
    <w:pPr>
      <w:jc w:val="both"/>
    </w:pPr>
    <w:rPr>
      <w:rFonts w:hAnsi="Tahoma" w:ascii="Tahoma"/>
      <w:b/>
      <w:color w:val="0000FF"/>
      <w:sz w:val="24"/>
      <w:lang w:val="hr-HR"/>
    </w:rPr>
  </w:style>
  <w:style w:customStyle="true" w:styleId="PodnaslovChar" w:type="character">
    <w:name w:val="Podnaslov Char"/>
    <w:basedOn w:val="Zadanifontodlomka"/>
    <w:link w:val="Podnaslov"/>
    <w:rsid w:val="00C0444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B13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3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3D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3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3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0081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60081"/>
    <w:pPr>
      <w:jc w:val="both"/>
    </w:pPr>
    <w:rPr>
      <w:sz w:val="24"/>
      <w:szCs w:val="24"/>
      <w:lang w:val="hr-HR"/>
    </w:rPr>
  </w:style>
  <w:style w:styleId="Zaglavlje" w:type="paragraph">
    <w:name w:val="header"/>
    <w:basedOn w:val="Normal"/>
    <w:rsid w:val="00391C8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91C88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91C88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9D5699"/>
  </w:style>
  <w:style w:styleId="Podnaslov" w:type="paragraph">
    <w:name w:val="Subtitle"/>
    <w:basedOn w:val="Normal"/>
    <w:link w:val="PodnaslovChar"/>
    <w:qFormat/>
    <w:rsid w:val="00C04443"/>
    <w:pPr>
      <w:jc w:val="both"/>
    </w:pPr>
    <w:rPr>
      <w:rFonts w:ascii="Tahoma" w:hAnsi="Tahoma"/>
      <w:b/>
      <w:color w:val="0000FF"/>
      <w:sz w:val="24"/>
      <w:lang w:val="hr-HR"/>
    </w:rPr>
  </w:style>
  <w:style w:customStyle="1" w:styleId="PodnaslovChar" w:type="character">
    <w:name w:val="Podnaslov Char"/>
    <w:basedOn w:val="Zadanifontodlomka"/>
    <w:link w:val="Podnaslov"/>
    <w:rsid w:val="00C0444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B13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3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3D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3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3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0389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92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9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2014.</izvorni_sadrzaj>
    <derivirana_varijabla naziv="DomainObject.Predmet.DatumOsnivanja_1">2.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St-496/2014</izvorni_sadrzaj>
    <derivirana_varijabla naziv="DomainObject.Predmet.OznakaBroj_1">St-496/2014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CONCORDIA NAMJEŠTAJ d.o.o.</izvorni_sadrzaj>
    <derivirana_varijabla naziv="DomainObject.Predmet.ProtustrankaFormated_1">  CONCORDIA NAMJEŠTAJ d.o.o.</derivirana_varijabla>
  </DomainObject.Predmet.ProtustrankaFormated>
  <DomainObject.Predmet.ProtustrankaFormatedOIB>
    <izvorni_sadrzaj>  CONCORDIA NAMJEŠTAJ d.o.o., OIB 09739635992</izvorni_sadrzaj>
    <derivirana_varijabla naziv="DomainObject.Predmet.ProtustrankaFormatedOIB_1">  CONCORDIA NAMJEŠTAJ d.o.o., OIB 09739635992</derivirana_varijabla>
  </DomainObject.Predmet.ProtustrankaFormatedOIB>
  <DomainObject.Predmet.ProtustrankaFormatedWithAdress>
    <izvorni_sadrzaj> CONCORDIA NAMJEŠTAJ d.o.o., Šepurinska 13, 10000 Zagreb</izvorni_sadrzaj>
    <derivirana_varijabla naziv="DomainObject.Predmet.ProtustrankaFormatedWithAdress_1"> CONCORDIA NAMJEŠTAJ d.o.o., Šepurinska 13, 10000 Zagreb</derivirana_varijabla>
  </DomainObject.Predmet.ProtustrankaFormatedWithAdress>
  <DomainObject.Predmet.ProtustrankaFormatedWithAdressOIB>
    <izvorni_sadrzaj> CONCORDIA NAMJEŠTAJ d.o.o., OIB 09739635992, Šepurinska 13, 10000 Zagreb</izvorni_sadrzaj>
    <derivirana_varijabla naziv="DomainObject.Predmet.ProtustrankaFormatedWithAdressOIB_1"> CONCORDIA NAMJEŠTAJ d.o.o., OIB 09739635992, Šepurinska 13, 10000 Zagreb</derivirana_varijabla>
  </DomainObject.Predmet.ProtustrankaFormatedWithAdressOIB>
  <DomainObject.Predmet.ProtustrankaWithAdress>
    <izvorni_sadrzaj>CONCORDIA NAMJEŠTAJ d.o.o. Šepurinska 13, 10000 Zagreb</izvorni_sadrzaj>
    <derivirana_varijabla naziv="DomainObject.Predmet.ProtustrankaWithAdress_1">CONCORDIA NAMJEŠTAJ d.o.o. Šepurinska 13, 10000 Zagreb</derivirana_varijabla>
  </DomainObject.Predmet.ProtustrankaWithAdress>
  <DomainObject.Predmet.ProtustrankaWithAdressOIB>
    <izvorni_sadrzaj>CONCORDIA NAMJEŠTAJ d.o.o., OIB 09739635992, Šepurinska 13, 10000 Zagreb</izvorni_sadrzaj>
    <derivirana_varijabla naziv="DomainObject.Predmet.ProtustrankaWithAdressOIB_1">CONCORDIA NAMJEŠTAJ d.o.o., OIB 09739635992, Šepurinska 13, 10000 Zagreb</derivirana_varijabla>
  </DomainObject.Predmet.ProtustrankaWithAdressOIB>
  <DomainObject.Predmet.ProtustrankaNazivFormated>
    <izvorni_sadrzaj>CONCORDIA NAMJEŠTAJ d.o.o.</izvorni_sadrzaj>
    <derivirana_varijabla naziv="DomainObject.Predmet.ProtustrankaNazivFormated_1">CONCORDIA NAMJEŠTAJ d.o.o.</derivirana_varijabla>
  </DomainObject.Predmet.ProtustrankaNazivFormated>
  <DomainObject.Predmet.ProtustrankaNazivFormatedOIB>
    <izvorni_sadrzaj>CONCORDIA NAMJEŠTAJ d.o.o., OIB 09739635992</izvorni_sadrzaj>
    <derivirana_varijabla naziv="DomainObject.Predmet.ProtustrankaNazivFormatedOIB_1">CONCORDIA NAMJEŠTAJ d.o.o., OIB 09739635992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Danijela Šimunović</izvorni_sadrzaj>
    <derivirana_varijabla naziv="DomainObject.Predmet.StrankaFormated_1">  Danijela Šimunović</derivirana_varijabla>
  </DomainObject.Predmet.StrankaFormated>
  <DomainObject.Predmet.StrankaFormatedOIB>
    <izvorni_sadrzaj>  Danijela Šimunović, OIB 43500793191</izvorni_sadrzaj>
    <derivirana_varijabla naziv="DomainObject.Predmet.StrankaFormatedOIB_1">  Danijela Šimunović, OIB 43500793191</derivirana_varijabla>
  </DomainObject.Predmet.StrankaFormatedOIB>
  <DomainObject.Predmet.StrankaFormatedWithAdress>
    <izvorni_sadrzaj> Danijela Šimunović, Josipa Juraja Strossmayera 71, 31220 Višnjevac</izvorni_sadrzaj>
    <derivirana_varijabla naziv="DomainObject.Predmet.StrankaFormatedWithAdress_1"> Danijela Šimunović, Josipa Juraja Strossmayera 71, 31220 Višnjevac</derivirana_varijabla>
  </DomainObject.Predmet.StrankaFormatedWithAdress>
  <DomainObject.Predmet.StrankaFormatedWithAdressOIB>
    <izvorni_sadrzaj> Danijela Šimunović, OIB 43500793191, Josipa Juraja Strossmayera 71, 31220 Višnjevac</izvorni_sadrzaj>
    <derivirana_varijabla naziv="DomainObject.Predmet.StrankaFormatedWithAdressOIB_1"> Danijela Šimunović, OIB 43500793191, Josipa Juraja Strossmayera 71, 31220 Višnjevac</derivirana_varijabla>
  </DomainObject.Predmet.StrankaFormatedWithAdressOIB>
  <DomainObject.Predmet.StrankaWithAdress>
    <izvorni_sadrzaj>Danijela Šimunović Josipa Juraja Strossmayera 71,31220 Višnjevac</izvorni_sadrzaj>
    <derivirana_varijabla naziv="DomainObject.Predmet.StrankaWithAdress_1">Danijela Šimunović Josipa Juraja Strossmayera 71,31220 Višnjevac</derivirana_varijabla>
  </DomainObject.Predmet.StrankaWithAdress>
  <DomainObject.Predmet.StrankaWithAdressOIB>
    <izvorni_sadrzaj>Danijela Šimunović, OIB 43500793191, Josipa Juraja Strossmayera 71,31220 Višnjevac</izvorni_sadrzaj>
    <derivirana_varijabla naziv="DomainObject.Predmet.StrankaWithAdressOIB_1">Danijela Šimunović, OIB 43500793191, Josipa Juraja Strossmayera 71,31220 Višnjevac</derivirana_varijabla>
  </DomainObject.Predmet.StrankaWithAdressOIB>
  <DomainObject.Predmet.StrankaNazivFormated>
    <izvorni_sadrzaj>Danijela Šimunović</izvorni_sadrzaj>
    <derivirana_varijabla naziv="DomainObject.Predmet.StrankaNazivFormated_1">Danijela Šimunović</derivirana_varijabla>
  </DomainObject.Predmet.StrankaNazivFormated>
  <DomainObject.Predmet.StrankaNazivFormatedOIB>
    <izvorni_sadrzaj>Danijela Šimunović, OIB 43500793191</izvorni_sadrzaj>
    <derivirana_varijabla naziv="DomainObject.Predmet.StrankaNazivFormatedOIB_1">Danijela Šimunović, OIB 43500793191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Danijela Šimunović</item>
    </izvorni_sadrzaj>
    <derivirana_varijabla naziv="DomainObject.Predmet.StrankaListFormated_1">
      <item>Danijela Šimunović</item>
    </derivirana_varijabla>
  </DomainObject.Predmet.StrankaListFormated>
  <DomainObject.Predmet.StrankaListFormatedOIB>
    <izvorni_sadrzaj>
      <item>Danijela Šimunović, OIB 43500793191</item>
    </izvorni_sadrzaj>
    <derivirana_varijabla naziv="DomainObject.Predmet.StrankaListFormatedOIB_1">
      <item>Danijela Šimunović, OIB 43500793191</item>
    </derivirana_varijabla>
  </DomainObject.Predmet.StrankaListFormatedOIB>
  <DomainObject.Predmet.StrankaListFormatedWithAdress>
    <izvorni_sadrzaj>
      <item>Danijela Šimunović, Josipa Juraja Strossmayera 71, 31220 Višnjevac</item>
    </izvorni_sadrzaj>
    <derivirana_varijabla naziv="DomainObject.Predmet.StrankaListFormatedWithAdress_1">
      <item>Danijela Šimunović, Josipa Juraja Strossmayera 71, 31220 Višnjevac</item>
    </derivirana_varijabla>
  </DomainObject.Predmet.StrankaListFormatedWithAdress>
  <DomainObject.Predmet.StrankaListFormatedWithAdressOIB>
    <izvorni_sadrzaj>
      <item>Danijela Šimunović, OIB 43500793191, Josipa Juraja Strossmayera 71, 31220 Višnjevac</item>
    </izvorni_sadrzaj>
    <derivirana_varijabla naziv="DomainObject.Predmet.StrankaListFormatedWithAdressOIB_1">
      <item>Danijela Šimunović, OIB 43500793191, Josipa Juraja Strossmayera 71, 31220 Višnjevac</item>
    </derivirana_varijabla>
  </DomainObject.Predmet.StrankaListFormatedWithAdressOIB>
  <DomainObject.Predmet.StrankaListNazivFormated>
    <izvorni_sadrzaj>
      <item>Danijela Šimunović</item>
    </izvorni_sadrzaj>
    <derivirana_varijabla naziv="DomainObject.Predmet.StrankaListNazivFormated_1">
      <item>Danijela Šimunović</item>
    </derivirana_varijabla>
  </DomainObject.Predmet.StrankaListNazivFormated>
  <DomainObject.Predmet.StrankaListNazivFormatedOIB>
    <izvorni_sadrzaj>
      <item>Danijela Šimunović, OIB 43500793191</item>
    </izvorni_sadrzaj>
    <derivirana_varijabla naziv="DomainObject.Predmet.StrankaListNazivFormatedOIB_1">
      <item>Danijela Šimunović, OIB 43500793191</item>
    </derivirana_varijabla>
  </DomainObject.Predmet.StrankaListNazivFormatedOIB>
  <DomainObject.Predmet.ProtuStrankaListFormated>
    <izvorni_sadrzaj>
      <item>CONCORDIA NAMJEŠTAJ d.o.o.</item>
    </izvorni_sadrzaj>
    <derivirana_varijabla naziv="DomainObject.Predmet.ProtuStrankaListFormated_1">
      <item>CONCORDIA NAMJEŠTAJ d.o.o.</item>
    </derivirana_varijabla>
  </DomainObject.Predmet.ProtuStrankaListFormated>
  <DomainObject.Predmet.ProtuStrankaListFormatedOIB>
    <izvorni_sadrzaj>
      <item>CONCORDIA NAMJEŠTAJ d.o.o., OIB 09739635992</item>
    </izvorni_sadrzaj>
    <derivirana_varijabla naziv="DomainObject.Predmet.ProtuStrankaListFormatedOIB_1">
      <item>CONCORDIA NAMJEŠTAJ d.o.o., OIB 09739635992</item>
    </derivirana_varijabla>
  </DomainObject.Predmet.ProtuStrankaListFormatedOIB>
  <DomainObject.Predmet.ProtuStrankaListFormatedWithAdress>
    <izvorni_sadrzaj>
      <item>CONCORDIA NAMJEŠTAJ d.o.o., Šepurinska 13, 10000 Zagreb</item>
    </izvorni_sadrzaj>
    <derivirana_varijabla naziv="DomainObject.Predmet.ProtuStrankaListFormatedWithAdress_1">
      <item>CONCORDIA NAMJEŠTAJ d.o.o., Šepurinska 13, 10000 Zagreb</item>
    </derivirana_varijabla>
  </DomainObject.Predmet.ProtuStrankaListFormatedWithAdress>
  <DomainObject.Predmet.ProtuStrankaListFormatedWithAdressOIB>
    <izvorni_sadrzaj>
      <item>CONCORDIA NAMJEŠTAJ d.o.o., OIB 09739635992, Šepurinska 13, 10000 Zagreb</item>
    </izvorni_sadrzaj>
    <derivirana_varijabla naziv="DomainObject.Predmet.ProtuStrankaListFormatedWithAdressOIB_1">
      <item>CONCORDIA NAMJEŠTAJ d.o.o., OIB 09739635992, Šepurinska 13, 10000 Zagreb</item>
    </derivirana_varijabla>
  </DomainObject.Predmet.ProtuStrankaListFormatedWithAdressOIB>
  <DomainObject.Predmet.ProtuStrankaListNazivFormated>
    <izvorni_sadrzaj>
      <item>CONCORDIA NAMJEŠTAJ d.o.o.</item>
    </izvorni_sadrzaj>
    <derivirana_varijabla naziv="DomainObject.Predmet.ProtuStrankaListNazivFormated_1">
      <item>CONCORDIA NAMJEŠTAJ d.o.o.</item>
    </derivirana_varijabla>
  </DomainObject.Predmet.ProtuStrankaListNazivFormated>
  <DomainObject.Predmet.ProtuStrankaListNazivFormatedOIB>
    <izvorni_sadrzaj>
      <item>CONCORDIA NAMJEŠTAJ d.o.o., OIB 09739635992</item>
    </izvorni_sadrzaj>
    <derivirana_varijabla naziv="DomainObject.Predmet.ProtuStrankaListNazivFormatedOIB_1">
      <item>CONCORDIA NAMJEŠTAJ d.o.o., OIB 09739635992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Danijela Šimunović</izvorni_sadrzaj>
    <derivirana_varijabla naziv="DomainObject.Predmet.StrankaIDrugi_1">Danijela Šimunović</derivirana_varijabla>
  </DomainObject.Predmet.StrankaIDrugi>
  <DomainObject.Predmet.ProtustrankaIDrugi>
    <izvorni_sadrzaj>CONCORDIA NAMJEŠTAJ d.o.o.</izvorni_sadrzaj>
    <derivirana_varijabla naziv="DomainObject.Predmet.ProtustrankaIDrugi_1">CONCORDIA NAMJEŠTAJ d.o.o.</derivirana_varijabla>
  </DomainObject.Predmet.ProtustrankaIDrugi>
  <DomainObject.Predmet.StrankaIDrugiAdressOIB>
    <izvorni_sadrzaj>Danijela Šimunović, OIB 43500793191, Josipa Juraja Strossmayera 71, 31220 Višnjevac</izvorni_sadrzaj>
    <derivirana_varijabla naziv="DomainObject.Predmet.StrankaIDrugiAdressOIB_1">Danijela Šimunović, OIB 43500793191, Josipa Juraja Strossmayera 71, 31220 Višnjevac</derivirana_varijabla>
  </DomainObject.Predmet.StrankaIDrugiAdressOIB>
  <DomainObject.Predmet.ProtustrankaIDrugiAdressOIB>
    <izvorni_sadrzaj>CONCORDIA NAMJEŠTAJ d.o.o., OIB 09739635992, Šepurinska 13, 10000 Zagreb</izvorni_sadrzaj>
    <derivirana_varijabla naziv="DomainObject.Predmet.ProtustrankaIDrugiAdressOIB_1">CONCORDIA NAMJEŠTAJ d.o.o., OIB 09739635992, Šepurinska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Danijela Šimunović</item>
      <item>CONCORDIA NAMJEŠTAJ d.o.o.</item>
    </izvorni_sadrzaj>
    <derivirana_varijabla naziv="DomainObject.Predmet.SudioniciListNaziv_1">
      <item>Danijela Šimunović</item>
      <item>CONCORDIA NAMJEŠTAJ d.o.o.</item>
    </derivirana_varijabla>
  </DomainObject.Predmet.SudioniciListNaziv>
  <DomainObject.Predmet.SudioniciListAdressOIB>
    <izvorni_sadrzaj>
      <item>Danijela Šimunović, OIB 43500793191, Josipa Juraja Strossmayera 71,31220 Višnjevac</item>
      <item>CONCORDIA NAMJEŠTAJ d.o.o., OIB 09739635992, Šepurinska 13,10000 Zagreb</item>
    </izvorni_sadrzaj>
    <derivirana_varijabla naziv="DomainObject.Predmet.SudioniciListAdressOIB_1">
      <item>Danijela Šimunović, OIB 43500793191, Josipa Juraja Strossmayera 71,31220 Višnjevac</item>
      <item>CONCORDIA NAMJEŠTAJ d.o.o., OIB 09739635992, Šepurinska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43500793191</item>
      <item>, OIB 09739635992</item>
    </izvorni_sadrzaj>
    <derivirana_varijabla naziv="DomainObject.Predmet.SudioniciListNazivOIB_1">
      <item>, OIB 43500793191</item>
      <item>, OIB 09739635992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438</properties:Words>
  <properties:Characters>2462</properties:Characters>
  <properties:Lines>99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2018-03-14T07:38:00Z</dcterms:created>
  <dc:creator>nmarkovic</dc:creator>
  <cp:lastModifiedBy>Jadranka Zelić</cp:lastModifiedBy>
  <cp:lastPrinted>2018-03-14T07:38:00Z</cp:lastPrinted>
  <dcterms:modified xmlns:xsi="http://www.w3.org/2001/XMLSchema-instance" xsi:type="dcterms:W3CDTF">2018-03-14T07:39:00Z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(Rješenje nastavak postupka concordia namještaj 13.3.2018.docx)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