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d0a3" w14:paraId="2b9d0a3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5F6E4D">
        <w:t>317/2016</w:t>
      </w:r>
      <w:r w:rsidR="00017BEF">
        <w:t>-</w:t>
      </w:r>
      <w:r w:rsidR="0071058F">
        <w:t>100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5F6E4D">
        <w:t>TISKARA MALENICA</w:t>
      </w:r>
      <w:r w:rsidR="005F6E4D" w:rsidRPr="00065C86">
        <w:t xml:space="preserve"> d.o.o. u stečaju</w:t>
      </w:r>
      <w:r w:rsidR="005F6E4D">
        <w:t>, Šibenik, 113. brigade HV-a br. 193</w:t>
      </w:r>
      <w:r w:rsidR="005F6E4D" w:rsidRPr="00065C86">
        <w:t xml:space="preserve">, OIB: </w:t>
      </w:r>
      <w:r w:rsidR="005F6E4D">
        <w:t>21268596817</w:t>
      </w:r>
      <w:r w:rsidR="007C221B">
        <w:t xml:space="preserve">, zastupanom po stečajnom upravitelju </w:t>
      </w:r>
      <w:r w:rsidR="005F6E4D">
        <w:t>Željku Vrkiću</w:t>
      </w:r>
      <w:r w:rsidRPr="00A358CF">
        <w:t xml:space="preserve">, dana </w:t>
      </w:r>
      <w:r w:rsidR="00867E8B">
        <w:t>11</w:t>
      </w:r>
      <w:r w:rsidR="004360E9">
        <w:t>.</w:t>
      </w:r>
      <w:r w:rsidR="00E42584">
        <w:t xml:space="preserve"> </w:t>
      </w:r>
      <w:r w:rsidR="00867E8B">
        <w:t>travnja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nekretnine i to: </w:t>
      </w:r>
    </w:p>
    <w:p w:rsidRDefault="005E11E4" w:rsidP="005E11E4" w:rsidR="005E11E4">
      <w:pPr>
        <w:suppressAutoHyphens/>
        <w:jc w:val="both"/>
      </w:pPr>
    </w:p>
    <w:p w:rsidRDefault="005E11E4" w:rsidP="005E11E4" w:rsidR="005E11E4">
      <w:pPr>
        <w:jc w:val="both"/>
      </w:pPr>
      <w:r w:rsidRPr="002C6CA0">
        <w:t xml:space="preserve">- </w:t>
      </w:r>
      <w:r w:rsidR="005F6E4D" w:rsidRPr="00EF54B4">
        <w:t>čest. zgr. 355 površine 1523 m2, čest. zem. 2531/2 površine 780 m2, čest. zem. 2531/3 površine 2740 m2, čest. zem. 2535 površine 1877 m2, čest. zem. 2541/2 površine 325 m2, čest. zem. 2542/1 površine 1067 m2, čest. zem. 2542/2 površine 777m2, čest. zem. 2543/3 površine 136 m2, čes. zem. 2534 površine 885 m2, čest. zem. 2543/1 površine 2156 m2 sve upisano kod Općinskog suda u Šibeniku u ZU 2202 za KO Vrulje Bilice</w:t>
      </w:r>
      <w:r w:rsidR="00CE38EA" w:rsidRPr="00CE38EA">
        <w:t xml:space="preserve"> </w:t>
      </w:r>
      <w:r w:rsidR="00CE38EA">
        <w:t xml:space="preserve">prema podacima izvještaja o provedenoj elektroničkoj javnoj dražbi identifikatora nadmetanja </w:t>
      </w:r>
      <w:r w:rsidR="005F6E4D">
        <w:t>4329</w:t>
      </w:r>
      <w:r w:rsidR="00CE38EA">
        <w:t xml:space="preserve">, identifikator predmeta prodaje </w:t>
      </w:r>
      <w:r w:rsidR="005F6E4D">
        <w:t>1523</w:t>
      </w:r>
      <w:r w:rsidR="00CE38EA">
        <w:t xml:space="preserve">, od </w:t>
      </w:r>
      <w:r w:rsidR="005F6E4D">
        <w:t>3</w:t>
      </w:r>
      <w:r w:rsidR="00CE38EA">
        <w:t xml:space="preserve">. </w:t>
      </w:r>
      <w:r w:rsidR="005F6E4D">
        <w:t>listopada 2018</w:t>
      </w:r>
      <w:r w:rsidR="00CE38EA">
        <w:t>. Klasa: O/110-10/16-01/</w:t>
      </w:r>
      <w:r w:rsidR="005F6E4D">
        <w:t>877</w:t>
      </w:r>
      <w:r w:rsidR="00CE38EA">
        <w:t>, Ur.br. 04-09-17-</w:t>
      </w:r>
      <w:r w:rsidR="005F6E4D">
        <w:t>28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F6E4D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>Na ime troškova utvrđivanja predmeta razlučnog prava (5%) u iznosu od 111.562,50 kuna</w:t>
      </w:r>
    </w:p>
    <w:p w:rsidRDefault="005F6E4D" w:rsidP="005E11E4" w:rsidR="005F6E4D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Na ime troškova unovčenja predmeta razlučnog prava u iznosu od 241.736,24 kune. </w:t>
      </w:r>
    </w:p>
    <w:p w:rsidRDefault="005E11E4" w:rsidP="005E11E4" w:rsidR="005E11E4">
      <w:pPr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Tražbine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jc w:val="both"/>
      </w:pPr>
      <w:r>
        <w:t xml:space="preserve">                  Razlučni vjerovnik </w:t>
      </w:r>
      <w:r w:rsidR="005F6E4D">
        <w:t>SPV ZA SANACIJU d.o</w:t>
      </w:r>
      <w:r>
        <w:t>.</w:t>
      </w:r>
      <w:r w:rsidR="005F6E4D">
        <w:t>o.</w:t>
      </w:r>
      <w:r>
        <w:t xml:space="preserve"> </w:t>
      </w:r>
      <w:r w:rsidR="005F6E4D">
        <w:t>Zagreb</w:t>
      </w:r>
      <w:r>
        <w:t xml:space="preserve">, </w:t>
      </w:r>
      <w:r w:rsidR="005F6E4D">
        <w:t>Jurišićeva 1</w:t>
      </w:r>
      <w:r>
        <w:t xml:space="preserve">, OIB: </w:t>
      </w:r>
      <w:r w:rsidR="00867E8B" w:rsidRPr="00867E8B">
        <w:rPr>
          <w:rStyle w:val="st1"/>
        </w:rPr>
        <w:t>37066802433</w:t>
      </w:r>
      <w:r w:rsidR="00867E8B">
        <w:rPr>
          <w:rStyle w:val="st1"/>
        </w:rPr>
        <w:t xml:space="preserve">, </w:t>
      </w:r>
      <w:r w:rsidR="000C6D2B">
        <w:t xml:space="preserve">IBAN: </w:t>
      </w:r>
      <w:r w:rsidR="00867E8B">
        <w:t>HR1923400091110873084</w:t>
      </w:r>
      <w:r>
        <w:t xml:space="preserve">,  </w:t>
      </w:r>
      <w:r w:rsidRPr="00A358CF">
        <w:t xml:space="preserve">u iznosu od </w:t>
      </w:r>
      <w:r w:rsidR="00BD620E">
        <w:t>1.639.451,26</w:t>
      </w:r>
      <w:r w:rsidRPr="003E6D1F">
        <w:t xml:space="preserve"> </w:t>
      </w:r>
      <w:r w:rsidRPr="00A358CF">
        <w:t>kuna</w:t>
      </w:r>
      <w:r>
        <w:t>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lastRenderedPageBreak/>
        <w:t xml:space="preserve">Stečajnom dužniku </w:t>
      </w:r>
      <w:r w:rsidR="005F6E4D">
        <w:t>TISKARA MALENICA</w:t>
      </w:r>
      <w:r w:rsidR="005F6E4D" w:rsidRPr="00065C86">
        <w:t xml:space="preserve"> d.o.o. u stečaju</w:t>
      </w:r>
      <w:r w:rsidR="005F6E4D">
        <w:t>, Šibenik, 113. brigade HV-a br. 193</w:t>
      </w:r>
      <w:r w:rsidR="005F6E4D" w:rsidRPr="00065C86">
        <w:t xml:space="preserve">, OIB: </w:t>
      </w:r>
      <w:r w:rsidR="005F6E4D">
        <w:t>21268596817</w:t>
      </w:r>
      <w:r w:rsidR="000C6D2B" w:rsidRPr="000C6D2B">
        <w:t xml:space="preserve">, IBAN: </w:t>
      </w:r>
      <w:r w:rsidR="00867E8B">
        <w:t>HR4424080021100046175</w:t>
      </w:r>
      <w:r w:rsidR="000C6D2B" w:rsidRPr="00CD7BE2">
        <w:rPr>
          <w:color w:val="FF0000"/>
        </w:rPr>
        <w:t xml:space="preserve"> </w:t>
      </w:r>
      <w:r w:rsidR="000C6D2B" w:rsidRPr="000C6D2B">
        <w:t>uplati</w:t>
      </w:r>
      <w:r w:rsidRPr="000C6D2B">
        <w:t xml:space="preserve"> iznos od </w:t>
      </w:r>
      <w:r w:rsidR="00867E8B">
        <w:t>591.798,74</w:t>
      </w:r>
      <w:r w:rsidR="00F50A28">
        <w:t xml:space="preserve"> </w:t>
      </w:r>
      <w:r w:rsidRPr="000C6D2B">
        <w:t>kuna</w:t>
      </w: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Razlučnom vjerovniku </w:t>
      </w:r>
      <w:r w:rsidR="005F6E4D">
        <w:t xml:space="preserve">SPV ZA SANACIJU d.o.o. Zagreb, Jurišićeva 1, OIB: </w:t>
      </w:r>
      <w:r w:rsidR="00867E8B" w:rsidRPr="00867E8B">
        <w:rPr>
          <w:rStyle w:val="st1"/>
        </w:rPr>
        <w:t>37066802433</w:t>
      </w:r>
      <w:r w:rsidR="00867E8B">
        <w:rPr>
          <w:rStyle w:val="st1"/>
        </w:rPr>
        <w:t xml:space="preserve">, </w:t>
      </w:r>
      <w:r w:rsidRPr="00867E8B">
        <w:t>IBAN</w:t>
      </w:r>
      <w:r w:rsidRPr="000C6D2B">
        <w:t xml:space="preserve">: </w:t>
      </w:r>
      <w:r w:rsidR="00867E8B">
        <w:t>HR1923400091110873084</w:t>
      </w:r>
      <w:r w:rsidRPr="000C6D2B">
        <w:t xml:space="preserve"> u</w:t>
      </w:r>
      <w:r w:rsidR="000C6D2B" w:rsidRPr="000C6D2B">
        <w:t>plati iznos</w:t>
      </w:r>
      <w:r w:rsidR="00867E8B">
        <w:t xml:space="preserve"> od 1.639.451,26</w:t>
      </w:r>
      <w:r w:rsidR="00BD620E" w:rsidRPr="003E6D1F">
        <w:t xml:space="preserve"> </w:t>
      </w:r>
      <w:r w:rsidRPr="000C6D2B">
        <w:t>kuna.</w:t>
      </w:r>
    </w:p>
    <w:p w:rsidRDefault="005E11E4" w:rsidP="005E11E4" w:rsidR="005E11E4" w:rsidRPr="000C6D2B">
      <w:pPr>
        <w:jc w:val="both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A448F7">
      <w:pPr>
        <w:jc w:val="both"/>
      </w:pPr>
      <w:r w:rsidRPr="000C6D2B">
        <w:tab/>
        <w:t xml:space="preserve">Na ročištu za diobu kupovnine ostvarene prodajom imovine stečajnog dužnika pobliže </w:t>
      </w:r>
      <w:r>
        <w:t xml:space="preserve">označene u točci I. izreke ovog rješenja stečajni upravitelj je predložio prvenstveno namirenje iznosa od </w:t>
      </w:r>
      <w:r w:rsidR="00A448F7">
        <w:t xml:space="preserve">111.562,50 </w:t>
      </w:r>
      <w:r>
        <w:t>kuna</w:t>
      </w:r>
      <w:r w:rsidR="00A448F7">
        <w:t xml:space="preserve"> s osnova utvrđivanja predmeta razlučnog prava što čini 5% iznosa kupovnine, te iznosa od 241.736,24 kune na ime troškova unovčenja predmeta razlučnog prava u koji iznos je sastavljen od troška nagrade stečajnog upravitelja</w:t>
      </w:r>
      <w:r w:rsidR="0071058F">
        <w:t xml:space="preserve"> koja u brutu iznosi 186.187,50 kuna, dakle bez iznosa doprinosa koji tereti isplatitelja</w:t>
      </w:r>
      <w:r w:rsidR="00A448F7">
        <w:t xml:space="preserve">, komunalne naknade, naknade za uređenje voda, osiguranje zgrade, provedbe elektroničke dražbe i ostali troškova u iznosu od </w:t>
      </w:r>
      <w:r>
        <w:t xml:space="preserve"> </w:t>
      </w:r>
      <w:r w:rsidR="00A448F7">
        <w:t>41.584,68 kuna. Nadalje je stečajni upravitelj predložio da se iznos od 231.500,00 kuna rezervira na računu stečajnog dužnika na ime potraživanja u odnosu na koje još uvijek teče spor, a u slučaju da bi spor bio riješen u korist ranijeg vlasnika nad dijelom zemljišta unovčenjem kojeg je i utržena kupovina.</w:t>
      </w:r>
    </w:p>
    <w:p w:rsidRDefault="00A448F7" w:rsidP="005E11E4" w:rsidR="005E11E4" w:rsidRPr="005E11E4">
      <w:pPr>
        <w:jc w:val="both"/>
      </w:pPr>
      <w:r>
        <w:tab/>
        <w:t>Preostali iznos od 1.639.459,26 kuna doznačuje se razlučnom vjerovniku.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867E8B">
        <w:t>11</w:t>
      </w:r>
      <w:r w:rsidR="00CD7BE2">
        <w:t xml:space="preserve">. </w:t>
      </w:r>
      <w:r w:rsidR="00867E8B">
        <w:t>travnja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A7214B" w:rsidP="00A7214B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A7214B" w:rsidP="00A7214B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stečajnom upravitelju</w:t>
      </w:r>
      <w:r w:rsidR="005D7E7D">
        <w:t xml:space="preserve"> - mailom</w:t>
      </w:r>
    </w:p>
    <w:p w:rsidRDefault="005E11E4" w:rsidP="005E11E4" w:rsidR="005E11E4">
      <w:pPr>
        <w:numPr>
          <w:ilvl w:val="0"/>
          <w:numId w:val="12"/>
        </w:numPr>
      </w:pPr>
      <w:r>
        <w:t xml:space="preserve">razlučnom vjerovniku </w:t>
      </w:r>
      <w:r w:rsidR="00BD620E">
        <w:t>SPV ZA SANACIJU d.o.o. Zagreb  po punomoćnicima</w:t>
      </w:r>
      <w:r w:rsidRPr="004062EB">
        <w:t xml:space="preserve"> </w:t>
      </w:r>
      <w:r w:rsidR="005D7E7D">
        <w:rPr>
          <w:rStyle w:val="st1"/>
        </w:rPr>
        <w:t>putem e-oglasne ploče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14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867E8B">
          <w:t>317/2016-</w:t>
        </w:r>
        <w:r w:rsidR="0071058F">
          <w:t>100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C6D2B"/>
    <w:rsid w:val="000E680E"/>
    <w:rsid w:val="000F2884"/>
    <w:rsid w:val="00102A85"/>
    <w:rsid w:val="00110B96"/>
    <w:rsid w:val="001B3A04"/>
    <w:rsid w:val="001B6AAA"/>
    <w:rsid w:val="001E081E"/>
    <w:rsid w:val="00203784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062EB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D7E7D"/>
    <w:rsid w:val="005E11E4"/>
    <w:rsid w:val="005E6AF2"/>
    <w:rsid w:val="005F6E4D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1058F"/>
    <w:rsid w:val="0073265F"/>
    <w:rsid w:val="00740A53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626D6"/>
    <w:rsid w:val="00867E8B"/>
    <w:rsid w:val="0090363D"/>
    <w:rsid w:val="009057D9"/>
    <w:rsid w:val="00920DFE"/>
    <w:rsid w:val="0096373B"/>
    <w:rsid w:val="00974C10"/>
    <w:rsid w:val="009A4271"/>
    <w:rsid w:val="009E482F"/>
    <w:rsid w:val="00A00D39"/>
    <w:rsid w:val="00A266AA"/>
    <w:rsid w:val="00A358CF"/>
    <w:rsid w:val="00A448F7"/>
    <w:rsid w:val="00A47031"/>
    <w:rsid w:val="00A7214B"/>
    <w:rsid w:val="00AE3E7B"/>
    <w:rsid w:val="00B05933"/>
    <w:rsid w:val="00B12618"/>
    <w:rsid w:val="00B42271"/>
    <w:rsid w:val="00B6461A"/>
    <w:rsid w:val="00B67B40"/>
    <w:rsid w:val="00B819B2"/>
    <w:rsid w:val="00B84563"/>
    <w:rsid w:val="00B90B28"/>
    <w:rsid w:val="00BD620E"/>
    <w:rsid w:val="00C1575C"/>
    <w:rsid w:val="00C33F2B"/>
    <w:rsid w:val="00C422B1"/>
    <w:rsid w:val="00C66F19"/>
    <w:rsid w:val="00C703BC"/>
    <w:rsid w:val="00CB64FA"/>
    <w:rsid w:val="00CC5CE5"/>
    <w:rsid w:val="00CC5DAC"/>
    <w:rsid w:val="00CD51BA"/>
    <w:rsid w:val="00CD7BE2"/>
    <w:rsid w:val="00CE38E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0A28"/>
    <w:rsid w:val="00F57AF7"/>
    <w:rsid w:val="00F96F8B"/>
    <w:rsid w:val="00FB2989"/>
    <w:rsid w:val="00FB2AD7"/>
    <w:rsid w:val="00FB3CD3"/>
    <w:rsid w:val="00FC0048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A72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A72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211CA-4BA6-4E44-B2B3-0F81CC0B0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3411</properties:Characters>
  <properties:Lines>99</properties:Lines>
  <properties:Paragraphs>35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2018-03-23T11:53:00Z</dcterms:created>
  <dc:creator>Ardena Bajlo</dc:creator>
  <cp:lastModifiedBy>Ante Rubelj</cp:lastModifiedBy>
  <cp:lastPrinted>2018-04-20T08:52:00Z</cp:lastPrinted>
  <dcterms:modified xmlns:xsi="http://www.w3.org/2001/XMLSchema-instance" xsi:type="dcterms:W3CDTF">2018-04-20T08:52:00Z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(1St-317-16-rješ.o namirenju  TISKARA MALENICA d.o.o.- nekretnina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