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fa82" w14:paraId="478fa82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FED" w:rsidP="00A76FED" w:rsidR="00A76FED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REPUBLIKA HRVATSKA</w:t>
      </w:r>
    </w:p>
    <w:p w:rsidRDefault="00A76FED" w:rsidP="00A76FED" w:rsidR="00A76FED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TRGOVAČKI SUD U SPLITU</w:t>
      </w:r>
    </w:p>
    <w:p w:rsidRDefault="00A76FED" w:rsidP="00A76FED" w:rsidR="00A76FED" w:rsidRPr="00287E3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4B19B9">
        <w:rPr>
          <w:b/>
          <w:sz w:val="24"/>
          <w:szCs w:val="24"/>
        </w:rPr>
        <w:t>Split, Sukoišanska 6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</w:t>
      </w:r>
      <w:r w:rsidRPr="00287E37">
        <w:rPr>
          <w:b/>
          <w:sz w:val="24"/>
          <w:szCs w:val="24"/>
        </w:rPr>
        <w:t>Posl. br. 18 St-</w:t>
      </w:r>
      <w:r>
        <w:rPr>
          <w:b/>
          <w:sz w:val="24"/>
          <w:szCs w:val="24"/>
        </w:rPr>
        <w:t>869</w:t>
      </w:r>
      <w:r w:rsidRPr="00287E37">
        <w:rPr>
          <w:b/>
          <w:sz w:val="24"/>
          <w:szCs w:val="24"/>
        </w:rPr>
        <w:t>/2016</w:t>
      </w:r>
      <w:r>
        <w:rPr>
          <w:b/>
          <w:sz w:val="24"/>
          <w:szCs w:val="24"/>
        </w:rPr>
        <w:t>-79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CB7A32" w:rsidP="00A61532" w:rsidR="00CB7A32">
      <w:pPr>
        <w:jc w:val="center"/>
        <w:rPr>
          <w:b/>
          <w:sz w:val="24"/>
          <w:szCs w:val="24"/>
        </w:rPr>
      </w:pPr>
    </w:p>
    <w:p w:rsidRDefault="008551E6" w:rsidP="00A61532" w:rsidR="008551E6">
      <w:pPr>
        <w:jc w:val="center"/>
        <w:rPr>
          <w:b/>
          <w:sz w:val="24"/>
          <w:szCs w:val="24"/>
        </w:rPr>
      </w:pPr>
    </w:p>
    <w:p w:rsidRDefault="008551E6" w:rsidP="00A61532" w:rsidR="008551E6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F917B6" w:rsidP="00F917B6" w:rsidR="00F917B6">
      <w:pPr>
        <w:jc w:val="both"/>
        <w:rPr>
          <w:sz w:val="24"/>
          <w:szCs w:val="24"/>
        </w:rPr>
      </w:pPr>
    </w:p>
    <w:p w:rsidRDefault="008551E6" w:rsidP="00F917B6" w:rsidR="008551E6" w:rsidRPr="00D1370B">
      <w:pPr>
        <w:jc w:val="both"/>
        <w:rPr>
          <w:sz w:val="24"/>
          <w:szCs w:val="24"/>
        </w:rPr>
      </w:pP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po sucu tog suda Katarini Franković kao sucu pojedincu u stečajnom postupku nad dužnikom </w:t>
      </w:r>
      <w:r w:rsidR="00A76FED" w:rsidRPr="00A76FED">
        <w:rPr>
          <w:sz w:val="24"/>
          <w:szCs w:val="24"/>
        </w:rPr>
        <w:t>TRAVOLINI d.o.o. za trgovinu i graditeljstvo "u stečaju", Donji Humac, Donji Humac bb, MBS: 060180488, OIB: 37924281210, zastupanog po stečajnom upravitelju Frano Krišto, Split, Dubrovačka 3a. OIB: 65197867391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nakon javnog</w:t>
      </w:r>
      <w:r w:rsidRPr="00D1370B">
        <w:rPr>
          <w:sz w:val="24"/>
          <w:szCs w:val="24"/>
        </w:rPr>
        <w:t xml:space="preserve"> ročišta</w:t>
      </w:r>
      <w:r w:rsidR="00441645">
        <w:rPr>
          <w:sz w:val="24"/>
          <w:szCs w:val="24"/>
        </w:rPr>
        <w:t xml:space="preserve"> za diobu u n</w:t>
      </w:r>
      <w:r w:rsidR="00A76FED">
        <w:rPr>
          <w:sz w:val="24"/>
          <w:szCs w:val="24"/>
        </w:rPr>
        <w:t>azočnosti stečajnog upravitelja i</w:t>
      </w:r>
      <w:r w:rsidR="00441645">
        <w:rPr>
          <w:sz w:val="24"/>
          <w:szCs w:val="24"/>
        </w:rPr>
        <w:t xml:space="preserve"> </w:t>
      </w:r>
      <w:r w:rsidR="00A76FED">
        <w:rPr>
          <w:sz w:val="24"/>
          <w:szCs w:val="24"/>
        </w:rPr>
        <w:t xml:space="preserve">punomoćnika </w:t>
      </w:r>
      <w:r w:rsidR="00D80838">
        <w:rPr>
          <w:sz w:val="24"/>
          <w:szCs w:val="24"/>
        </w:rPr>
        <w:t>razlučn</w:t>
      </w:r>
      <w:r w:rsidR="00A76FED">
        <w:rPr>
          <w:sz w:val="24"/>
          <w:szCs w:val="24"/>
        </w:rPr>
        <w:t>og</w:t>
      </w:r>
      <w:r w:rsidR="00441645">
        <w:rPr>
          <w:sz w:val="24"/>
          <w:szCs w:val="24"/>
        </w:rPr>
        <w:t xml:space="preserve"> vjerovnika</w:t>
      </w:r>
      <w:r w:rsidR="00A76FED">
        <w:rPr>
          <w:sz w:val="24"/>
          <w:szCs w:val="24"/>
        </w:rPr>
        <w:t xml:space="preserve"> Imex banke d.d. Ivane Čulina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dana</w:t>
      </w:r>
      <w:r w:rsidR="00D80838">
        <w:rPr>
          <w:sz w:val="24"/>
          <w:szCs w:val="24"/>
        </w:rPr>
        <w:t xml:space="preserve"> </w:t>
      </w:r>
      <w:r w:rsidR="00A76FED">
        <w:rPr>
          <w:sz w:val="24"/>
          <w:szCs w:val="24"/>
        </w:rPr>
        <w:t>04. rujn</w:t>
      </w:r>
      <w:r w:rsidR="00D80838">
        <w:rPr>
          <w:sz w:val="24"/>
          <w:szCs w:val="24"/>
        </w:rPr>
        <w:t>a 2018.g.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8551E6" w:rsidP="00A61532" w:rsidR="008551E6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76FED" w:rsidP="00A76FED" w:rsidR="00A76FED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A76FED">
        <w:rPr>
          <w:sz w:val="24"/>
          <w:szCs w:val="24"/>
        </w:rPr>
        <w:t xml:space="preserve">Iz utrška ostvarenog prodajom imovine stečajnog dužnika TRAVOLINI d.o.o. za trgovinu i graditeljstvo "u stečaju", Donji Humac, Donji Humac bb, MBS: 060180488, OIB: 37924281210, zastupanog po stečajnom upravitelju Frano Krišto i to imovine: odgovarajući suvlasnički dio nekretnine čest. zem. 5050/11 – kuća, Kukuljevićeva 14, površine 275 m2  upisane kod Općinskog suda u Splitu u  z.ul. 16444, suvlasnički udio pod red br. 3 (E3), za k.o. Split, što u naravi predstavlja poslovni prostor položen u prizemlju zgrade, označen brojevima 1 i 2, površine 54,97 m2, utvrđuju se troškovi utvrđivanja predmeta razlučnog prava u paušalnom iznosu od 5% od utrška odnosno 10.962,44 kuna. </w:t>
      </w:r>
    </w:p>
    <w:p w:rsidRDefault="00A76FED" w:rsidP="00A76FED" w:rsidR="00A76FED">
      <w:pPr>
        <w:pStyle w:val="Odlomakpopisa"/>
        <w:jc w:val="both"/>
        <w:rPr>
          <w:sz w:val="24"/>
          <w:szCs w:val="24"/>
        </w:rPr>
      </w:pPr>
    </w:p>
    <w:p w:rsidRDefault="00A76FED" w:rsidP="00A76FED" w:rsidR="00A76FED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A76FED">
        <w:rPr>
          <w:sz w:val="24"/>
          <w:szCs w:val="24"/>
        </w:rPr>
        <w:t>Troškovi unovčenja predmeta razlučnog prava utvrđuju se u iznosu 10.962,44  kuna.</w:t>
      </w:r>
    </w:p>
    <w:p w:rsidRDefault="00A76FED" w:rsidP="00A76FED" w:rsidR="00A76FED" w:rsidRPr="00A76FED">
      <w:pPr>
        <w:pStyle w:val="Odlomakpopisa"/>
        <w:rPr>
          <w:sz w:val="24"/>
          <w:szCs w:val="24"/>
        </w:rPr>
      </w:pPr>
    </w:p>
    <w:p w:rsidRDefault="00A76FED" w:rsidP="00A76FED" w:rsidR="00A76FED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A76FED">
        <w:rPr>
          <w:sz w:val="24"/>
          <w:szCs w:val="24"/>
        </w:rPr>
        <w:t>Po odbitku iznosa troškova stečajnog postupka navedenih u točki I. i II.  ovog rješenja iz ostvarenih sredstava namiruje se tražbina razlučnog vjerovnika: Addiko bank d.d. Zagreb, Slavonska avenija 6, OIB: 14036333877 u iznosu od 100.217,86 k</w:t>
      </w:r>
      <w:r>
        <w:rPr>
          <w:sz w:val="24"/>
          <w:szCs w:val="24"/>
        </w:rPr>
        <w:t>u</w:t>
      </w:r>
      <w:r w:rsidRPr="00A76FED">
        <w:rPr>
          <w:sz w:val="24"/>
          <w:szCs w:val="24"/>
        </w:rPr>
        <w:t>n</w:t>
      </w:r>
      <w:r>
        <w:rPr>
          <w:sz w:val="24"/>
          <w:szCs w:val="24"/>
        </w:rPr>
        <w:t>a</w:t>
      </w:r>
      <w:r w:rsidRPr="00A76FED">
        <w:rPr>
          <w:sz w:val="24"/>
          <w:szCs w:val="24"/>
        </w:rPr>
        <w:t>.</w:t>
      </w:r>
    </w:p>
    <w:p w:rsidRDefault="00A76FED" w:rsidP="00A76FED" w:rsidR="00A76FED" w:rsidRPr="00A76FED">
      <w:pPr>
        <w:pStyle w:val="Odlomakpopisa"/>
        <w:rPr>
          <w:sz w:val="24"/>
          <w:szCs w:val="24"/>
        </w:rPr>
      </w:pPr>
    </w:p>
    <w:p w:rsidRDefault="00A76FED" w:rsidP="00A76FED" w:rsidR="00A76FED" w:rsidRPr="00A76FED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A76FED">
        <w:rPr>
          <w:sz w:val="24"/>
          <w:szCs w:val="24"/>
        </w:rPr>
        <w:t xml:space="preserve">Po odbitku iznosa troškova stečajnog postupka navedenih u točci I. i II. ovog rješenja, te nakon isplate sredstava razlučnom vjerovniku prvog reda, namiruje se tražbina razlučnog vjerovnika Imex banka d.d., Split, Tolstojeva 6, OIB: 99326633206 u iznosu od 97.106,05 kuna. </w:t>
      </w:r>
    </w:p>
    <w:p w:rsidRDefault="00A76FED" w:rsidP="00A76FED" w:rsidR="00A76FED" w:rsidRPr="00A76FED">
      <w:pPr>
        <w:jc w:val="both"/>
        <w:rPr>
          <w:sz w:val="24"/>
          <w:szCs w:val="24"/>
        </w:rPr>
      </w:pPr>
    </w:p>
    <w:p w:rsidRDefault="00A76FED" w:rsidP="00A76FED" w:rsidR="00A76FED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A76FED">
        <w:rPr>
          <w:sz w:val="24"/>
          <w:szCs w:val="24"/>
        </w:rPr>
        <w:t xml:space="preserve">Utvrđuje se da  tražbina razlučnog vjerovnika: Imex banka d.d., Split, Tolstojeva 6, OIB: 99326633206 nije namirena u cijelosti. </w:t>
      </w:r>
    </w:p>
    <w:p w:rsidRDefault="00A76FED" w:rsidP="00A76FED" w:rsidR="00A76FED" w:rsidRPr="00A76FED">
      <w:pPr>
        <w:pStyle w:val="Odlomakpopisa"/>
        <w:rPr>
          <w:sz w:val="24"/>
          <w:szCs w:val="24"/>
        </w:rPr>
      </w:pPr>
    </w:p>
    <w:p w:rsidRDefault="00441645" w:rsidP="00A76FED" w:rsidR="00441645" w:rsidRPr="00A76FED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A76FED">
        <w:rPr>
          <w:sz w:val="24"/>
          <w:szCs w:val="24"/>
        </w:rPr>
        <w:t>Nalaže se Financijskoj agenciji nakon pravomoćnosti ovog rješenja bez odlaganja is</w:t>
      </w:r>
      <w:r w:rsidR="003F6AF7" w:rsidRPr="00A76FED">
        <w:rPr>
          <w:sz w:val="24"/>
          <w:szCs w:val="24"/>
        </w:rPr>
        <w:t>platiti iznose iz točke I., II., III. i IV.</w:t>
      </w:r>
      <w:r w:rsidRPr="00A76FED">
        <w:rPr>
          <w:sz w:val="24"/>
          <w:szCs w:val="24"/>
        </w:rPr>
        <w:t xml:space="preserve"> ovog rješenja i to</w:t>
      </w:r>
      <w:r w:rsidR="00933446" w:rsidRPr="00933446">
        <w:t xml:space="preserve"> </w:t>
      </w:r>
      <w:r w:rsidR="00933446" w:rsidRPr="00A76FED">
        <w:rPr>
          <w:sz w:val="24"/>
          <w:szCs w:val="24"/>
        </w:rPr>
        <w:t xml:space="preserve">za vrstu prodaje pojedinačni predmet prodaje </w:t>
      </w:r>
      <w:r w:rsidR="004962EC">
        <w:rPr>
          <w:sz w:val="24"/>
          <w:szCs w:val="24"/>
        </w:rPr>
        <w:t>ne</w:t>
      </w:r>
      <w:r w:rsidR="00933446" w:rsidRPr="00A76FED">
        <w:rPr>
          <w:sz w:val="24"/>
          <w:szCs w:val="24"/>
        </w:rPr>
        <w:t xml:space="preserve">kretnina, ID prodaje </w:t>
      </w:r>
      <w:r w:rsidR="004962EC">
        <w:rPr>
          <w:sz w:val="24"/>
          <w:szCs w:val="24"/>
        </w:rPr>
        <w:t>2208</w:t>
      </w:r>
      <w:r w:rsidR="00933446" w:rsidRPr="00A76FED">
        <w:rPr>
          <w:sz w:val="24"/>
          <w:szCs w:val="24"/>
        </w:rPr>
        <w:t xml:space="preserve">, a sa računa na koji su uplaćene </w:t>
      </w:r>
      <w:r w:rsidR="00933446" w:rsidRPr="00A76FED">
        <w:rPr>
          <w:sz w:val="24"/>
          <w:szCs w:val="24"/>
        </w:rPr>
        <w:lastRenderedPageBreak/>
        <w:t>jamčevina i kupovnina HR1123900011300028787, model HR 11, poziv na broj 5</w:t>
      </w:r>
      <w:r w:rsidR="004962EC">
        <w:rPr>
          <w:sz w:val="24"/>
          <w:szCs w:val="24"/>
        </w:rPr>
        <w:t>0687</w:t>
      </w:r>
      <w:r w:rsidR="00933446" w:rsidRPr="00A76FED">
        <w:rPr>
          <w:sz w:val="24"/>
          <w:szCs w:val="24"/>
        </w:rPr>
        <w:t>-</w:t>
      </w:r>
      <w:r w:rsidR="004962EC">
        <w:rPr>
          <w:sz w:val="24"/>
          <w:szCs w:val="24"/>
        </w:rPr>
        <w:t>15210</w:t>
      </w:r>
      <w:r w:rsidR="00933446" w:rsidRPr="00A76FED">
        <w:rPr>
          <w:sz w:val="24"/>
          <w:szCs w:val="24"/>
        </w:rPr>
        <w:t>:</w:t>
      </w:r>
    </w:p>
    <w:p w:rsidRDefault="00441645" w:rsidP="00441645" w:rsidR="00441645" w:rsidRPr="00441645">
      <w:pPr>
        <w:ind w:left="1080"/>
        <w:jc w:val="both"/>
        <w:rPr>
          <w:sz w:val="24"/>
          <w:szCs w:val="24"/>
        </w:rPr>
      </w:pPr>
      <w:r w:rsidRPr="00441645">
        <w:rPr>
          <w:sz w:val="24"/>
          <w:szCs w:val="24"/>
        </w:rPr>
        <w:t xml:space="preserve">- iznos od </w:t>
      </w:r>
      <w:r w:rsidR="004962EC">
        <w:rPr>
          <w:sz w:val="24"/>
          <w:szCs w:val="24"/>
        </w:rPr>
        <w:t>21.924,88</w:t>
      </w:r>
      <w:r w:rsidR="00933446" w:rsidRPr="00933446">
        <w:rPr>
          <w:sz w:val="24"/>
          <w:szCs w:val="24"/>
        </w:rPr>
        <w:t xml:space="preserve"> </w:t>
      </w:r>
      <w:r w:rsidR="00044077" w:rsidRPr="00044077">
        <w:rPr>
          <w:sz w:val="24"/>
          <w:szCs w:val="24"/>
        </w:rPr>
        <w:t>kuna</w:t>
      </w:r>
      <w:r w:rsidR="003F6AF7" w:rsidRPr="003F6AF7">
        <w:rPr>
          <w:sz w:val="24"/>
          <w:szCs w:val="24"/>
        </w:rPr>
        <w:t xml:space="preserve"> </w:t>
      </w:r>
      <w:r w:rsidRPr="00441645">
        <w:rPr>
          <w:sz w:val="24"/>
          <w:szCs w:val="24"/>
        </w:rPr>
        <w:t xml:space="preserve">u korist računa </w:t>
      </w:r>
      <w:r w:rsidR="004962EC" w:rsidRPr="004962EC">
        <w:rPr>
          <w:sz w:val="24"/>
          <w:szCs w:val="24"/>
        </w:rPr>
        <w:t>TRAVOLINI d.o.o. za trgovinu i graditeljstvo "u stečaju", Donji Humac, Donji Humac bb, MBS: 060180488, OIB: 37924281210</w:t>
      </w:r>
      <w:r w:rsidR="004962EC">
        <w:rPr>
          <w:sz w:val="24"/>
          <w:szCs w:val="24"/>
        </w:rPr>
        <w:t xml:space="preserve"> otvoren u Imex banci d.d.</w:t>
      </w:r>
      <w:r w:rsidRPr="00441645">
        <w:rPr>
          <w:sz w:val="24"/>
          <w:szCs w:val="24"/>
        </w:rPr>
        <w:t xml:space="preserve"> broj</w:t>
      </w:r>
      <w:r w:rsidR="004962EC">
        <w:rPr>
          <w:sz w:val="24"/>
          <w:szCs w:val="24"/>
        </w:rPr>
        <w:t xml:space="preserve"> IBAN</w:t>
      </w:r>
      <w:r w:rsidRPr="00441645">
        <w:rPr>
          <w:sz w:val="24"/>
          <w:szCs w:val="24"/>
        </w:rPr>
        <w:t xml:space="preserve"> </w:t>
      </w:r>
      <w:r w:rsidRPr="00CB7A32">
        <w:rPr>
          <w:sz w:val="24"/>
          <w:szCs w:val="24"/>
        </w:rPr>
        <w:t>HR</w:t>
      </w:r>
      <w:r w:rsidR="004962EC">
        <w:rPr>
          <w:sz w:val="24"/>
          <w:szCs w:val="24"/>
        </w:rPr>
        <w:t>0924920081100043699</w:t>
      </w:r>
      <w:r w:rsidRPr="00441645">
        <w:rPr>
          <w:sz w:val="24"/>
          <w:szCs w:val="24"/>
        </w:rPr>
        <w:t>,</w:t>
      </w:r>
    </w:p>
    <w:p w:rsidRDefault="00441645" w:rsidP="00933446" w:rsidR="009942E4">
      <w:pPr>
        <w:ind w:left="1080"/>
        <w:jc w:val="both"/>
        <w:rPr>
          <w:sz w:val="24"/>
          <w:szCs w:val="24"/>
        </w:rPr>
      </w:pPr>
      <w:r w:rsidRPr="00441645">
        <w:rPr>
          <w:sz w:val="24"/>
          <w:szCs w:val="24"/>
        </w:rPr>
        <w:t>-</w:t>
      </w:r>
      <w:r w:rsidR="004962EC">
        <w:rPr>
          <w:sz w:val="24"/>
          <w:szCs w:val="24"/>
        </w:rPr>
        <w:t xml:space="preserve"> </w:t>
      </w:r>
      <w:r w:rsidRPr="00441645">
        <w:rPr>
          <w:sz w:val="24"/>
          <w:szCs w:val="24"/>
        </w:rPr>
        <w:t xml:space="preserve">iznos od </w:t>
      </w:r>
      <w:r w:rsidR="004962EC" w:rsidRPr="004962EC">
        <w:rPr>
          <w:sz w:val="24"/>
          <w:szCs w:val="24"/>
        </w:rPr>
        <w:t xml:space="preserve">100.217,86 </w:t>
      </w:r>
      <w:r w:rsidR="00933446">
        <w:rPr>
          <w:sz w:val="24"/>
          <w:szCs w:val="24"/>
        </w:rPr>
        <w:t xml:space="preserve">kuna u korist računa </w:t>
      </w:r>
      <w:r w:rsidR="004962EC" w:rsidRPr="004962EC">
        <w:rPr>
          <w:sz w:val="24"/>
          <w:szCs w:val="24"/>
        </w:rPr>
        <w:t>Addiko bank d.d. Zagreb, Slavonska avenija 6, OIB: 14036333877</w:t>
      </w:r>
      <w:r w:rsidR="004962EC">
        <w:rPr>
          <w:sz w:val="24"/>
          <w:szCs w:val="24"/>
        </w:rPr>
        <w:t xml:space="preserve"> broj IBAN: HR6025000091000000013,</w:t>
      </w:r>
    </w:p>
    <w:p w:rsidRDefault="004962EC" w:rsidP="00933446" w:rsidR="004962EC" w:rsidRPr="009942E4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4962EC">
        <w:rPr>
          <w:sz w:val="24"/>
          <w:szCs w:val="24"/>
        </w:rPr>
        <w:t xml:space="preserve"> iznos od 97.106,05 kuna u korist računa </w:t>
      </w:r>
      <w:r>
        <w:rPr>
          <w:sz w:val="24"/>
          <w:szCs w:val="24"/>
        </w:rPr>
        <w:t>IMEX</w:t>
      </w:r>
      <w:r w:rsidRPr="004962EC">
        <w:rPr>
          <w:sz w:val="24"/>
          <w:szCs w:val="24"/>
        </w:rPr>
        <w:t xml:space="preserve"> banka d.d., Split, Tolstojeva 6, OIB: 99326633206,</w:t>
      </w:r>
      <w:r>
        <w:rPr>
          <w:sz w:val="24"/>
          <w:szCs w:val="24"/>
        </w:rPr>
        <w:t xml:space="preserve"> broj IBAN: HR4024920081011111116. </w:t>
      </w:r>
    </w:p>
    <w:p w:rsidRDefault="009942E4" w:rsidP="009942E4" w:rsidR="009942E4">
      <w:pPr>
        <w:ind w:left="1080"/>
        <w:jc w:val="both"/>
        <w:rPr>
          <w:sz w:val="24"/>
          <w:szCs w:val="24"/>
        </w:rPr>
      </w:pPr>
    </w:p>
    <w:p w:rsidRDefault="009942E4" w:rsidP="00CB7A32" w:rsidR="009942E4">
      <w:pPr>
        <w:jc w:val="both"/>
        <w:rPr>
          <w:sz w:val="24"/>
          <w:szCs w:val="24"/>
        </w:rPr>
      </w:pPr>
    </w:p>
    <w:p w:rsidRDefault="008551E6" w:rsidP="00CB7A32" w:rsidR="008551E6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>
      <w:pPr>
        <w:jc w:val="center"/>
        <w:rPr>
          <w:sz w:val="24"/>
          <w:szCs w:val="24"/>
        </w:rPr>
      </w:pPr>
    </w:p>
    <w:p w:rsidRDefault="008551E6" w:rsidP="00A61532" w:rsidR="008551E6" w:rsidRPr="00D1370B">
      <w:pPr>
        <w:jc w:val="center"/>
        <w:rPr>
          <w:sz w:val="24"/>
          <w:szCs w:val="24"/>
        </w:rPr>
      </w:pPr>
    </w:p>
    <w:p w:rsidRDefault="00A61532" w:rsidP="00781DC3" w:rsidR="00781DC3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  <w:r w:rsidR="00C070AB" w:rsidRPr="00C070AB">
        <w:rPr>
          <w:sz w:val="24"/>
          <w:szCs w:val="24"/>
        </w:rPr>
        <w:t xml:space="preserve">Nakon što je ponuditelj </w:t>
      </w:r>
      <w:r w:rsidR="004962EC" w:rsidRPr="004962EC">
        <w:rPr>
          <w:sz w:val="24"/>
          <w:szCs w:val="24"/>
        </w:rPr>
        <w:t>RILIA d.o.o, Gašpini 27, 21210 Solin, Hrvatska, OIB: 19638323651</w:t>
      </w:r>
      <w:r w:rsidR="00C070AB" w:rsidRPr="00C070AB">
        <w:rPr>
          <w:sz w:val="24"/>
          <w:szCs w:val="24"/>
        </w:rPr>
        <w:t xml:space="preserve"> postupio po rješenju ovog suda posl. br. St-</w:t>
      </w:r>
      <w:r w:rsidR="004962EC">
        <w:rPr>
          <w:sz w:val="24"/>
          <w:szCs w:val="24"/>
        </w:rPr>
        <w:t>869</w:t>
      </w:r>
      <w:r w:rsidR="00C070AB" w:rsidRPr="00C070AB">
        <w:rPr>
          <w:sz w:val="24"/>
          <w:szCs w:val="24"/>
        </w:rPr>
        <w:t>/2016-</w:t>
      </w:r>
      <w:r w:rsidR="004962EC">
        <w:rPr>
          <w:sz w:val="24"/>
          <w:szCs w:val="24"/>
        </w:rPr>
        <w:t>56 od 18</w:t>
      </w:r>
      <w:r w:rsidR="00C070AB" w:rsidRPr="00C070AB">
        <w:rPr>
          <w:sz w:val="24"/>
          <w:szCs w:val="24"/>
        </w:rPr>
        <w:t xml:space="preserve">. </w:t>
      </w:r>
      <w:r w:rsidR="004962EC">
        <w:rPr>
          <w:sz w:val="24"/>
          <w:szCs w:val="24"/>
        </w:rPr>
        <w:t>siječnj</w:t>
      </w:r>
      <w:r w:rsidR="00C070AB" w:rsidRPr="00C070AB">
        <w:rPr>
          <w:sz w:val="24"/>
          <w:szCs w:val="24"/>
        </w:rPr>
        <w:t xml:space="preserve">a 2018. godine i uplatio kupovninu za predmetnu imovinu prema podacima FINA, te nakon što je označeno rješenje ovog suda </w:t>
      </w:r>
      <w:r w:rsidR="004962EC" w:rsidRPr="004962EC">
        <w:rPr>
          <w:sz w:val="24"/>
          <w:szCs w:val="24"/>
        </w:rPr>
        <w:t xml:space="preserve">St-869/2016-56 od 18. siječnja </w:t>
      </w:r>
      <w:r w:rsidR="00C070AB" w:rsidRPr="00C070AB">
        <w:rPr>
          <w:sz w:val="24"/>
          <w:szCs w:val="24"/>
        </w:rPr>
        <w:t>2018. godine postalo pravomoćno</w:t>
      </w:r>
      <w:r w:rsidR="00FA6366"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 xml:space="preserve">na ročištu za diobu kupovnine održanom </w:t>
      </w:r>
      <w:r w:rsidR="00B33320">
        <w:rPr>
          <w:sz w:val="24"/>
          <w:szCs w:val="24"/>
        </w:rPr>
        <w:t xml:space="preserve">raspravljalo se o diobi kupovnine u ukupnom iznosu od </w:t>
      </w:r>
      <w:r w:rsidR="00781DC3" w:rsidRPr="00781DC3">
        <w:rPr>
          <w:sz w:val="24"/>
          <w:szCs w:val="24"/>
        </w:rPr>
        <w:t xml:space="preserve">219.248,79 kuna </w:t>
      </w:r>
      <w:r w:rsidR="00B33320">
        <w:rPr>
          <w:sz w:val="24"/>
          <w:szCs w:val="24"/>
        </w:rPr>
        <w:t>i namirenju razlučn</w:t>
      </w:r>
      <w:r w:rsidR="00B830B6">
        <w:rPr>
          <w:sz w:val="24"/>
          <w:szCs w:val="24"/>
        </w:rPr>
        <w:t>ih</w:t>
      </w:r>
      <w:r w:rsidR="00B33320">
        <w:rPr>
          <w:sz w:val="24"/>
          <w:szCs w:val="24"/>
        </w:rPr>
        <w:t xml:space="preserve"> vjerovnika koji ima pravo namiriti svoju tražbinu iz nekretnine koja je bila predmet prodaje</w:t>
      </w:r>
      <w:r w:rsidR="00FA6366" w:rsidRPr="00D1370B">
        <w:rPr>
          <w:sz w:val="24"/>
          <w:szCs w:val="24"/>
        </w:rPr>
        <w:t>.</w:t>
      </w:r>
      <w:r w:rsidR="00781DC3">
        <w:rPr>
          <w:sz w:val="24"/>
          <w:szCs w:val="24"/>
        </w:rPr>
        <w:t xml:space="preserve"> </w:t>
      </w:r>
      <w:r w:rsidR="00781DC3" w:rsidRPr="00781DC3">
        <w:rPr>
          <w:sz w:val="24"/>
          <w:szCs w:val="24"/>
        </w:rPr>
        <w:t xml:space="preserve">Na imovini iz točke I. ovog </w:t>
      </w:r>
      <w:r w:rsidR="00781DC3">
        <w:rPr>
          <w:sz w:val="24"/>
          <w:szCs w:val="24"/>
        </w:rPr>
        <w:t>rješenja</w:t>
      </w:r>
      <w:r w:rsidR="00781DC3" w:rsidRPr="00781DC3">
        <w:rPr>
          <w:sz w:val="24"/>
          <w:szCs w:val="24"/>
        </w:rPr>
        <w:t xml:space="preserve"> koja je ušla u stečajnu masu stečajnog dužnika postoji upisao razlučno pravo u korist Hypo-Alpe-Adria bank d.d. (hipoteka) i u korist Imex banka d.d.(fiducija).  </w:t>
      </w:r>
    </w:p>
    <w:p w:rsidRDefault="00B33320" w:rsidP="00B33320" w:rsidR="003754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33320" w:rsidP="00781DC3" w:rsidR="003754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čl. 254. SZ-a </w:t>
      </w:r>
      <w:r w:rsidR="0037543F" w:rsidRPr="0037543F">
        <w:rPr>
          <w:sz w:val="24"/>
          <w:szCs w:val="24"/>
        </w:rPr>
        <w:t>Stečajni upravitelj dužan je dostaviti sudu obračun troškova utvrđivanja predmeta razlučnoga prava i troškova njegova unovčenja u roku od osam dana od dana pravomoćnosti rješenja o dosudi.</w:t>
      </w:r>
      <w:r w:rsidR="0037543F">
        <w:rPr>
          <w:sz w:val="24"/>
          <w:szCs w:val="24"/>
        </w:rPr>
        <w:t xml:space="preserve"> </w:t>
      </w:r>
      <w:r w:rsidR="0037543F" w:rsidRPr="0037543F">
        <w:rPr>
          <w:sz w:val="24"/>
          <w:szCs w:val="24"/>
        </w:rPr>
        <w:t>Troškovi utvrđivanja predmeta razlučnoga prava određuju se paušalno u iznosu od 5 % od utrška.</w:t>
      </w:r>
      <w:r w:rsidR="0037543F">
        <w:rPr>
          <w:sz w:val="24"/>
          <w:szCs w:val="24"/>
        </w:rPr>
        <w:t xml:space="preserve"> </w:t>
      </w:r>
      <w:r w:rsidR="0037543F" w:rsidRPr="0037543F">
        <w:rPr>
          <w:sz w:val="24"/>
          <w:szCs w:val="24"/>
        </w:rPr>
        <w:t>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781DC3" w:rsidP="00781DC3" w:rsidR="00781DC3">
      <w:pPr>
        <w:ind w:firstLine="720"/>
        <w:jc w:val="both"/>
        <w:rPr>
          <w:sz w:val="24"/>
          <w:szCs w:val="24"/>
        </w:rPr>
      </w:pPr>
    </w:p>
    <w:p w:rsidRDefault="00B33320" w:rsidP="00781DC3" w:rsidR="003754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u spis</w:t>
      </w:r>
      <w:r w:rsidRPr="00B333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dostavio </w:t>
      </w:r>
      <w:r w:rsidRPr="00B33320">
        <w:rPr>
          <w:sz w:val="24"/>
          <w:szCs w:val="24"/>
        </w:rPr>
        <w:t xml:space="preserve">podnesak kojim obračunava </w:t>
      </w:r>
      <w:r w:rsidR="0037543F">
        <w:rPr>
          <w:sz w:val="24"/>
          <w:szCs w:val="24"/>
        </w:rPr>
        <w:t xml:space="preserve"> i predlaže raspodjelu kupovine, a navedeni podnesak je objavljen i na mrežnoj stranici e oglasna ploča suda svima na znanje prije održavanja ročišta za diobu.  </w:t>
      </w:r>
      <w:r w:rsidR="0037543F" w:rsidRPr="0037543F">
        <w:rPr>
          <w:sz w:val="24"/>
          <w:szCs w:val="24"/>
        </w:rPr>
        <w:t>Stečajni upravitelj predlaže</w:t>
      </w:r>
      <w:r w:rsidR="0037543F">
        <w:rPr>
          <w:sz w:val="24"/>
          <w:szCs w:val="24"/>
        </w:rPr>
        <w:t xml:space="preserve"> i na ročištu </w:t>
      </w:r>
      <w:r w:rsidR="0037543F" w:rsidRPr="0037543F">
        <w:rPr>
          <w:sz w:val="24"/>
          <w:szCs w:val="24"/>
        </w:rPr>
        <w:t xml:space="preserve">da se u smislu čl. 254. Stečajnog zakona kao troškovi utvrđivanja predmeta razlučnog prava odrede paušalno u iznosu od 5 % od utrška, odnosno </w:t>
      </w:r>
      <w:r w:rsidR="00781DC3" w:rsidRPr="00781DC3">
        <w:rPr>
          <w:sz w:val="24"/>
          <w:szCs w:val="24"/>
        </w:rPr>
        <w:t xml:space="preserve">10.962,44 </w:t>
      </w:r>
      <w:r w:rsidR="0037543F" w:rsidRPr="0037543F">
        <w:rPr>
          <w:sz w:val="24"/>
          <w:szCs w:val="24"/>
        </w:rPr>
        <w:t xml:space="preserve">kn. Nadalje predlaže da se troškovi unovčenja predmeta razlučnog prava odrede u </w:t>
      </w:r>
      <w:r w:rsidR="008551E6">
        <w:rPr>
          <w:sz w:val="24"/>
          <w:szCs w:val="24"/>
        </w:rPr>
        <w:t>paušalnom</w:t>
      </w:r>
      <w:r w:rsidR="00781DC3" w:rsidRPr="00781DC3">
        <w:rPr>
          <w:sz w:val="24"/>
          <w:szCs w:val="24"/>
        </w:rPr>
        <w:t xml:space="preserve"> iznosu od 5 % od utrška</w:t>
      </w:r>
      <w:r w:rsidR="00781DC3" w:rsidRPr="00781DC3">
        <w:t xml:space="preserve"> </w:t>
      </w:r>
      <w:r w:rsidR="00781DC3">
        <w:rPr>
          <w:sz w:val="24"/>
          <w:szCs w:val="24"/>
        </w:rPr>
        <w:t>odnosno 10.962,44 kn,navodeći troškove</w:t>
      </w:r>
      <w:r w:rsidR="0037543F" w:rsidRPr="0037543F">
        <w:rPr>
          <w:sz w:val="24"/>
          <w:szCs w:val="24"/>
        </w:rPr>
        <w:t>:</w:t>
      </w:r>
      <w:r w:rsidR="00781DC3">
        <w:rPr>
          <w:sz w:val="24"/>
          <w:szCs w:val="24"/>
        </w:rPr>
        <w:t xml:space="preserve"> troškove procjene poslovnog prostora po vještaku 3.500,00 kuna, plaćeni trošak FINI 2.800,00 kuna, komunalna naknada 199,50 kuna, te Grad Split 3.591,00 kuna, pričuva 1.899,78 kuna</w:t>
      </w:r>
      <w:r w:rsidR="00C070AB" w:rsidRPr="00C070AB">
        <w:rPr>
          <w:sz w:val="24"/>
          <w:szCs w:val="24"/>
        </w:rPr>
        <w:t>.</w:t>
      </w:r>
    </w:p>
    <w:p w:rsidRDefault="008551E6" w:rsidP="008551E6" w:rsidR="008551E6">
      <w:pPr>
        <w:jc w:val="both"/>
        <w:rPr>
          <w:sz w:val="24"/>
          <w:szCs w:val="24"/>
        </w:rPr>
      </w:pPr>
    </w:p>
    <w:p w:rsidRDefault="008551E6" w:rsidP="00162C4B" w:rsidR="008551E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Razlučnom</w:t>
      </w:r>
      <w:r w:rsidRPr="008551E6">
        <w:rPr>
          <w:sz w:val="24"/>
          <w:szCs w:val="24"/>
        </w:rPr>
        <w:t xml:space="preserve"> </w:t>
      </w:r>
      <w:r>
        <w:rPr>
          <w:sz w:val="24"/>
          <w:szCs w:val="24"/>
        </w:rPr>
        <w:t>vjerovniku</w:t>
      </w:r>
      <w:r w:rsidRPr="008551E6">
        <w:rPr>
          <w:sz w:val="24"/>
          <w:szCs w:val="24"/>
        </w:rPr>
        <w:t xml:space="preserve"> Hypo-Alpe-Adria bank d.d.</w:t>
      </w:r>
      <w:r>
        <w:rPr>
          <w:sz w:val="24"/>
          <w:szCs w:val="24"/>
        </w:rPr>
        <w:t xml:space="preserve">, sada tvrtke </w:t>
      </w:r>
      <w:r w:rsidRPr="008551E6">
        <w:rPr>
          <w:sz w:val="24"/>
          <w:szCs w:val="24"/>
        </w:rPr>
        <w:t>Addiko bank d.d. Zagreb, Slavonska avenija 6, OIB: 14036333877</w:t>
      </w:r>
      <w:r>
        <w:rPr>
          <w:sz w:val="24"/>
          <w:szCs w:val="24"/>
        </w:rPr>
        <w:t xml:space="preserve"> je tražbina osigurana razlučnim pravom namirena u cijelosti za iznos od </w:t>
      </w:r>
      <w:r w:rsidRPr="008551E6">
        <w:rPr>
          <w:sz w:val="24"/>
          <w:szCs w:val="24"/>
        </w:rPr>
        <w:t xml:space="preserve">100.217,86 </w:t>
      </w:r>
      <w:r>
        <w:rPr>
          <w:sz w:val="24"/>
          <w:szCs w:val="24"/>
        </w:rPr>
        <w:t>kuna.</w:t>
      </w:r>
    </w:p>
    <w:p w:rsidRDefault="008551E6" w:rsidP="00162C4B" w:rsidR="00162C4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62C4B" w:rsidP="008551E6" w:rsidR="008551E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Punomoćnik razlučnog vjerovnika </w:t>
      </w:r>
      <w:r w:rsidR="008551E6">
        <w:rPr>
          <w:sz w:val="24"/>
          <w:szCs w:val="24"/>
        </w:rPr>
        <w:t>Imex banka d.d. je u spis dostavio izvadak iz poslovnih knjiga za svoju tražbinu osiguranu</w:t>
      </w:r>
      <w:r>
        <w:rPr>
          <w:sz w:val="24"/>
          <w:szCs w:val="24"/>
        </w:rPr>
        <w:t xml:space="preserve"> razlučnim pravom u ukupnom iznosu od </w:t>
      </w:r>
      <w:r w:rsidR="008551E6">
        <w:rPr>
          <w:sz w:val="24"/>
          <w:szCs w:val="24"/>
        </w:rPr>
        <w:t>221.523,15</w:t>
      </w:r>
      <w:r>
        <w:rPr>
          <w:sz w:val="24"/>
          <w:szCs w:val="24"/>
        </w:rPr>
        <w:t xml:space="preserve"> kuna, ali </w:t>
      </w:r>
      <w:r w:rsidR="00C070AB">
        <w:rPr>
          <w:sz w:val="24"/>
          <w:szCs w:val="24"/>
        </w:rPr>
        <w:t xml:space="preserve">dosadašnjom </w:t>
      </w:r>
      <w:r>
        <w:rPr>
          <w:sz w:val="24"/>
          <w:szCs w:val="24"/>
        </w:rPr>
        <w:t>p</w:t>
      </w:r>
      <w:r w:rsidR="009A6522">
        <w:rPr>
          <w:sz w:val="24"/>
          <w:szCs w:val="24"/>
        </w:rPr>
        <w:t>rodajom imovine nije ostvareno dovoljno sredstava za namirenje cjelokupne tražbine upisanog razlučnog vjerovnika</w:t>
      </w:r>
      <w:r>
        <w:rPr>
          <w:sz w:val="24"/>
          <w:szCs w:val="24"/>
        </w:rPr>
        <w:t xml:space="preserve">, nego nakon odbitaka iznosa troškova ostatak iznosa odnosno </w:t>
      </w:r>
      <w:r w:rsidR="008551E6" w:rsidRPr="008551E6">
        <w:rPr>
          <w:sz w:val="24"/>
          <w:szCs w:val="24"/>
        </w:rPr>
        <w:t>97.106,05 kuna</w:t>
      </w:r>
      <w:r w:rsidR="009A6522">
        <w:rPr>
          <w:sz w:val="24"/>
          <w:szCs w:val="24"/>
        </w:rPr>
        <w:t>.</w:t>
      </w:r>
    </w:p>
    <w:p w:rsidRDefault="009A6522" w:rsidP="00B33320" w:rsidR="009A6522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Zbog navedenog, na temelju navedenih propisa, odlučeno je kao u izreci</w:t>
      </w:r>
      <w:r w:rsidR="00162C4B">
        <w:rPr>
          <w:sz w:val="24"/>
          <w:szCs w:val="24"/>
        </w:rPr>
        <w:t>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U </w:t>
      </w:r>
      <w:r w:rsidR="008551E6">
        <w:rPr>
          <w:b/>
          <w:sz w:val="24"/>
          <w:szCs w:val="24"/>
        </w:rPr>
        <w:t>Split</w:t>
      </w:r>
      <w:r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8551E6">
        <w:rPr>
          <w:b/>
          <w:sz w:val="24"/>
          <w:szCs w:val="24"/>
        </w:rPr>
        <w:t>04</w:t>
      </w:r>
      <w:r w:rsidR="00162C4B">
        <w:rPr>
          <w:b/>
          <w:sz w:val="24"/>
          <w:szCs w:val="24"/>
        </w:rPr>
        <w:t xml:space="preserve">. </w:t>
      </w:r>
      <w:r w:rsidR="008551E6">
        <w:rPr>
          <w:b/>
          <w:sz w:val="24"/>
          <w:szCs w:val="24"/>
        </w:rPr>
        <w:t>rujn</w:t>
      </w:r>
      <w:r w:rsidR="003E6B25" w:rsidRPr="00D1370B">
        <w:rPr>
          <w:b/>
          <w:sz w:val="24"/>
          <w:szCs w:val="24"/>
        </w:rPr>
        <w:t>a 201</w:t>
      </w:r>
      <w:r w:rsidR="00162C4B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CB7A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8551E6" w:rsidP="008551E6" w:rsidR="008551E6" w:rsidRPr="008551E6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8551E6">
        <w:rPr>
          <w:sz w:val="24"/>
          <w:szCs w:val="24"/>
        </w:rPr>
        <w:t>Punomoćniku razlučnog vjerovnika IMEX BANKA d.d.</w:t>
      </w:r>
    </w:p>
    <w:p w:rsidRDefault="008551E6" w:rsidP="008551E6" w:rsidR="008551E6" w:rsidRPr="008551E6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8551E6">
        <w:rPr>
          <w:sz w:val="24"/>
          <w:szCs w:val="24"/>
        </w:rPr>
        <w:t>razlučnom vjerovniku ADDIKO BANK d.o.o. (ranije Hypo-Alpe-Adria bank d.d.) Zagreb, Slavonska avenija 6</w:t>
      </w:r>
    </w:p>
    <w:p w:rsidRDefault="00A172A8" w:rsidP="003E6B25" w:rsidR="00F82197" w:rsidRPr="00D137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 xml:space="preserve">nakon pravomoćnosti </w:t>
      </w:r>
      <w:r w:rsidR="009A6522">
        <w:rPr>
          <w:sz w:val="24"/>
          <w:szCs w:val="24"/>
        </w:rPr>
        <w:t xml:space="preserve">s klauzulom pravomoćnosti </w:t>
      </w:r>
      <w:r w:rsidRPr="00D1370B">
        <w:rPr>
          <w:sz w:val="24"/>
          <w:szCs w:val="24"/>
        </w:rPr>
        <w:t>FINA, RC Split, Split.</w:t>
      </w:r>
    </w:p>
    <w:sectPr w:rsidSect="003711CC" w:rsidR="00F82197" w:rsidRPr="00D1370B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8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6FED" w:rsidP="00A76FED" w:rsidR="00FF0485" w:rsidRPr="00B109D3">
    <w:pPr>
      <w:jc w:val="right"/>
      <w:rPr>
        <w:b/>
        <w:sz w:val="22"/>
        <w:szCs w:val="22"/>
      </w:rPr>
    </w:pPr>
    <w:r w:rsidRPr="00A76FED">
      <w:rPr>
        <w:b/>
        <w:sz w:val="22"/>
        <w:szCs w:val="22"/>
      </w:rPr>
      <w:t>Posl. br. 18 St-869/2016-79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8AB64ED"/>
    <w:multiLevelType w:val="hybridMultilevel"/>
    <w:tmpl w:val="41A0017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D04608B"/>
    <w:multiLevelType w:val="hybridMultilevel"/>
    <w:tmpl w:val="1D98ADEA"/>
    <w:lvl w:tplc="7138EFDA" w:ilvl="0">
      <w:start w:val="1"/>
      <w:numFmt w:val="upperRoman"/>
      <w:lvlText w:val="%1."/>
      <w:lvlJc w:val="righ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077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2C4B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4791F"/>
    <w:rsid w:val="00356F82"/>
    <w:rsid w:val="003711CC"/>
    <w:rsid w:val="0037543F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3F6AF7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962EC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D26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81DC3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51E6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8CD"/>
    <w:rsid w:val="008F6F47"/>
    <w:rsid w:val="00921F4D"/>
    <w:rsid w:val="0092309B"/>
    <w:rsid w:val="00924635"/>
    <w:rsid w:val="00933446"/>
    <w:rsid w:val="009608E4"/>
    <w:rsid w:val="009626E1"/>
    <w:rsid w:val="0097368B"/>
    <w:rsid w:val="009765FD"/>
    <w:rsid w:val="00980AA3"/>
    <w:rsid w:val="009942E4"/>
    <w:rsid w:val="009A329A"/>
    <w:rsid w:val="009A6522"/>
    <w:rsid w:val="009C315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76FED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830B6"/>
    <w:rsid w:val="00B90BDE"/>
    <w:rsid w:val="00B9368C"/>
    <w:rsid w:val="00BA0B87"/>
    <w:rsid w:val="00BA666B"/>
    <w:rsid w:val="00BC00E9"/>
    <w:rsid w:val="00BC5226"/>
    <w:rsid w:val="00BD4B9D"/>
    <w:rsid w:val="00BF077C"/>
    <w:rsid w:val="00BF76D9"/>
    <w:rsid w:val="00C02F70"/>
    <w:rsid w:val="00C048E4"/>
    <w:rsid w:val="00C070AB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B7A32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80838"/>
    <w:rsid w:val="00DA1C06"/>
    <w:rsid w:val="00DB0E17"/>
    <w:rsid w:val="00DB4D32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D52C7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8C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8C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8C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8C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8C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8C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8C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8C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TRAVOLINI d.o.o. za trgovinu i graditeljstvo zastupanog po punomoćniku Frano Krišto, stečajni upravitelj</izvorni_sadrzaj>
    <derivirana_varijabla naziv="DomainObject.Predmet.ProtustrankaFormated_1">  TRAVOLINI d.o.o. za trgovinu i graditeljstvo zastupanog po punomoćniku Frano Krišto, stečajni upravitelj</derivirana_varijabla>
  </DomainObject.Predmet.ProtustrankaFormated>
  <DomainObject.Predmet.ProtustrankaFormatedOIB>
    <izvorni_sadrzaj>  TRAVOLINI d.o.o. za trgovinu i graditeljstvo, OIB 37924281210 zastupanog po punomoćniku Frano Krišto, stečajni upravitelj</izvorni_sadrzaj>
    <derivirana_varijabla naziv="DomainObject.Predmet.ProtustrankaFormatedOIB_1">  TRAVOLINI d.o.o. za trgovinu i graditeljstvo, OIB 37924281210 zastupanog po punomoćniku Frano Krišto, stečajni upravitelj</derivirana_varijabla>
  </DomainObject.Predmet.ProtustrankaFormatedOIB>
  <DomainObject.Predmet.ProtustrankaFormatedWithAdress>
    <izvorni_sadrzaj> TRAVOLINI d.o.o. za trgovinu i graditeljstvo, Donji Humac/bb, 21400 Donji Humac zastupanog po punomoćniku Frano Krišto, stečajni upravitelj</izvorni_sadrzaj>
    <derivirana_varijabla naziv="DomainObject.Predmet.ProtustrankaFormatedWithAdress_1"> TRAVOLINI d.o.o. za trgovinu i graditeljstvo, Donji Humac/bb, 21400 Donji Humac zastupanog po punomoćniku Frano Krišto, stečajni upravitelj</derivirana_varijabla>
  </DomainObject.Predmet.ProtustrankaFormatedWithAdress>
  <DomainObject.Predmet.ProtustrankaFormatedWithAdressOIB>
    <izvorni_sadrzaj> TRAVOLINI d.o.o. za trgovinu i graditeljstvo, OIB 37924281210, Donji Humac/bb, 21400 Donji Humac zastupanog po punomoćniku Frano Krišto, stečajni upravitelj</izvorni_sadrzaj>
    <derivirana_varijabla naziv="DomainObject.Predmet.ProtustrankaFormatedWithAdressOIB_1"> TRAVOLINI d.o.o. za trgovinu i graditeljstvo, OIB 37924281210, Donji Humac/bb, 21400 Donji Humac zastupanog po punomoćniku Frano Krišto, stečajni upravitelj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 zastupanog po punomoćniku Frano Krišto, stečajni upravitelj</item>
    </izvorni_sadrzaj>
    <derivirana_varijabla naziv="DomainObject.Predmet.ProtuStrankaListFormated_1">
      <item>TRAVOLINI d.o.o. za trgovinu i graditeljstvo zastupanog po punomoćniku Frano Krišto, stečajni upravitelj</item>
    </derivirana_varijabla>
  </DomainObject.Predmet.ProtuStrankaListFormated>
  <DomainObject.Predmet.ProtuStrankaListFormatedOIB>
    <izvorni_sadrzaj>
      <item>TRAVOLINI d.o.o. za trgovinu i graditeljstvo, OIB 37924281210 zastupanog po punomoćniku Frano Krišto, stečajni upravitelj</item>
    </izvorni_sadrzaj>
    <derivirana_varijabla naziv="DomainObject.Predmet.ProtuStrankaListFormatedOIB_1">
      <item>TRAVOLINI d.o.o. za trgovinu i graditeljstvo, OIB 37924281210 zastupanog po punomoćniku Frano Krišto, stečajni upravitelj</item>
    </derivirana_varijabla>
  </DomainObject.Predmet.ProtuStrankaListFormatedOIB>
  <DomainObject.Predmet.ProtuStrankaListFormatedWithAdress>
    <izvorni_sadrzaj>
      <item>TRAVOLINI d.o.o. za trgovinu i graditeljstvo, Donji Humac/bb, 21400 Donji Humac zastupanog po punomoćniku Frano Krišto, stečajni upravitelj</item>
    </izvorni_sadrzaj>
    <derivirana_varijabla naziv="DomainObject.Predmet.ProtuStrankaListFormatedWithAdress_1">
      <item>TRAVOLINI d.o.o. za trgovinu i graditeljstvo, Donji Humac/bb, 21400 Donji Humac zastupanog po punomoćniku Frano Krišto, stečajni upravitelj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 zastupanog po punomoćniku Frano Krišto, stečajni upravitelj</item>
    </izvorni_sadrzaj>
    <derivirana_varijabla naziv="DomainObject.Predmet.ProtuStrankaListFormatedWithAdressOIB_1">
      <item>TRAVOLINI d.o.o. za trgovinu i graditeljstvo, OIB 37924281210, Donji Humac/bb, 21400 Donji Humac zastupanog po punomoćniku Frano Krišto, stečajni upravitelj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>Ivana Čulina</item>
      <item>Frano Krišto, stečajni upravitelj punomoćnik sudionika u postupku TRAVOLINI d.o.o. za trgovinu i graditeljstvo</item>
    </izvorni_sadrzaj>
    <derivirana_varijabla naziv="DomainObject.Predmet.OstaliListFormated_1">
      <item>Ivana Čulina</item>
      <item>Frano Krišto, stečajni upravitelj punomoćnik sudionika u postupku TRAVOLINI d.o.o. za trgovinu i graditeljstvo</item>
    </derivirana_varijabla>
  </DomainObject.Predmet.OstaliListFormated>
  <DomainObject.Predmet.OstaliListFormatedOIB>
    <izvorni_sadrzaj>
      <item>Ivana Čulina, OIB 56575825254</item>
      <item>Frano Krišto, stečajni upravitelj, OIB 65197867391 punomoćnik sudionika u postupku TRAVOLINI d.o.o. za trgovinu i graditeljstvo</item>
    </izvorni_sadrzaj>
    <derivirana_varijabla naziv="DomainObject.Predmet.OstaliListFormatedOIB_1">
      <item>Ivana Čulina, OIB 56575825254</item>
      <item>Frano Krišto, stečajni upravitelj, OIB 65197867391 punomoćnik sudionika u postupku TRAVOLINI d.o.o. za trgovinu i graditeljstvo</item>
    </derivirana_varijabla>
  </DomainObject.Predmet.OstaliListFormatedOIB>
  <DomainObject.Predmet.OstaliListFormatedWithAdress>
    <izvorni_sadrzaj>
      <item>Ivana Čulina, Knez Mislava 7, 21000 Split</item>
      <item>Frano Krišto, stečajni upravitelj, Dubrovačka 3a, 21000 Split punomoćnik sudionika u postupku TRAVOLINI d.o.o. za trgovinu i graditeljstvo</item>
    </izvorni_sadrzaj>
    <derivirana_varijabla naziv="DomainObject.Predmet.OstaliListFormatedWithAdress_1">
      <item>Ivana Čulina, Knez Mislava 7, 21000 Split</item>
      <item>Frano Krišto, stečajni upravitelj, Dubrovačka 3a, 21000 Split punomoćnik sudionika u postupku TRAVOLINI d.o.o. za trgovinu i graditeljstvo</item>
    </derivirana_varijabla>
  </DomainObject.Predmet.OstaliListFormatedWithAdress>
  <DomainObject.Predmet.OstaliListFormatedWithAdressOIB>
    <izvorni_sadrzaj>
      <item>Ivana Čulina, OIB 56575825254, Knez Mislava 7, 21000 Split</item>
      <item>Frano Krišto, stečajni upravitelj, OIB 65197867391, Dubrovačka 3a, 21000 Split punomoćnik sudionika u postupku TRAVOLINI d.o.o. za trgovinu i graditeljstvo</item>
    </izvorni_sadrzaj>
    <derivirana_varijabla naziv="DomainObject.Predmet.OstaliListFormatedWithAdressOIB_1">
      <item>Ivana Čulina, OIB 56575825254, Knez Mislava 7, 21000 Split</item>
      <item>Frano Krišto, stečajni upravitelj, OIB 65197867391, Dubrovačka 3a, 21000 Split punomoćnik sudionika u postupku TRAVOLINI d.o.o. za trgovinu i graditeljstvo</item>
    </derivirana_varijabla>
  </DomainObject.Predmet.OstaliListFormatedWithAdressOIB>
  <DomainObject.Predmet.OstaliListNazivFormated>
    <izvorni_sadrzaj>
      <item>Ivana Čulina</item>
      <item>Frano Krišto, stečajni upravitelj</item>
    </izvorni_sadrzaj>
    <derivirana_varijabla naziv="DomainObject.Predmet.OstaliListNazivFormated_1">
      <item>Ivana Čulina</item>
      <item>Frano Krišto, stečajni upravitelj</item>
    </derivirana_varijabla>
  </DomainObject.Predmet.OstaliListNazivFormated>
  <DomainObject.Predmet.OstaliListNazivFormatedOIB>
    <izvorni_sadrzaj>
      <item>Ivana Čulina, OIB 56575825254</item>
      <item>Frano Krišto, stečajni upravitelj, OIB 65197867391</item>
    </izvorni_sadrzaj>
    <derivirana_varijabla naziv="DomainObject.Predmet.OstaliListNazivFormatedOIB_1">
      <item>Ivana Čulina, OIB 56575825254</item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  <item>Ivana Čulina</item>
      <item>Frano Krišto, stečajni upravitelj</item>
    </izvorni_sadrzaj>
    <derivirana_varijabla naziv="DomainObject.Predmet.SudioniciListNaziv_1">
      <item>TRAVOLINI d.o.o. za trgovinu i graditeljstvo</item>
      <item>FINANCIJSKA AGENCIJA, PODRUŽNICA SPLIT</item>
      <item>Ivana Čulina</item>
      <item>Frano Krišto, stečajni upravitelj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  <item>, OIB 56575825254</item>
      <item>, OIB 65197867391</item>
    </izvorni_sadrzaj>
    <derivirana_varijabla naziv="DomainObject.Predmet.SudioniciListNazivOIB_1">
      <item>, OIB 37924281210</item>
      <item>, OIB 85821130368</item>
      <item>, OIB 56575825254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966</properties:Words>
  <properties:Characters>5438</properties:Characters>
  <properties:Lines>127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2018-09-04T13:23:00Z</dcterms:created>
  <dc:creator>Ante Kačić</dc:creator>
  <cp:lastModifiedBy>Katarina Franković</cp:lastModifiedBy>
  <cp:lastPrinted>2018-09-04T13:24:00Z</cp:lastPrinted>
  <dcterms:modified xmlns:xsi="http://www.w3.org/2001/XMLSchema-instance" xsi:type="dcterms:W3CDTF">2018-09-04T13:24:00Z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 - travolini   869 - 16.docx)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