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AC03A8" w:rsidR="0019074F" w:rsidRPr="00B92B86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19074F" w:rsidP="00AC03A8" w:rsidR="0019074F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9074F" w:rsidP="00AC03A8" w:rsidR="0019074F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19074F" w:rsidP="00AC03A8" w:rsidR="0019074F" w:rsidRPr="009077C2">
            <w:pPr>
              <w:jc w:val="center"/>
            </w:pPr>
            <w:r>
              <w:t xml:space="preserve">Trgovački sud u Osijeku </w:t>
            </w:r>
          </w:p>
          <w:p w:rsidRDefault="0019074F" w:rsidP="00AC03A8" w:rsidR="0019074F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AC03A8" w:rsidR="0019074F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19074F" w:rsidP="005F5029" w:rsidR="0019074F" w:rsidRPr="00974EE9">
            <w:pPr>
              <w:pStyle w:val="VSVerzija"/>
              <w:jc w:val="right"/>
            </w:pPr>
            <w:r>
              <w:t>Poslovni broj: 20 St-13</w:t>
            </w:r>
            <w:r w:rsidR="005F5029">
              <w:t>44</w:t>
            </w:r>
            <w:r>
              <w:t>/2018-4</w:t>
            </w:r>
          </w:p>
        </w:tc>
      </w:tr>
    </w:tbl>
    <w:p w14:textId="d84194c" w14:paraId="d84194c" w:rsidRDefault="0019074F" w:rsidP="0019074F" w:rsidR="0019074F" w:rsidRPr="00B92B86">
      <w:pPr>
        <w:jc w:val="both"/>
        <w15:collapsed w:val="false"/>
      </w:pPr>
    </w:p>
    <w:p w:rsidRDefault="0019074F" w:rsidP="0019074F" w:rsidR="0019074F">
      <w:pPr>
        <w:pStyle w:val="Bezproreda"/>
        <w:rPr>
          <w:rFonts w:hAnsi="Times" w:ascii="Times"/>
          <w:sz w:val="24"/>
          <w:szCs w:val="24"/>
        </w:rPr>
      </w:pPr>
    </w:p>
    <w:p w:rsidRDefault="0019074F" w:rsidP="0019074F" w:rsidR="0019074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 I M E   R E P U B L I K E  H R V A T S K E</w:t>
      </w:r>
    </w:p>
    <w:p w:rsidRDefault="0019074F" w:rsidP="0019074F" w:rsidR="0019074F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19074F" w:rsidP="0019074F" w:rsidR="0019074F">
      <w:pPr>
        <w:pStyle w:val="Bezproreda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AD4B8E">
        <w:t xml:space="preserve"> </w:t>
      </w:r>
      <w:proofErr w:type="spellStart"/>
      <w:r w:rsidR="00E3027E">
        <w:t>GORAN</w:t>
      </w:r>
      <w:proofErr w:type="spellEnd"/>
      <w:r w:rsidR="00E3027E">
        <w:t xml:space="preserve"> OSVJEŽENJE j.d.o.o. Zagreb, </w:t>
      </w:r>
      <w:proofErr w:type="spellStart"/>
      <w:r w:rsidR="00E3027E">
        <w:t>Nehajska</w:t>
      </w:r>
      <w:proofErr w:type="spellEnd"/>
      <w:r w:rsidR="00E3027E">
        <w:t xml:space="preserve"> ulica 18, </w:t>
      </w:r>
      <w:proofErr w:type="spellStart"/>
      <w:r w:rsidR="00E3027E">
        <w:t>OIB</w:t>
      </w:r>
      <w:proofErr w:type="spellEnd"/>
      <w:r w:rsidR="00E3027E">
        <w:t xml:space="preserve">: 93225395988, </w:t>
      </w:r>
      <w:proofErr w:type="spellStart"/>
      <w:r w:rsidR="00E3027E">
        <w:t>MBS</w:t>
      </w:r>
      <w:proofErr w:type="spellEnd"/>
      <w:r w:rsidR="00E3027E">
        <w:t xml:space="preserve">: 081114128, </w:t>
      </w:r>
      <w:r w:rsidR="0019074F">
        <w:t>dana 5. veljače 2019.</w:t>
      </w:r>
      <w:r w:rsidR="00E71D09">
        <w:t xml:space="preserve"> </w:t>
      </w:r>
      <w:r>
        <w:t xml:space="preserve">                      </w:t>
      </w: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EB5C41">
        <w:rPr>
          <w:bCs/>
        </w:rPr>
        <w:t xml:space="preserve"> </w:t>
      </w:r>
      <w:proofErr w:type="spellStart"/>
      <w:r w:rsidR="00E3027E">
        <w:t>GORAN</w:t>
      </w:r>
      <w:proofErr w:type="spellEnd"/>
      <w:r w:rsidR="00E3027E">
        <w:t xml:space="preserve"> OSVJEŽENJE j.d.o.o. Zagreb, </w:t>
      </w:r>
      <w:proofErr w:type="spellStart"/>
      <w:r w:rsidR="00E3027E">
        <w:t>Nehajska</w:t>
      </w:r>
      <w:proofErr w:type="spellEnd"/>
      <w:r w:rsidR="00E3027E">
        <w:t xml:space="preserve"> ulica 18, </w:t>
      </w:r>
      <w:proofErr w:type="spellStart"/>
      <w:r w:rsidR="00E3027E">
        <w:t>OIB</w:t>
      </w:r>
      <w:proofErr w:type="spellEnd"/>
      <w:r w:rsidR="00E3027E">
        <w:t xml:space="preserve">: 93225395988, </w:t>
      </w:r>
      <w:proofErr w:type="spellStart"/>
      <w:r w:rsidR="00E3027E">
        <w:t>MBS</w:t>
      </w:r>
      <w:proofErr w:type="spellEnd"/>
      <w:r w:rsidR="00E3027E">
        <w:t>: 081114128.</w:t>
      </w:r>
      <w:r w:rsidR="00EB5C41">
        <w:t xml:space="preserve"> </w:t>
      </w:r>
      <w:r w:rsidR="003E2981">
        <w:rPr>
          <w:bCs/>
        </w:rPr>
        <w:t xml:space="preserve"> 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E3027E">
        <w:t xml:space="preserve">Nikola Bojanić, </w:t>
      </w:r>
      <w:proofErr w:type="spellStart"/>
      <w:r w:rsidR="00E3027E">
        <w:t>OIB</w:t>
      </w:r>
      <w:proofErr w:type="spellEnd"/>
      <w:r w:rsidR="00E3027E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>stečajni postupak nad dužnikom</w:t>
      </w:r>
      <w:r w:rsidR="00E71D09">
        <w:t xml:space="preserve"> </w:t>
      </w:r>
      <w:proofErr w:type="spellStart"/>
      <w:r w:rsidR="00E3027E">
        <w:t>GORAN</w:t>
      </w:r>
      <w:proofErr w:type="spellEnd"/>
      <w:r w:rsidR="00E3027E">
        <w:t xml:space="preserve"> OSVJEŽENJE j.d.o.o. Zagreb, </w:t>
      </w:r>
      <w:proofErr w:type="spellStart"/>
      <w:r w:rsidR="00E3027E">
        <w:t>Nehajska</w:t>
      </w:r>
      <w:proofErr w:type="spellEnd"/>
      <w:r w:rsidR="00E3027E">
        <w:t xml:space="preserve"> ulica 18, </w:t>
      </w:r>
      <w:proofErr w:type="spellStart"/>
      <w:r w:rsidR="00E3027E">
        <w:t>OIB</w:t>
      </w:r>
      <w:proofErr w:type="spellEnd"/>
      <w:r w:rsidR="00E3027E">
        <w:t xml:space="preserve">: 93225395988, </w:t>
      </w:r>
      <w:proofErr w:type="spellStart"/>
      <w:r w:rsidR="00E3027E">
        <w:t>MBS</w:t>
      </w:r>
      <w:proofErr w:type="spellEnd"/>
      <w:r w:rsidR="00E3027E">
        <w:t>: 081114128.</w:t>
      </w:r>
      <w:r w:rsidR="00E71D09">
        <w:t xml:space="preserve"> </w:t>
      </w:r>
      <w:r>
        <w:t xml:space="preserve">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AC75E3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833381" w:rsidP="007A31D3" w:rsidR="00833381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0231A8">
      <w:pPr>
        <w:pStyle w:val="Tijeloteksta"/>
        <w:ind w:firstLine="708"/>
      </w:pPr>
      <w:r>
        <w:rPr>
          <w:bCs/>
        </w:rPr>
        <w:t xml:space="preserve">Trgovački sud u Zagrebu </w:t>
      </w:r>
      <w:r w:rsidR="0019074F">
        <w:rPr>
          <w:bCs/>
        </w:rPr>
        <w:t>23. kolovoza</w:t>
      </w:r>
      <w:r w:rsidR="00105C67">
        <w:rPr>
          <w:bCs/>
        </w:rPr>
        <w:t xml:space="preserve"> 2018.</w:t>
      </w:r>
      <w:r>
        <w:rPr>
          <w:bCs/>
        </w:rPr>
        <w:t xml:space="preserve"> zaprimio je zahtjev Financijske agencije, Regionalnog centra Zagreb, Podružnice Zagreb, za provedbu skraćenog stečajnog postupka, Klasa: 110-07/1</w:t>
      </w:r>
      <w:r w:rsidR="00105C67">
        <w:rPr>
          <w:bCs/>
        </w:rPr>
        <w:t>8</w:t>
      </w:r>
      <w:r w:rsidR="00A1163F">
        <w:rPr>
          <w:bCs/>
        </w:rPr>
        <w:t>-</w:t>
      </w:r>
      <w:r>
        <w:rPr>
          <w:bCs/>
        </w:rPr>
        <w:t>01/0</w:t>
      </w:r>
      <w:r w:rsidR="00105C67">
        <w:rPr>
          <w:bCs/>
        </w:rPr>
        <w:t>4</w:t>
      </w:r>
      <w:r>
        <w:rPr>
          <w:bCs/>
        </w:rPr>
        <w:t xml:space="preserve">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</w:t>
      </w:r>
      <w:r w:rsidR="00105C67">
        <w:rPr>
          <w:bCs/>
        </w:rPr>
        <w:t>8-</w:t>
      </w:r>
      <w:r w:rsidR="0019074F">
        <w:rPr>
          <w:bCs/>
        </w:rPr>
        <w:t>36</w:t>
      </w:r>
      <w:r w:rsidR="00E3027E">
        <w:rPr>
          <w:bCs/>
        </w:rPr>
        <w:t>58</w:t>
      </w:r>
      <w:r w:rsidR="00105C67">
        <w:rPr>
          <w:bCs/>
        </w:rPr>
        <w:t xml:space="preserve"> od </w:t>
      </w:r>
      <w:r w:rsidR="0019074F">
        <w:rPr>
          <w:bCs/>
        </w:rPr>
        <w:t xml:space="preserve">20. kolovoza </w:t>
      </w:r>
      <w:r w:rsidR="00105C67">
        <w:rPr>
          <w:bCs/>
        </w:rPr>
        <w:t>2018.</w:t>
      </w:r>
      <w:r>
        <w:rPr>
          <w:bCs/>
        </w:rPr>
        <w:t xml:space="preserve"> nad stečajnim dužnikom</w:t>
      </w:r>
      <w:r w:rsidR="00B16A69">
        <w:rPr>
          <w:bCs/>
        </w:rPr>
        <w:t xml:space="preserve"> </w:t>
      </w:r>
      <w:proofErr w:type="spellStart"/>
      <w:r w:rsidR="00E3027E">
        <w:t>GORAN</w:t>
      </w:r>
      <w:proofErr w:type="spellEnd"/>
      <w:r w:rsidR="00E3027E">
        <w:t xml:space="preserve"> OSVJEŽENJE j.d.o.o. Zagreb, </w:t>
      </w:r>
      <w:proofErr w:type="spellStart"/>
      <w:r w:rsidR="00E3027E">
        <w:t>Nehajska</w:t>
      </w:r>
      <w:proofErr w:type="spellEnd"/>
      <w:r w:rsidR="00E3027E">
        <w:t xml:space="preserve"> ulica 18, </w:t>
      </w:r>
      <w:proofErr w:type="spellStart"/>
      <w:r w:rsidR="00E3027E">
        <w:t>OIB</w:t>
      </w:r>
      <w:proofErr w:type="spellEnd"/>
      <w:r w:rsidR="00E3027E">
        <w:t xml:space="preserve">: 93225395988, </w:t>
      </w:r>
      <w:proofErr w:type="spellStart"/>
      <w:r w:rsidR="00E3027E">
        <w:t>MBS</w:t>
      </w:r>
      <w:proofErr w:type="spellEnd"/>
      <w:r w:rsidR="00E3027E">
        <w:t>: 081114128.</w:t>
      </w:r>
      <w:r w:rsidR="00B16A69">
        <w:t xml:space="preserve"> </w:t>
      </w:r>
      <w:r w:rsidR="00294E09">
        <w:rPr>
          <w:bCs/>
        </w:rPr>
        <w:t xml:space="preserve"> </w:t>
      </w:r>
      <w:r w:rsidR="00EB5C41">
        <w:t xml:space="preserve"> </w:t>
      </w:r>
      <w:r w:rsidR="00E71D09">
        <w:rPr>
          <w:bCs/>
        </w:rPr>
        <w:t xml:space="preserve"> </w:t>
      </w:r>
      <w:r w:rsidR="00E71D09">
        <w:t xml:space="preserve"> </w:t>
      </w:r>
      <w:r w:rsidR="003838ED">
        <w:rPr>
          <w:bCs/>
        </w:rPr>
        <w:t xml:space="preserve"> 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0231A8" w:rsidR="0066200A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</w:t>
      </w:r>
      <w:r w:rsidR="0019074F">
        <w:rPr>
          <w:bCs/>
        </w:rPr>
        <w:t>669/</w:t>
      </w:r>
      <w:r w:rsidR="00E71D09">
        <w:rPr>
          <w:bCs/>
        </w:rPr>
        <w:t>18-</w:t>
      </w:r>
      <w:r w:rsidR="0019074F">
        <w:rPr>
          <w:bCs/>
        </w:rPr>
        <w:t xml:space="preserve">5 od 11. listopada </w:t>
      </w:r>
      <w:r w:rsidR="00E71D09">
        <w:rPr>
          <w:bCs/>
        </w:rPr>
        <w:t>2018.</w:t>
      </w:r>
      <w:r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19074F">
        <w:rPr>
          <w:bCs/>
        </w:rPr>
        <w:t>15. studenoga</w:t>
      </w:r>
      <w:r w:rsidR="00E71D09">
        <w:rPr>
          <w:bCs/>
        </w:rPr>
        <w:t xml:space="preserve"> 2018.</w:t>
      </w: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66200A" w:rsidP="00102927" w:rsidR="0066200A">
      <w:pPr>
        <w:pStyle w:val="Tijeloteksta"/>
      </w:pPr>
    </w:p>
    <w:p w:rsidRDefault="0066200A" w:rsidP="00A1163F" w:rsidR="0066200A">
      <w:pPr>
        <w:pStyle w:val="Tijeloteksta"/>
        <w:ind w:firstLine="708"/>
      </w:pPr>
      <w:r>
        <w:lastRenderedPageBreak/>
        <w:t xml:space="preserve">Kako su ispunjene pretpostavke iz citirane odredbe </w:t>
      </w:r>
      <w:proofErr w:type="spellStart"/>
      <w:r>
        <w:t>SZ</w:t>
      </w:r>
      <w:proofErr w:type="spellEnd"/>
      <w:r>
        <w:t xml:space="preserve">-a, Trgovački sud u Osijeku je dana </w:t>
      </w:r>
      <w:r w:rsidR="00E3027E">
        <w:t>10</w:t>
      </w:r>
      <w:r w:rsidR="0019074F">
        <w:t xml:space="preserve">. prosinca </w:t>
      </w:r>
      <w:r>
        <w:t>2018., objavio oglas na mrežnoj stranici e-oglasna ploča sudova pod poslovnim brojem St-</w:t>
      </w:r>
      <w:r w:rsidR="0019074F">
        <w:t>13</w:t>
      </w:r>
      <w:r w:rsidR="00E3027E">
        <w:t>44</w:t>
      </w:r>
      <w:r>
        <w:t xml:space="preserve">/18-3 sukladno članku 430. </w:t>
      </w:r>
      <w:proofErr w:type="spellStart"/>
      <w:r>
        <w:t>SZ</w:t>
      </w:r>
      <w:proofErr w:type="spellEnd"/>
      <w:r>
        <w:t xml:space="preserve">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vjerovnici da najkasnije u roku od 45 dana od dana objave oglasa predlože otvaranje stečajnog postupka nad dužnikom, pod prijetnjom nastupanja pravnih posljedica iz članka 431.  </w:t>
      </w:r>
      <w:proofErr w:type="spellStart"/>
      <w:r>
        <w:t>SZ</w:t>
      </w:r>
      <w:proofErr w:type="spellEnd"/>
      <w:r>
        <w:t>-a.</w:t>
      </w:r>
    </w:p>
    <w:p w:rsidRDefault="0066200A" w:rsidP="0066200A" w:rsidR="0066200A" w:rsidRPr="00C85BE9">
      <w:pPr>
        <w:pStyle w:val="Tijeloteksta"/>
        <w:ind w:firstLine="708"/>
      </w:pPr>
      <w:r>
        <w:t xml:space="preserve">Budući da protekom roka od 45 dana vjerovnici a niti osobe ovlaštene za zastupanje dužnika nisu postupili po pozivu suda, kod dužnika je utvrđen stečajni razlog iz članka 5. stav 2. </w:t>
      </w:r>
      <w:proofErr w:type="spellStart"/>
      <w:r>
        <w:t>SZ</w:t>
      </w:r>
      <w:proofErr w:type="spellEnd"/>
      <w:r>
        <w:t xml:space="preserve">-a – nesposobnost za plaćanje, te je sukladno članku 431. stav 1. i 2. </w:t>
      </w:r>
      <w:proofErr w:type="spellStart"/>
      <w:r>
        <w:t>SZ</w:t>
      </w:r>
      <w:proofErr w:type="spellEnd"/>
      <w:r>
        <w:t>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Osijek</w:t>
      </w:r>
      <w:r w:rsidR="0087727A">
        <w:t xml:space="preserve">, 5. veljače 2019. 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87727A" w:rsidP="0087727A" w:rsidR="0087727A" w:rsidRPr="008578EF">
      <w:pPr>
        <w:jc w:val="both"/>
      </w:pPr>
      <w:r w:rsidRPr="008578EF">
        <w:t>Zapisničar</w:t>
      </w:r>
      <w:r w:rsidRPr="008578EF">
        <w:tab/>
      </w:r>
      <w:r w:rsidRPr="008578EF">
        <w:tab/>
      </w:r>
      <w:r w:rsidRPr="008578EF">
        <w:tab/>
      </w:r>
      <w:r w:rsidRPr="008578EF">
        <w:tab/>
      </w:r>
      <w:r w:rsidRPr="008578EF">
        <w:tab/>
      </w:r>
      <w:r w:rsidRPr="008578EF">
        <w:tab/>
      </w:r>
      <w:r w:rsidRPr="008578EF">
        <w:tab/>
        <w:t>Viši sudski savjetnik</w:t>
      </w:r>
    </w:p>
    <w:p w:rsidRDefault="0087727A" w:rsidP="0087727A" w:rsidR="009D2F35">
      <w:pPr>
        <w:pStyle w:val="Tijeloteksta"/>
        <w:jc w:val="left"/>
        <w:rPr>
          <w:b/>
        </w:rPr>
      </w:pPr>
      <w:r w:rsidRPr="008578EF">
        <w:t>Ljiljana Floršić</w:t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rPr>
          <w:b/>
        </w:rPr>
        <w:tab/>
      </w:r>
      <w:r w:rsidRPr="008578EF">
        <w:t xml:space="preserve"> Joso Jovanović</w:t>
      </w:r>
      <w:r w:rsidRPr="008578EF">
        <w:rPr>
          <w:b/>
        </w:rPr>
        <w:tab/>
      </w:r>
    </w:p>
    <w:p w:rsidRDefault="0087727A" w:rsidP="0087727A" w:rsidR="0087727A">
      <w:pPr>
        <w:pStyle w:val="Tijeloteksta"/>
        <w:jc w:val="left"/>
        <w:rPr>
          <w:b/>
        </w:rPr>
      </w:pPr>
    </w:p>
    <w:p w:rsidRDefault="0087727A" w:rsidP="0087727A" w:rsidR="0087727A">
      <w:pPr>
        <w:pStyle w:val="Tijeloteksta"/>
        <w:jc w:val="left"/>
      </w:pPr>
    </w:p>
    <w:p w:rsidRDefault="005949F5" w:rsidP="005949F5" w:rsidR="005949F5">
      <w:pPr>
        <w:pStyle w:val="Tijeloteksta"/>
        <w:jc w:val="left"/>
      </w:pPr>
      <w:r>
        <w:t>POUKA O PRAVNOM LIJEKU:</w:t>
      </w:r>
    </w:p>
    <w:p w:rsidRDefault="005949F5" w:rsidP="005949F5" w:rsidR="005949F5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103A0" w:rsidP="00656FF9" w:rsidR="00D925DB">
      <w:pPr>
        <w:pStyle w:val="Tijeloteksta"/>
        <w:numPr>
          <w:ilvl w:val="0"/>
          <w:numId w:val="3"/>
        </w:numPr>
        <w:jc w:val="left"/>
      </w:pPr>
      <w:r>
        <w:t>st</w:t>
      </w:r>
      <w:r w:rsidR="00AC34E4">
        <w:t xml:space="preserve">ečajni </w:t>
      </w:r>
      <w:r>
        <w:t>uprav</w:t>
      </w:r>
      <w:r w:rsidR="00AC34E4">
        <w:t>itelj</w:t>
      </w:r>
      <w:r>
        <w:t xml:space="preserve"> 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sectPr w:rsidSect="008A6088" w:rsidR="00996504">
      <w:headerReference w:type="default" r:id="rId11"/>
      <w:pgSz w:code="9" w:h="16838" w:w="11906"/>
      <w:pgMar w:gutter="0" w:footer="709" w:header="709" w:left="1704" w:bottom="99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088" w:rsidP="008A6088" w:rsidR="008A6088">
      <w:r>
        <w:separator/>
      </w:r>
    </w:p>
  </w:endnote>
  <w:endnote w:id="0" w:type="continuationSeparator">
    <w:p w:rsidRDefault="008A6088" w:rsidP="008A6088" w:rsidR="008A60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088" w:rsidP="008A6088" w:rsidR="008A6088">
      <w:r>
        <w:separator/>
      </w:r>
    </w:p>
  </w:footnote>
  <w:footnote w:id="0" w:type="continuationSeparator">
    <w:p w:rsidRDefault="008A6088" w:rsidP="008A6088" w:rsidR="008A60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088" w:rsidP="008A6088" w:rsidR="008A6088">
    <w:pPr>
      <w:pStyle w:val="Tijeloteksta"/>
      <w:jc w:val="center"/>
    </w:pPr>
    <w:r>
      <w:t>2</w:t>
    </w:r>
  </w:p>
  <w:p w:rsidRDefault="008A6088" w:rsidP="008A6088" w:rsidR="008A6088">
    <w:pPr>
      <w:pStyle w:val="Tijeloteksta"/>
      <w:ind w:left="708"/>
      <w:jc w:val="right"/>
    </w:pPr>
    <w:r>
      <w:t>Poslovni broj: 20-St-13</w:t>
    </w:r>
    <w:r w:rsidR="00E3027E">
      <w:t>44</w:t>
    </w:r>
    <w:r>
      <w:t>/18-4</w:t>
    </w:r>
  </w:p>
  <w:p w:rsidRDefault="008A6088" w:rsidR="008A608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6447F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05C67"/>
    <w:rsid w:val="00110983"/>
    <w:rsid w:val="001437B2"/>
    <w:rsid w:val="00147F47"/>
    <w:rsid w:val="0015367E"/>
    <w:rsid w:val="0015531E"/>
    <w:rsid w:val="00155DC1"/>
    <w:rsid w:val="00172559"/>
    <w:rsid w:val="00173F18"/>
    <w:rsid w:val="0019074F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94E09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4ECA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3F039A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949F5"/>
    <w:rsid w:val="005B1166"/>
    <w:rsid w:val="005B59B6"/>
    <w:rsid w:val="005C01B9"/>
    <w:rsid w:val="005C608E"/>
    <w:rsid w:val="005D2A79"/>
    <w:rsid w:val="005D5F34"/>
    <w:rsid w:val="005D7EC1"/>
    <w:rsid w:val="005E0CFB"/>
    <w:rsid w:val="005F5029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200A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D79B5"/>
    <w:rsid w:val="007E7376"/>
    <w:rsid w:val="007E7C74"/>
    <w:rsid w:val="007F0819"/>
    <w:rsid w:val="008069AE"/>
    <w:rsid w:val="00817C66"/>
    <w:rsid w:val="00833381"/>
    <w:rsid w:val="00833D6F"/>
    <w:rsid w:val="00835771"/>
    <w:rsid w:val="00844DE0"/>
    <w:rsid w:val="00854840"/>
    <w:rsid w:val="00860129"/>
    <w:rsid w:val="00875548"/>
    <w:rsid w:val="0087727A"/>
    <w:rsid w:val="00883E75"/>
    <w:rsid w:val="00895EFF"/>
    <w:rsid w:val="008A6088"/>
    <w:rsid w:val="008A66B9"/>
    <w:rsid w:val="008C7029"/>
    <w:rsid w:val="00901EF5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103A0"/>
    <w:rsid w:val="00A1163F"/>
    <w:rsid w:val="00A23C31"/>
    <w:rsid w:val="00A247C1"/>
    <w:rsid w:val="00A405B5"/>
    <w:rsid w:val="00A42669"/>
    <w:rsid w:val="00A46436"/>
    <w:rsid w:val="00A55424"/>
    <w:rsid w:val="00A57AB7"/>
    <w:rsid w:val="00A64AAE"/>
    <w:rsid w:val="00AA4267"/>
    <w:rsid w:val="00AA6B6E"/>
    <w:rsid w:val="00AC0993"/>
    <w:rsid w:val="00AC34E4"/>
    <w:rsid w:val="00AC75E3"/>
    <w:rsid w:val="00AD4B8E"/>
    <w:rsid w:val="00AD52E8"/>
    <w:rsid w:val="00AD5983"/>
    <w:rsid w:val="00AE31E8"/>
    <w:rsid w:val="00AF6B90"/>
    <w:rsid w:val="00B16A69"/>
    <w:rsid w:val="00B24B41"/>
    <w:rsid w:val="00B3448E"/>
    <w:rsid w:val="00B5201D"/>
    <w:rsid w:val="00B706CB"/>
    <w:rsid w:val="00B82540"/>
    <w:rsid w:val="00B95B20"/>
    <w:rsid w:val="00BA26A2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CF3A82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A4A58"/>
    <w:rsid w:val="00DB278F"/>
    <w:rsid w:val="00DB4D73"/>
    <w:rsid w:val="00DC7D5D"/>
    <w:rsid w:val="00DE5F69"/>
    <w:rsid w:val="00E06819"/>
    <w:rsid w:val="00E23AF8"/>
    <w:rsid w:val="00E3027E"/>
    <w:rsid w:val="00E60C19"/>
    <w:rsid w:val="00E70E4B"/>
    <w:rsid w:val="00E71D09"/>
    <w:rsid w:val="00E744A4"/>
    <w:rsid w:val="00E96356"/>
    <w:rsid w:val="00EA028A"/>
    <w:rsid w:val="00EB56EF"/>
    <w:rsid w:val="00EB5C41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VSVerzija" w:type="paragraph">
    <w:name w:val="VS_Verzija"/>
    <w:basedOn w:val="Normal"/>
    <w:rsid w:val="0019074F"/>
    <w:pPr>
      <w:jc w:val="both"/>
    </w:pPr>
  </w:style>
  <w:style w:styleId="Bezproreda" w:type="paragraph">
    <w:name w:val="No Spacing"/>
    <w:uiPriority w:val="1"/>
    <w:qFormat/>
    <w:rsid w:val="0019074F"/>
    <w:rPr>
      <w:rFonts w:eastAsia="Calibri" w:hAnsi="Calibri" w:asci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8A60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088"/>
    <w:rPr>
      <w:sz w:val="24"/>
      <w:szCs w:val="24"/>
    </w:rPr>
  </w:style>
  <w:style w:styleId="Podnoje" w:type="paragraph">
    <w:name w:val="footer"/>
    <w:basedOn w:val="Normal"/>
    <w:link w:val="PodnojeChar"/>
    <w:rsid w:val="008A60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A60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0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3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3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3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3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VSVerzija" w:type="paragraph">
    <w:name w:val="VS_Verzija"/>
    <w:basedOn w:val="Normal"/>
    <w:rsid w:val="0019074F"/>
    <w:pPr>
      <w:jc w:val="both"/>
    </w:pPr>
  </w:style>
  <w:style w:styleId="Bezproreda" w:type="paragraph">
    <w:name w:val="No Spacing"/>
    <w:uiPriority w:val="1"/>
    <w:qFormat/>
    <w:rsid w:val="0019074F"/>
    <w:rPr>
      <w:rFonts w:ascii="Calibri" w:eastAsia="Calibri" w:hAnsi="Calibri"/>
      <w:sz w:val="22"/>
      <w:szCs w:val="22"/>
      <w:lang w:eastAsia="en-US"/>
    </w:rPr>
  </w:style>
  <w:style w:styleId="Zaglavlje" w:type="paragraph">
    <w:name w:val="header"/>
    <w:basedOn w:val="Normal"/>
    <w:link w:val="ZaglavljeChar"/>
    <w:rsid w:val="008A60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088"/>
    <w:rPr>
      <w:sz w:val="24"/>
      <w:szCs w:val="24"/>
    </w:rPr>
  </w:style>
  <w:style w:styleId="Podnoje" w:type="paragraph">
    <w:name w:val="footer"/>
    <w:basedOn w:val="Normal"/>
    <w:link w:val="PodnojeChar"/>
    <w:rsid w:val="008A60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A608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0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3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3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3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3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St-1344/2018-4</izvorni_sadrzaj>
    <derivirana_varijabla naziv="DomainObject.Oznaka_1">St-1344/2018-4</derivirana_varijabla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1344</izvorni_sadrzaj>
    <derivirana_varijabla naziv="DomainObject.Predmet.Broj_1">1344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St-1344/2018</izvorni_sadrzaj>
    <derivirana_varijabla naziv="DomainObject.Predmet.OznakaBroj_1">St-1344/2018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GORAN OSVJEŽENJE j.d.o.o.</izvorni_sadrzaj>
    <derivirana_varijabla naziv="DomainObject.Predmet.ProtustrankaFormated_1">  GORAN OSVJEŽENJE j.d.o.o.</derivirana_varijabla>
  </DomainObject.Predmet.ProtustrankaFormated>
  <DomainObject.Predmet.ProtustrankaFormatedOIB>
    <izvorni_sadrzaj>  GORAN OSVJEŽENJE j.d.o.o., OIB 93225395988</izvorni_sadrzaj>
    <derivirana_varijabla naziv="DomainObject.Predmet.ProtustrankaFormatedOIB_1">  GORAN OSVJEŽENJE j.d.o.o., OIB 93225395988</derivirana_varijabla>
  </DomainObject.Predmet.ProtustrankaFormatedOIB>
  <DomainObject.Predmet.ProtustrankaFormatedWithAdress>
    <izvorni_sadrzaj> GORAN OSVJEŽENJE j.d.o.o., Nehajska ulica 18, 10000 Zagreb</izvorni_sadrzaj>
    <derivirana_varijabla naziv="DomainObject.Predmet.ProtustrankaFormatedWithAdress_1"> GORAN OSVJEŽENJE j.d.o.o., Nehajska ulica 18, 10000 Zagreb</derivirana_varijabla>
  </DomainObject.Predmet.ProtustrankaFormatedWithAdress>
  <DomainObject.Predmet.ProtustrankaFormatedWithAdressOIB>
    <izvorni_sadrzaj> GORAN OSVJEŽENJE j.d.o.o., OIB 93225395988, Nehajska ulica 18, 10000 Zagreb</izvorni_sadrzaj>
    <derivirana_varijabla naziv="DomainObject.Predmet.ProtustrankaFormatedWithAdressOIB_1"> GORAN OSVJEŽENJE j.d.o.o., OIB 93225395988, Nehajska ulica 18, 10000 Zagreb</derivirana_varijabla>
  </DomainObject.Predmet.ProtustrankaFormatedWithAdressOIB>
  <DomainObject.Predmet.ProtustrankaWithAdress>
    <izvorni_sadrzaj>GORAN OSVJEŽENJE j.d.o.o. Nehajska ulica 18, 10000 Zagreb</izvorni_sadrzaj>
    <derivirana_varijabla naziv="DomainObject.Predmet.ProtustrankaWithAdress_1">GORAN OSVJEŽENJE j.d.o.o. Nehajska ulica 18, 10000 Zagreb</derivirana_varijabla>
  </DomainObject.Predmet.ProtustrankaWithAdress>
  <DomainObject.Predmet.ProtustrankaWithAdressOIB>
    <izvorni_sadrzaj>GORAN OSVJEŽENJE j.d.o.o., OIB 93225395988, Nehajska ulica 18, 10000 Zagreb</izvorni_sadrzaj>
    <derivirana_varijabla naziv="DomainObject.Predmet.ProtustrankaWithAdressOIB_1">GORAN OSVJEŽENJE j.d.o.o., OIB 93225395988, Nehajska ulica 18, 10000 Zagreb</derivirana_varijabla>
  </DomainObject.Predmet.ProtustrankaWithAdressOIB>
  <DomainObject.Predmet.ProtustrankaNazivFormated>
    <izvorni_sadrzaj>GORAN OSVJEŽENJE j.d.o.o.</izvorni_sadrzaj>
    <derivirana_varijabla naziv="DomainObject.Predmet.ProtustrankaNazivFormated_1">GORAN OSVJEŽENJE j.d.o.o.</derivirana_varijabla>
  </DomainObject.Predmet.ProtustrankaNazivFormated>
  <DomainObject.Predmet.ProtustrankaNazivFormatedOIB>
    <izvorni_sadrzaj>GORAN OSVJEŽENJE j.d.o.o., OIB 93225395988</izvorni_sadrzaj>
    <derivirana_varijabla naziv="DomainObject.Predmet.ProtustrankaNazivFormatedOIB_1">GORAN OSVJEŽENJE j.d.o.o., OIB 93225395988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GORAN OSVJEŽENJE j.d.o.o.</item>
    </izvorni_sadrzaj>
    <derivirana_varijabla naziv="DomainObject.Predmet.ProtuStrankaListFormated_1">
      <item>GORAN OSVJEŽENJE j.d.o.o.</item>
    </derivirana_varijabla>
  </DomainObject.Predmet.ProtuStrankaListFormated>
  <DomainObject.Predmet.ProtuStrankaListFormatedOIB>
    <izvorni_sadrzaj>
      <item>GORAN OSVJEŽENJE j.d.o.o., OIB 93225395988</item>
    </izvorni_sadrzaj>
    <derivirana_varijabla naziv="DomainObject.Predmet.ProtuStrankaListFormatedOIB_1">
      <item>GORAN OSVJEŽENJE j.d.o.o., OIB 93225395988</item>
    </derivirana_varijabla>
  </DomainObject.Predmet.ProtuStrankaListFormatedOIB>
  <DomainObject.Predmet.ProtuStrankaListFormatedWithAdress>
    <izvorni_sadrzaj>
      <item>GORAN OSVJEŽENJE j.d.o.o., Nehajska ulica 18, 10000 Zagreb</item>
    </izvorni_sadrzaj>
    <derivirana_varijabla naziv="DomainObject.Predmet.ProtuStrankaListFormatedWithAdress_1">
      <item>GORAN OSVJEŽENJE j.d.o.o., Nehajska ulica 18, 10000 Zagreb</item>
    </derivirana_varijabla>
  </DomainObject.Predmet.ProtuStrankaListFormatedWithAdress>
  <DomainObject.Predmet.ProtuStrankaListFormatedWithAdressOIB>
    <izvorni_sadrzaj>
      <item>GORAN OSVJEŽENJE j.d.o.o., OIB 93225395988, Nehajska ulica 18, 10000 Zagreb</item>
    </izvorni_sadrzaj>
    <derivirana_varijabla naziv="DomainObject.Predmet.ProtuStrankaListFormatedWithAdressOIB_1">
      <item>GORAN OSVJEŽENJE j.d.o.o., OIB 93225395988, Nehajska ulica 18, 10000 Zagreb</item>
    </derivirana_varijabla>
  </DomainObject.Predmet.ProtuStrankaListFormatedWithAdressOIB>
  <DomainObject.Predmet.ProtuStrankaListNazivFormated>
    <izvorni_sadrzaj>
      <item>GORAN OSVJEŽENJE j.d.o.o.</item>
    </izvorni_sadrzaj>
    <derivirana_varijabla naziv="DomainObject.Predmet.ProtuStrankaListNazivFormated_1">
      <item>GORAN OSVJEŽENJE j.d.o.o.</item>
    </derivirana_varijabla>
  </DomainObject.Predmet.ProtuStrankaListNazivFormated>
  <DomainObject.Predmet.ProtuStrankaListNazivFormatedOIB>
    <izvorni_sadrzaj>
      <item>GORAN OSVJEŽENJE j.d.o.o., OIB 93225395988</item>
    </izvorni_sadrzaj>
    <derivirana_varijabla naziv="DomainObject.Predmet.ProtuStrankaListNazivFormatedOIB_1">
      <item>GORAN OSVJEŽENJE j.d.o.o., OIB 93225395988</item>
    </derivirana_varijabla>
  </DomainObject.Predmet.ProtuStrankaListNazivFormatedOIB>
  <DomainObject.Predmet.OstaliListFormated>
    <izvorni_sadrzaj>
      <item>Goran Pribac</item>
    </izvorni_sadrzaj>
    <derivirana_varijabla naziv="DomainObject.Predmet.OstaliListFormated_1">
      <item>Goran Pribac</item>
    </derivirana_varijabla>
  </DomainObject.Predmet.OstaliListFormated>
  <DomainObject.Predmet.OstaliListFormatedOIB>
    <izvorni_sadrzaj>
      <item>Goran Pribac, OIB 74213875626</item>
    </izvorni_sadrzaj>
    <derivirana_varijabla naziv="DomainObject.Predmet.OstaliListFormatedOIB_1">
      <item>Goran Pribac, OIB 74213875626</item>
    </derivirana_varijabla>
  </DomainObject.Predmet.OstaliListFormatedOIB>
  <DomainObject.Predmet.OstaliListFormatedWithAdress>
    <izvorni_sadrzaj>
      <item>Goran Pribac, Ernesta Miloša 12, 52470 Umag</item>
    </izvorni_sadrzaj>
    <derivirana_varijabla naziv="DomainObject.Predmet.OstaliListFormatedWithAdress_1">
      <item>Goran Pribac, Ernesta Miloša 12, 52470 Umag</item>
    </derivirana_varijabla>
  </DomainObject.Predmet.OstaliListFormatedWithAdress>
  <DomainObject.Predmet.OstaliListFormatedWithAdressOIB>
    <izvorni_sadrzaj>
      <item>Goran Pribac, OIB 74213875626, Ernesta Miloša 12, 52470 Umag</item>
    </izvorni_sadrzaj>
    <derivirana_varijabla naziv="DomainObject.Predmet.OstaliListFormatedWithAdressOIB_1">
      <item>Goran Pribac, OIB 74213875626, Ernesta Miloša 12, 52470 Umag</item>
    </derivirana_varijabla>
  </DomainObject.Predmet.OstaliListFormatedWithAdressOIB>
  <DomainObject.Predmet.OstaliListNazivFormated>
    <izvorni_sadrzaj>
      <item>Goran Pribac</item>
    </izvorni_sadrzaj>
    <derivirana_varijabla naziv="DomainObject.Predmet.OstaliListNazivFormated_1">
      <item>Goran Pribac</item>
    </derivirana_varijabla>
  </DomainObject.Predmet.OstaliListNazivFormated>
  <DomainObject.Predmet.OstaliListNazivFormatedOIB>
    <izvorni_sadrzaj>
      <item>Goran Pribac, OIB 74213875626</item>
    </izvorni_sadrzaj>
    <derivirana_varijabla naziv="DomainObject.Predmet.OstaliListNazivFormatedOIB_1">
      <item>Goran Pribac, OIB 74213875626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>St-1344/2018-4</izvorni_sadrzaj>
    <derivirana_varijabla naziv="DomainObject.PoslovniBrojDokumenta_1">St-1344/2018-4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GORAN OSVJEŽENJE j.d.o.o.</izvorni_sadrzaj>
    <derivirana_varijabla naziv="DomainObject.Predmet.ProtustrankaIDrugi_1">GORAN OSVJEŽENJE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GORAN OSVJEŽENJE j.d.o.o., OIB 93225395988, Nehajska ulica 18, 10000 Zagreb</izvorni_sadrzaj>
    <derivirana_varijabla naziv="DomainObject.Predmet.ProtustrankaIDrugiAdressOIB_1">GORAN OSVJEŽENJE j.d.o.o., OIB 93225395988, Nehajska ulica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GORAN OSVJEŽENJE j.d.o.o.</item>
      <item>FINA Regionalni centar Zagreb</item>
      <item>Goran Pribac</item>
    </izvorni_sadrzaj>
    <derivirana_varijabla naziv="DomainObject.Predmet.SudioniciListNaziv_1">
      <item>GORAN OSVJEŽENJE j.d.o.o.</item>
      <item>FINA Regionalni centar Zagreb</item>
      <item>Goran Pribac</item>
    </derivirana_varijabla>
  </DomainObject.Predmet.SudioniciListNaziv>
  <DomainObject.Predmet.SudioniciListAdressOIB>
    <izvorni_sadrzaj>
      <item>GORAN OSVJEŽENJE j.d.o.o., OIB 93225395988, Nehajska ulica 18,10000 Zagreb</item>
      <item>FINA Regionalni centar Zagreb, OIB 85821130368, Trg svibanjskih žrtava 1995. 1,10000 Zagreb</item>
      <item>Goran Pribac, OIB 74213875626, Ernesta Miloša 12,52470 Umag</item>
    </izvorni_sadrzaj>
    <derivirana_varijabla naziv="DomainObject.Predmet.SudioniciListAdressOIB_1">
      <item>GORAN OSVJEŽENJE j.d.o.o., OIB 93225395988, Nehajska ulica 18,10000 Zagreb</item>
      <item>FINA Regionalni centar Zagreb, OIB 85821130368, Trg svibanjskih žrtava 1995. 1,10000 Zagreb</item>
      <item>Goran Pribac, OIB 74213875626, Ernesta Miloša 12,52470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93225395988</item>
      <item>, OIB 85821130368</item>
      <item>, OIB 74213875626</item>
    </izvorni_sadrzaj>
    <derivirana_varijabla naziv="DomainObject.Predmet.SudioniciListNazivOIB_1">
      <item>, OIB 93225395988</item>
      <item>, OIB 85821130368</item>
      <item>, OIB 74213875626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10. prosinca 2018.</izvorni_sadrzaj>
    <derivirana_varijabla naziv="DomainObject.PredzadnjaOdlukaIzPredmeta.DatumDonosenjaOdluke_1">10. prosinca 2018.</derivirana_varijabla>
  </DomainObject.PredzadnjaOdlukaIzPredmeta.DatumDonosenjaOdluke>
  <DomainObject.PredzadnjaOdlukaIzPredmeta.Oznaka>
    <izvorni_sadrzaj>St-1344/2018-3</izvorni_sadrzaj>
    <derivirana_varijabla naziv="DomainObject.PredzadnjaOdlukaIzPredmeta.Oznaka_1">St-1344/2018-3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2DFDA4E-5FC3-4BA7-9D58-051E0E4864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568</properties:Words>
  <properties:Characters>3172</properties:Characters>
  <properties:Lines>83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2019-02-05T07:25:00Z</dcterms:created>
  <dc:creator>Korisnik</dc:creator>
  <cp:lastModifiedBy>Ljiljana Floršić</cp:lastModifiedBy>
  <cp:lastPrinted>2019-02-05T07:15:00Z</cp:lastPrinted>
  <dcterms:modified xmlns:xsi="http://www.w3.org/2001/XMLSchema-instance" xsi:type="dcterms:W3CDTF">2019-02-05T07:32:00Z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St-1344/2018-4 / Odluka - Rješenje o otvaranju i zaključenju skraćenog stečajnog postupka (St-1344-18_-_otvara-zaključuje_-_Nikola_Bojanić.docx)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