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98c4" w14:paraId="46798c4" w:rsidRDefault="00276633" w:rsidP="00276633" w:rsidR="00276633" w:rsidRPr="00276633">
      <w:pPr>
        <w15:collapsed w:val="false"/>
        <w:rPr>
          <w:rFonts w:cs="Arial" w:hAnsi="Calibri" w:ascii="Calibri"/>
          <w:b/>
          <w:bCs/>
          <w:sz w:val="22"/>
          <w:szCs w:val="22"/>
        </w:rPr>
      </w:pPr>
      <w:bookmarkStart w:name="_GoBack" w:id="0"/>
      <w:bookmarkEnd w:id="0"/>
      <w:r w:rsidRPr="00276633">
        <w:rPr>
          <w:rFonts w:cs="Arial" w:hAnsi="Calibri" w:ascii="Calibri"/>
          <w:b/>
          <w:bCs/>
          <w:sz w:val="22"/>
          <w:szCs w:val="22"/>
        </w:rPr>
        <w:t>STEČAJNA MASA IZA DUŽNIKA STIB NEKRETNINE d.o.o.</w:t>
      </w:r>
      <w:r w:rsidRPr="00276633">
        <w:rPr>
          <w:rFonts w:cs="Arial" w:hAnsi="Calibri" w:ascii="Calibri"/>
          <w:b/>
          <w:bCs/>
          <w:sz w:val="22"/>
          <w:szCs w:val="22"/>
        </w:rPr>
        <w:tab/>
      </w:r>
      <w:r w:rsidRPr="00276633">
        <w:rPr>
          <w:rFonts w:cs="Arial" w:hAnsi="Calibri" w:ascii="Calibri"/>
          <w:b/>
          <w:bCs/>
          <w:sz w:val="22"/>
          <w:szCs w:val="22"/>
        </w:rPr>
        <w:tab/>
      </w:r>
      <w:r w:rsidRPr="00276633">
        <w:rPr>
          <w:rFonts w:cs="Arial" w:hAnsi="Calibri" w:ascii="Calibri"/>
          <w:b/>
          <w:bCs/>
          <w:sz w:val="22"/>
          <w:szCs w:val="22"/>
        </w:rPr>
        <w:tab/>
      </w:r>
      <w:r w:rsidR="001E3EBA">
        <w:rPr>
          <w:rFonts w:cs="Arial" w:hAnsi="Calibri" w:ascii="Calibri"/>
          <w:b/>
          <w:bCs/>
          <w:sz w:val="22"/>
          <w:szCs w:val="22"/>
        </w:rPr>
        <w:tab/>
      </w:r>
      <w:r w:rsidR="001E3EBA">
        <w:rPr>
          <w:rFonts w:cs="Arial" w:hAnsi="Calibri" w:ascii="Calibri"/>
          <w:b/>
          <w:bCs/>
          <w:sz w:val="22"/>
          <w:szCs w:val="22"/>
        </w:rPr>
        <w:tab/>
      </w:r>
      <w:r w:rsidRPr="00276633">
        <w:rPr>
          <w:rFonts w:cs="Arial" w:hAnsi="Calibri" w:ascii="Calibri"/>
          <w:b/>
          <w:bCs/>
          <w:sz w:val="22"/>
          <w:szCs w:val="22"/>
        </w:rPr>
        <w:t>ST-69/15</w:t>
      </w:r>
    </w:p>
    <w:p w:rsidRDefault="00276633" w:rsidP="00276633" w:rsidR="00276633" w:rsidRPr="00276633">
      <w:pPr>
        <w:rPr>
          <w:rFonts w:cs="Arial" w:hAnsi="Calibri" w:ascii="Calibri"/>
          <w:sz w:val="22"/>
          <w:szCs w:val="22"/>
        </w:rPr>
      </w:pPr>
      <w:r w:rsidRPr="00276633">
        <w:rPr>
          <w:rFonts w:cs="Arial" w:hAnsi="Calibri" w:ascii="Calibri"/>
          <w:b/>
          <w:bCs/>
          <w:sz w:val="22"/>
          <w:szCs w:val="22"/>
        </w:rPr>
        <w:t>VI. Požarinje 6</w:t>
      </w:r>
      <w:r w:rsidR="008E4BED">
        <w:rPr>
          <w:rFonts w:cs="Arial" w:hAnsi="Calibri" w:ascii="Calibri"/>
          <w:b/>
          <w:bCs/>
          <w:sz w:val="22"/>
          <w:szCs w:val="22"/>
        </w:rPr>
        <w:t xml:space="preserve">, 10 000 </w:t>
      </w:r>
      <w:r w:rsidR="008E4BED" w:rsidRPr="00276633">
        <w:rPr>
          <w:rFonts w:cs="Arial" w:hAnsi="Calibri" w:ascii="Calibri"/>
          <w:b/>
          <w:bCs/>
          <w:sz w:val="22"/>
          <w:szCs w:val="22"/>
        </w:rPr>
        <w:t>Zagreb</w:t>
      </w:r>
    </w:p>
    <w:p w:rsidRDefault="00143B48" w:rsidP="00276633" w:rsidR="00276633" w:rsidRPr="00276633">
      <w:pPr>
        <w:rPr>
          <w:rFonts w:cs="Arial" w:hAnsi="Calibri" w:ascii="Calibri"/>
          <w:b/>
          <w:bCs/>
          <w:sz w:val="22"/>
          <w:szCs w:val="22"/>
        </w:rPr>
      </w:pPr>
      <w:r>
        <w:rPr>
          <w:rFonts w:cs="Arial" w:hAnsi="Calibri" w:ascii="Calibri"/>
          <w:b/>
          <w:bCs/>
          <w:sz w:val="22"/>
          <w:szCs w:val="22"/>
        </w:rPr>
        <w:t>OIB: 64139676233</w:t>
      </w:r>
    </w:p>
    <w:p w:rsidRDefault="00143B48" w:rsidP="00276633" w:rsidR="00143B48" w:rsidRPr="008E4BED">
      <w:pPr>
        <w:rPr>
          <w:rFonts w:cs="Arial" w:hAnsi="Calibri" w:ascii="Calibri"/>
          <w:b/>
          <w:bCs/>
          <w:sz w:val="16"/>
          <w:szCs w:val="16"/>
        </w:rPr>
      </w:pPr>
    </w:p>
    <w:p w:rsidRDefault="008E4BED" w:rsidP="00276633" w:rsidR="00143B48">
      <w:pPr>
        <w:rPr>
          <w:rFonts w:cs="Arial" w:hAnsi="Calibri" w:ascii="Calibri"/>
          <w:b/>
          <w:bCs/>
          <w:sz w:val="22"/>
          <w:szCs w:val="22"/>
        </w:rPr>
      </w:pPr>
      <w:r>
        <w:rPr>
          <w:rFonts w:cs="Arial" w:hAnsi="Calibri" w:ascii="Calibri"/>
          <w:b/>
          <w:bCs/>
          <w:sz w:val="22"/>
          <w:szCs w:val="22"/>
        </w:rPr>
        <w:t>Stečajni upravit</w:t>
      </w:r>
      <w:r w:rsidR="00143B48">
        <w:rPr>
          <w:rFonts w:cs="Arial" w:hAnsi="Calibri" w:ascii="Calibri"/>
          <w:b/>
          <w:bCs/>
          <w:sz w:val="22"/>
          <w:szCs w:val="22"/>
        </w:rPr>
        <w:t>e</w:t>
      </w:r>
      <w:r>
        <w:rPr>
          <w:rFonts w:cs="Arial" w:hAnsi="Calibri" w:ascii="Calibri"/>
          <w:b/>
          <w:bCs/>
          <w:sz w:val="22"/>
          <w:szCs w:val="22"/>
        </w:rPr>
        <w:t>l</w:t>
      </w:r>
      <w:r w:rsidR="00143B48">
        <w:rPr>
          <w:rFonts w:cs="Arial" w:hAnsi="Calibri" w:ascii="Calibri"/>
          <w:b/>
          <w:bCs/>
          <w:sz w:val="22"/>
          <w:szCs w:val="22"/>
        </w:rPr>
        <w:t xml:space="preserve">j </w:t>
      </w:r>
    </w:p>
    <w:p w:rsidRDefault="008E4BED" w:rsidP="00276633" w:rsidR="008E4BED">
      <w:pPr>
        <w:rPr>
          <w:rFonts w:cs="Arial" w:hAnsi="Calibri" w:ascii="Calibri"/>
          <w:b/>
          <w:bCs/>
          <w:sz w:val="22"/>
          <w:szCs w:val="22"/>
        </w:rPr>
      </w:pPr>
      <w:r>
        <w:rPr>
          <w:rFonts w:cs="Arial" w:hAnsi="Calibri" w:ascii="Calibri"/>
          <w:b/>
          <w:bCs/>
          <w:sz w:val="22"/>
          <w:szCs w:val="22"/>
        </w:rPr>
        <w:t>Marinko Paić</w:t>
      </w:r>
    </w:p>
    <w:p w:rsidRDefault="008E4BED" w:rsidP="00276633" w:rsidR="008E4BED">
      <w:pPr>
        <w:rPr>
          <w:rFonts w:cs="Arial" w:hAnsi="Calibri" w:ascii="Calibri"/>
          <w:b/>
          <w:bCs/>
          <w:sz w:val="22"/>
          <w:szCs w:val="22"/>
        </w:rPr>
      </w:pPr>
      <w:r>
        <w:rPr>
          <w:rFonts w:cs="Arial" w:hAnsi="Calibri" w:ascii="Calibri"/>
          <w:b/>
          <w:bCs/>
          <w:sz w:val="22"/>
          <w:szCs w:val="22"/>
        </w:rPr>
        <w:t>VI. Požarinje 6</w:t>
      </w:r>
    </w:p>
    <w:p w:rsidRDefault="008E4BED" w:rsidP="00276633" w:rsidR="008E4BED">
      <w:pPr>
        <w:rPr>
          <w:rFonts w:cs="Arial" w:hAnsi="Calibri" w:ascii="Calibri"/>
          <w:b/>
          <w:bCs/>
          <w:sz w:val="22"/>
          <w:szCs w:val="22"/>
        </w:rPr>
      </w:pPr>
      <w:r>
        <w:rPr>
          <w:rFonts w:cs="Arial" w:hAnsi="Calibri" w:ascii="Calibri"/>
          <w:b/>
          <w:bCs/>
          <w:sz w:val="22"/>
          <w:szCs w:val="22"/>
        </w:rPr>
        <w:t>10 000 Zagreb</w:t>
      </w:r>
    </w:p>
    <w:p w:rsidRDefault="008E4BED" w:rsidP="00276633" w:rsidR="008E4BED">
      <w:pPr>
        <w:rPr>
          <w:rFonts w:cs="Arial" w:hAnsi="Calibri" w:ascii="Calibri"/>
          <w:b/>
          <w:bCs/>
          <w:sz w:val="22"/>
          <w:szCs w:val="22"/>
        </w:rPr>
      </w:pPr>
    </w:p>
    <w:p w:rsidRDefault="00276633" w:rsidP="00276633" w:rsidR="00276633">
      <w:pPr>
        <w:rPr>
          <w:rFonts w:cs="Arial" w:hAnsi="Calibri" w:ascii="Calibri"/>
          <w:sz w:val="22"/>
          <w:szCs w:val="22"/>
        </w:rPr>
      </w:pPr>
      <w:r w:rsidRPr="00276633">
        <w:rPr>
          <w:rFonts w:cs="Arial" w:hAnsi="Calibri" w:ascii="Calibri"/>
          <w:b/>
          <w:bCs/>
          <w:sz w:val="22"/>
          <w:szCs w:val="22"/>
        </w:rPr>
        <w:t xml:space="preserve"> </w:t>
      </w:r>
      <w:r w:rsidRPr="00276633">
        <w:rPr>
          <w:rFonts w:cs="Arial" w:hAnsi="Calibri" w:ascii="Calibri"/>
          <w:sz w:val="22"/>
          <w:szCs w:val="22"/>
        </w:rPr>
        <w:t xml:space="preserve">Zagreb, </w:t>
      </w:r>
      <w:smartTag w:element="date" w:uri="urn:schemas-microsoft-com:office:smarttags">
        <w:smartTagPr>
          <w:attr w:val="2019" w:name="Year"/>
          <w:attr w:val="29" w:name="Day"/>
          <w:attr w:val="04" w:name="Month"/>
          <w:attr w:val="trans" w:name="ls"/>
        </w:smartTagPr>
        <w:r>
          <w:rPr>
            <w:rFonts w:cs="Arial" w:hAnsi="Calibri" w:ascii="Calibri"/>
            <w:sz w:val="22"/>
            <w:szCs w:val="22"/>
          </w:rPr>
          <w:t>29.04.2019.</w:t>
        </w:r>
      </w:smartTag>
      <w:r w:rsidRPr="00276633">
        <w:rPr>
          <w:rFonts w:cs="Arial" w:hAnsi="Calibri" w:ascii="Calibri"/>
          <w:sz w:val="22"/>
          <w:szCs w:val="22"/>
        </w:rPr>
        <w:t xml:space="preserve"> godine</w:t>
      </w:r>
    </w:p>
    <w:p w:rsidRDefault="008E4BED" w:rsidP="00276633" w:rsidR="008E4BED">
      <w:pPr>
        <w:rPr>
          <w:rFonts w:cs="Arial" w:hAnsi="Calibri" w:ascii="Calibri"/>
          <w:sz w:val="22"/>
          <w:szCs w:val="22"/>
        </w:rPr>
      </w:pPr>
    </w:p>
    <w:p w:rsidRDefault="00FD4CFF" w:rsidP="00276633" w:rsidR="00FD4CFF">
      <w:pPr>
        <w:rPr>
          <w:rFonts w:cs="Arial" w:hAnsi="Calibri" w:ascii="Calibri"/>
          <w:sz w:val="22"/>
          <w:szCs w:val="22"/>
        </w:rPr>
      </w:pPr>
    </w:p>
    <w:p w:rsidRDefault="008E4BED" w:rsidP="00276633" w:rsidR="008E4BED">
      <w:pPr>
        <w:rPr>
          <w:rFonts w:cs="Arial" w:hAnsi="Calibri" w:ascii="Calibri"/>
          <w:sz w:val="22"/>
          <w:szCs w:val="22"/>
        </w:rPr>
      </w:pPr>
    </w:p>
    <w:p w:rsidRDefault="008E4BED" w:rsidP="00276633" w:rsidR="008E4BED">
      <w:pPr>
        <w:rPr>
          <w:rFonts w:cs="Arial" w:hAnsi="Calibri" w:ascii="Calibri"/>
          <w:sz w:val="22"/>
          <w:szCs w:val="22"/>
        </w:rPr>
      </w:pPr>
    </w:p>
    <w:p w:rsidRDefault="008E4BED" w:rsidP="00276633" w:rsidR="008E4BED">
      <w:pPr>
        <w:rPr>
          <w:rFonts w:cs="Arial" w:hAnsi="Calibri" w:ascii="Calibri"/>
          <w:b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 w:rsidRPr="008E4BED">
        <w:rPr>
          <w:rFonts w:cs="Arial" w:hAnsi="Calibri" w:ascii="Calibri"/>
          <w:b/>
          <w:sz w:val="22"/>
          <w:szCs w:val="22"/>
        </w:rPr>
        <w:t>TRGOVAČKI SUD U ZAGREBU</w:t>
      </w:r>
    </w:p>
    <w:p w:rsidRDefault="008E4BED" w:rsidP="00276633" w:rsidR="008E4BED">
      <w:pPr>
        <w:rPr>
          <w:rFonts w:cs="Arial" w:hAnsi="Calibri" w:ascii="Calibri"/>
          <w:b/>
          <w:sz w:val="22"/>
          <w:szCs w:val="22"/>
        </w:rPr>
      </w:pPr>
    </w:p>
    <w:p w:rsidRDefault="008E4BED" w:rsidP="008E4BED" w:rsidR="008E4BED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38033C" w:rsidP="008E4BED" w:rsidR="0038033C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38033C" w:rsidP="008E4BED" w:rsidR="0038033C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38033C" w:rsidP="008E4BED" w:rsidR="0038033C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8E4BED" w:rsidP="008E4BED" w:rsidR="008E4BED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8E4BED" w:rsidP="001E3EBA" w:rsidR="008E4BED">
      <w:pPr>
        <w:ind w:hanging="1080" w:left="1080"/>
        <w:jc w:val="both"/>
        <w:rPr>
          <w:rFonts w:cs="Arial" w:hAnsi="Calibri" w:ascii="Calibri"/>
          <w:b/>
          <w:sz w:val="22"/>
          <w:szCs w:val="22"/>
        </w:rPr>
      </w:pPr>
      <w:r>
        <w:rPr>
          <w:rFonts w:cs="Arial" w:hAnsi="Calibri" w:ascii="Calibri"/>
          <w:b/>
          <w:sz w:val="22"/>
          <w:szCs w:val="22"/>
        </w:rPr>
        <w:t xml:space="preserve">Predmet:  </w:t>
      </w:r>
      <w:r w:rsidR="001E3EBA">
        <w:rPr>
          <w:rFonts w:cs="Arial" w:hAnsi="Calibri" w:ascii="Calibri"/>
          <w:b/>
          <w:sz w:val="22"/>
          <w:szCs w:val="22"/>
        </w:rPr>
        <w:t xml:space="preserve">   </w:t>
      </w:r>
      <w:r>
        <w:rPr>
          <w:rFonts w:cs="Arial" w:hAnsi="Calibri" w:ascii="Calibri"/>
          <w:b/>
          <w:sz w:val="22"/>
          <w:szCs w:val="22"/>
        </w:rPr>
        <w:t xml:space="preserve">Prijedlog za sazivanje skupštine vjerovnika radi   davanja suglasnosti na zaključenje </w:t>
      </w:r>
      <w:r w:rsidR="001E3EBA">
        <w:rPr>
          <w:rFonts w:cs="Arial" w:hAnsi="Calibri" w:ascii="Calibri"/>
          <w:b/>
          <w:sz w:val="22"/>
          <w:szCs w:val="22"/>
        </w:rPr>
        <w:t xml:space="preserve">Sudske </w:t>
      </w:r>
      <w:r>
        <w:rPr>
          <w:rFonts w:cs="Arial" w:hAnsi="Calibri" w:ascii="Calibri"/>
          <w:b/>
          <w:sz w:val="22"/>
          <w:szCs w:val="22"/>
        </w:rPr>
        <w:t>nagodbe</w:t>
      </w:r>
    </w:p>
    <w:p w:rsidRDefault="008E4BED" w:rsidP="008E4BED" w:rsidR="008E4BED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8E4BED" w:rsidP="008E4BED" w:rsidR="008E4BED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8E4BED" w:rsidP="008E4BED" w:rsidR="008E4BED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FD4CFF" w:rsidP="008E4BED" w:rsidR="00FD4CFF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8E4BED" w:rsidP="008E4BED" w:rsidR="008E4BED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Profectus d.o.o. iz Zagreba, Remetinečka 112, pravni prednik STIB NEKRETNIN</w:t>
      </w:r>
      <w:r w:rsidR="001E3EBA">
        <w:rPr>
          <w:rFonts w:cs="Arial" w:hAnsi="Calibri" w:ascii="Calibri"/>
          <w:sz w:val="22"/>
          <w:szCs w:val="22"/>
        </w:rPr>
        <w:t xml:space="preserve">E d.o.o. iz Zagreba, Lanište 24 </w:t>
      </w:r>
      <w:r>
        <w:rPr>
          <w:rFonts w:cs="Arial" w:hAnsi="Calibri" w:ascii="Calibri"/>
          <w:sz w:val="22"/>
          <w:szCs w:val="22"/>
        </w:rPr>
        <w:t xml:space="preserve"> i PLESEC d.o.o. iz Zagreba, Zagrebačka 138, zaključili su dana </w:t>
      </w:r>
      <w:smartTag w:element="date" w:uri="urn:schemas-microsoft-com:office:smarttags">
        <w:smartTagPr>
          <w:attr w:val="trans" w:name="ls"/>
          <w:attr w:val="2" w:name="Month"/>
          <w:attr w:val="28" w:name="Day"/>
          <w:attr w:val="2007" w:name="Year"/>
        </w:smartTagPr>
        <w:r>
          <w:rPr>
            <w:rFonts w:cs="Arial" w:hAnsi="Calibri" w:ascii="Calibri"/>
            <w:sz w:val="22"/>
            <w:szCs w:val="22"/>
          </w:rPr>
          <w:t>28.02.2007.</w:t>
        </w:r>
      </w:smartTag>
      <w:r>
        <w:rPr>
          <w:rFonts w:cs="Arial" w:hAnsi="Calibri" w:ascii="Calibri"/>
          <w:sz w:val="22"/>
          <w:szCs w:val="22"/>
        </w:rPr>
        <w:t xml:space="preserve"> godine  Ugovor o zajmu u usmenom obliku kojim je Profectus d.o.o. pozajmio PLESEC d.o.o. iznos od </w:t>
      </w:r>
      <w:r w:rsidR="000C3E67">
        <w:rPr>
          <w:rFonts w:cs="Arial" w:hAnsi="Calibri" w:ascii="Calibri"/>
          <w:sz w:val="22"/>
          <w:szCs w:val="22"/>
        </w:rPr>
        <w:t>148.452,81 kn, a radi kupnje 13</w:t>
      </w:r>
      <w:r w:rsidR="0038033C">
        <w:rPr>
          <w:rFonts w:cs="Arial" w:hAnsi="Calibri" w:ascii="Calibri"/>
          <w:sz w:val="22"/>
          <w:szCs w:val="22"/>
        </w:rPr>
        <w:t>8</w:t>
      </w:r>
      <w:r>
        <w:rPr>
          <w:rFonts w:cs="Arial" w:hAnsi="Calibri" w:ascii="Calibri"/>
          <w:sz w:val="22"/>
          <w:szCs w:val="22"/>
        </w:rPr>
        <w:t>/1144 dijela nekretnine</w:t>
      </w:r>
      <w:r w:rsidR="001E3EBA">
        <w:rPr>
          <w:rFonts w:cs="Arial" w:hAnsi="Calibri" w:ascii="Calibri"/>
          <w:sz w:val="22"/>
          <w:szCs w:val="22"/>
        </w:rPr>
        <w:t xml:space="preserve">, </w:t>
      </w:r>
      <w:r>
        <w:rPr>
          <w:rFonts w:cs="Arial" w:hAnsi="Calibri" w:ascii="Calibri"/>
          <w:sz w:val="22"/>
          <w:szCs w:val="22"/>
        </w:rPr>
        <w:t xml:space="preserve"> tada označene kao z.k.č.br. 499</w:t>
      </w:r>
      <w:r w:rsidR="001E3EBA">
        <w:rPr>
          <w:rFonts w:cs="Arial" w:hAnsi="Calibri" w:ascii="Calibri"/>
          <w:sz w:val="22"/>
          <w:szCs w:val="22"/>
        </w:rPr>
        <w:t>0</w:t>
      </w:r>
      <w:r w:rsidR="000C3E67">
        <w:rPr>
          <w:rFonts w:cs="Arial" w:hAnsi="Calibri" w:ascii="Calibri"/>
          <w:sz w:val="22"/>
          <w:szCs w:val="22"/>
        </w:rPr>
        <w:t xml:space="preserve"> livada površine </w:t>
      </w:r>
      <w:r w:rsidR="0038033C">
        <w:rPr>
          <w:rFonts w:cs="Arial" w:hAnsi="Calibri" w:ascii="Calibri"/>
          <w:sz w:val="22"/>
          <w:szCs w:val="22"/>
        </w:rPr>
        <w:t xml:space="preserve">sa </w:t>
      </w:r>
      <w:smartTag w:element="metricconverter" w:uri="urn:schemas-microsoft-com:office:smarttags">
        <w:smartTagPr>
          <w:attr w:val="1144 m2" w:name="ProductID"/>
        </w:smartTagPr>
        <w:r>
          <w:rPr>
            <w:rFonts w:cs="Arial" w:hAnsi="Calibri" w:ascii="Calibri"/>
            <w:sz w:val="22"/>
            <w:szCs w:val="22"/>
          </w:rPr>
          <w:t>1144 m</w:t>
        </w:r>
        <w:r w:rsidRPr="000C3E67">
          <w:rPr>
            <w:rFonts w:cs="Arial" w:hAnsi="Calibri" w:ascii="Calibri"/>
            <w:sz w:val="22"/>
            <w:szCs w:val="22"/>
            <w:vertAlign w:val="superscript"/>
          </w:rPr>
          <w:t>2</w:t>
        </w:r>
      </w:smartTag>
      <w:r>
        <w:rPr>
          <w:rFonts w:cs="Arial" w:hAnsi="Calibri" w:ascii="Calibri"/>
          <w:sz w:val="22"/>
          <w:szCs w:val="22"/>
        </w:rPr>
        <w:t xml:space="preserve"> upisana u zk.ul. 6565 k.o. Vrapče Novo od prodavatelja Mire Lerinc, Anke Kasanić, Mirosla</w:t>
      </w:r>
      <w:r w:rsidR="000C3E67">
        <w:rPr>
          <w:rFonts w:cs="Arial" w:hAnsi="Calibri" w:ascii="Calibri"/>
          <w:sz w:val="22"/>
          <w:szCs w:val="22"/>
        </w:rPr>
        <w:t>va</w:t>
      </w:r>
      <w:r w:rsidR="001E3EBA">
        <w:rPr>
          <w:rFonts w:cs="Arial" w:hAnsi="Calibri" w:ascii="Calibri"/>
          <w:sz w:val="22"/>
          <w:szCs w:val="22"/>
        </w:rPr>
        <w:t xml:space="preserve"> Kasanića i Renate T</w:t>
      </w:r>
      <w:r w:rsidR="000C3E67">
        <w:rPr>
          <w:rFonts w:cs="Arial" w:hAnsi="Calibri" w:ascii="Calibri"/>
          <w:sz w:val="22"/>
          <w:szCs w:val="22"/>
        </w:rPr>
        <w:t>omišić</w:t>
      </w:r>
      <w:r w:rsidR="001E3EBA">
        <w:rPr>
          <w:rFonts w:cs="Arial" w:hAnsi="Calibri" w:ascii="Calibri"/>
          <w:sz w:val="22"/>
          <w:szCs w:val="22"/>
        </w:rPr>
        <w:t>.</w:t>
      </w:r>
    </w:p>
    <w:p w:rsidRDefault="000C3E67" w:rsidP="008E4BED" w:rsidR="001E3EBA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Navedeni izn</w:t>
      </w:r>
      <w:r w:rsidR="001E3EBA">
        <w:rPr>
          <w:rFonts w:cs="Arial" w:hAnsi="Calibri" w:ascii="Calibri"/>
          <w:sz w:val="22"/>
          <w:szCs w:val="22"/>
        </w:rPr>
        <w:t>os zajma isplaćen je izravno od strane Profectus d.</w:t>
      </w:r>
      <w:r>
        <w:rPr>
          <w:rFonts w:cs="Arial" w:hAnsi="Calibri" w:ascii="Calibri"/>
          <w:sz w:val="22"/>
          <w:szCs w:val="22"/>
        </w:rPr>
        <w:t>o.o.  prodavateljici Miri Lerin</w:t>
      </w:r>
      <w:r w:rsidR="001E3EBA">
        <w:rPr>
          <w:rFonts w:cs="Arial" w:hAnsi="Calibri" w:ascii="Calibri"/>
          <w:sz w:val="22"/>
          <w:szCs w:val="22"/>
        </w:rPr>
        <w:t>c.</w:t>
      </w:r>
    </w:p>
    <w:p w:rsidRDefault="001E3EBA" w:rsidP="008E4BED" w:rsidR="001E3EBA" w:rsidRPr="00417BC4">
      <w:pPr>
        <w:jc w:val="both"/>
        <w:rPr>
          <w:rFonts w:cs="Arial" w:hAnsi="Calibri" w:ascii="Calibri"/>
          <w:sz w:val="16"/>
          <w:szCs w:val="16"/>
        </w:rPr>
      </w:pPr>
    </w:p>
    <w:p w:rsidRDefault="001E3EBA" w:rsidP="008E4BED" w:rsidR="001E3EBA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Dana </w:t>
      </w:r>
      <w:smartTag w:element="date" w:uri="urn:schemas-microsoft-com:office:smarttags">
        <w:smartTagPr>
          <w:attr w:val="2007" w:name="Year"/>
          <w:attr w:val="01" w:name="Day"/>
          <w:attr w:val="03" w:name="Month"/>
          <w:attr w:val="trans" w:name="ls"/>
        </w:smartTagPr>
        <w:r>
          <w:rPr>
            <w:rFonts w:cs="Arial" w:hAnsi="Calibri" w:ascii="Calibri"/>
            <w:sz w:val="22"/>
            <w:szCs w:val="22"/>
          </w:rPr>
          <w:t>01.03.2007.</w:t>
        </w:r>
      </w:smartTag>
      <w:r>
        <w:rPr>
          <w:rFonts w:cs="Arial" w:hAnsi="Calibri" w:ascii="Calibri"/>
          <w:sz w:val="22"/>
          <w:szCs w:val="22"/>
        </w:rPr>
        <w:t xml:space="preserve"> godine PLESEC d.o.o. isplatio je Profectus d.o.o. 20.000,00 kn na ime povrata dijela zajma, pa je preostao dug u iznosu od 128.452,81 kn.</w:t>
      </w:r>
    </w:p>
    <w:p w:rsidRDefault="001E3EBA" w:rsidP="008E4BED" w:rsidR="001E3EBA" w:rsidRPr="000C3E67">
      <w:pPr>
        <w:jc w:val="both"/>
        <w:rPr>
          <w:rFonts w:cs="Arial" w:hAnsi="Calibri" w:ascii="Calibri"/>
          <w:sz w:val="16"/>
          <w:szCs w:val="16"/>
        </w:rPr>
      </w:pPr>
    </w:p>
    <w:p w:rsidRDefault="001E3EBA" w:rsidP="008E4BED" w:rsidR="001E3EBA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Prof</w:t>
      </w:r>
      <w:r w:rsidR="003C749C">
        <w:rPr>
          <w:rFonts w:cs="Arial" w:hAnsi="Calibri" w:ascii="Calibri"/>
          <w:sz w:val="22"/>
          <w:szCs w:val="22"/>
        </w:rPr>
        <w:t>e</w:t>
      </w:r>
      <w:r>
        <w:rPr>
          <w:rFonts w:cs="Arial" w:hAnsi="Calibri" w:ascii="Calibri"/>
          <w:sz w:val="22"/>
          <w:szCs w:val="22"/>
        </w:rPr>
        <w:t>ctus d.o.o. i PLESEC d.o.o. nisu ugovorili rok ili druge uvjete povrata zajma, zato je P</w:t>
      </w:r>
      <w:r w:rsidR="00C81697">
        <w:rPr>
          <w:rFonts w:cs="Arial" w:hAnsi="Calibri" w:ascii="Calibri"/>
          <w:sz w:val="22"/>
          <w:szCs w:val="22"/>
        </w:rPr>
        <w:t>rofectus d.o.o.</w:t>
      </w:r>
      <w:r>
        <w:rPr>
          <w:rFonts w:cs="Arial" w:hAnsi="Calibri" w:ascii="Calibri"/>
          <w:sz w:val="22"/>
          <w:szCs w:val="22"/>
        </w:rPr>
        <w:t xml:space="preserve"> putem ovlaštene osobe sredinom 2011. godine</w:t>
      </w:r>
      <w:r w:rsidR="0038033C">
        <w:rPr>
          <w:rFonts w:cs="Arial" w:hAnsi="Calibri" w:ascii="Calibri"/>
          <w:sz w:val="22"/>
          <w:szCs w:val="22"/>
        </w:rPr>
        <w:t>,</w:t>
      </w:r>
      <w:r>
        <w:rPr>
          <w:rFonts w:cs="Arial" w:hAnsi="Calibri" w:ascii="Calibri"/>
          <w:sz w:val="22"/>
          <w:szCs w:val="22"/>
        </w:rPr>
        <w:t xml:space="preserve"> pa i nekoliko navrata nakon toga, jednom pisanim putem, te više puta usmeno pozvao PLESEC d.o.o. da mu vrati pozajmljeni novac makar i u više obroka, n</w:t>
      </w:r>
      <w:r w:rsidR="00C81697">
        <w:rPr>
          <w:rFonts w:cs="Arial" w:hAnsi="Calibri" w:ascii="Calibri"/>
          <w:sz w:val="22"/>
          <w:szCs w:val="22"/>
        </w:rPr>
        <w:t>a</w:t>
      </w:r>
      <w:r>
        <w:rPr>
          <w:rFonts w:cs="Arial" w:hAnsi="Calibri" w:ascii="Calibri"/>
          <w:sz w:val="22"/>
          <w:szCs w:val="22"/>
        </w:rPr>
        <w:t xml:space="preserve"> što je </w:t>
      </w:r>
      <w:r w:rsidR="00C81697">
        <w:rPr>
          <w:rFonts w:cs="Arial" w:hAnsi="Calibri" w:ascii="Calibri"/>
          <w:sz w:val="22"/>
          <w:szCs w:val="22"/>
        </w:rPr>
        <w:t>PLESEC d.o.o. načelno pristao, ali nije  vratio ni najmanji dio zajma.</w:t>
      </w:r>
    </w:p>
    <w:p w:rsidRDefault="00C81697" w:rsidP="008E4BED" w:rsidR="00C81697" w:rsidRPr="000C3E67">
      <w:pPr>
        <w:jc w:val="both"/>
        <w:rPr>
          <w:rFonts w:cs="Arial" w:hAnsi="Calibri" w:ascii="Calibri"/>
          <w:sz w:val="16"/>
          <w:szCs w:val="16"/>
        </w:rPr>
      </w:pPr>
    </w:p>
    <w:p w:rsidRDefault="00C81697" w:rsidP="008E4BED" w:rsidR="00C81697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Za vrijeme dok je obećavao ispuniti svoju obvezu PLESEC d.o.o. je jedinom svojom imovinom</w:t>
      </w:r>
      <w:r w:rsidR="002F2C00">
        <w:rPr>
          <w:rFonts w:cs="Arial" w:hAnsi="Calibri" w:ascii="Calibri"/>
          <w:sz w:val="22"/>
          <w:szCs w:val="22"/>
        </w:rPr>
        <w:t>,</w:t>
      </w:r>
      <w:r>
        <w:rPr>
          <w:rFonts w:cs="Arial" w:hAnsi="Calibri" w:ascii="Calibri"/>
          <w:sz w:val="22"/>
          <w:szCs w:val="22"/>
        </w:rPr>
        <w:t xml:space="preserve"> to jest navedenom nekretninom</w:t>
      </w:r>
      <w:r w:rsidR="002F2C00">
        <w:rPr>
          <w:rFonts w:cs="Arial" w:hAnsi="Calibri" w:ascii="Calibri"/>
          <w:sz w:val="22"/>
          <w:szCs w:val="22"/>
        </w:rPr>
        <w:t>,</w:t>
      </w:r>
      <w:r>
        <w:rPr>
          <w:rFonts w:cs="Arial" w:hAnsi="Calibri" w:ascii="Calibri"/>
          <w:sz w:val="22"/>
          <w:szCs w:val="22"/>
        </w:rPr>
        <w:t xml:space="preserve"> raspolagao na način da ju je kupoprodajnim ugovorom prenio na Miroslava Devetaka iz Zagreba, Mesnička 12.</w:t>
      </w:r>
    </w:p>
    <w:p w:rsidRDefault="00C81697" w:rsidP="008E4BED" w:rsidR="00C81697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U međuvremenu je čestica 4990 razdijeljena, odnosno cijepa se na više čestica, a radi izgradnje ceste.</w:t>
      </w:r>
    </w:p>
    <w:p w:rsidRDefault="00C81697" w:rsidP="008E4BED" w:rsidR="00C81697" w:rsidRPr="00417BC4">
      <w:pPr>
        <w:jc w:val="both"/>
        <w:rPr>
          <w:rFonts w:cs="Arial" w:hAnsi="Calibri" w:ascii="Calibri"/>
          <w:sz w:val="16"/>
          <w:szCs w:val="16"/>
        </w:rPr>
      </w:pPr>
    </w:p>
    <w:p w:rsidRDefault="00C81697" w:rsidP="008E4BED" w:rsidR="00C81697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Kako PLESEC d.o.o. kao kupac, a niti Miroslav Devetak koji je predmetnu nekretninu kupio od PLESEC d.o.o., </w:t>
      </w:r>
      <w:r w:rsidR="00417BC4">
        <w:rPr>
          <w:rFonts w:cs="Arial" w:hAnsi="Calibri" w:ascii="Calibri"/>
          <w:sz w:val="22"/>
          <w:szCs w:val="22"/>
        </w:rPr>
        <w:t xml:space="preserve"> </w:t>
      </w:r>
      <w:r>
        <w:rPr>
          <w:rFonts w:cs="Arial" w:hAnsi="Calibri" w:ascii="Calibri"/>
          <w:sz w:val="22"/>
          <w:szCs w:val="22"/>
        </w:rPr>
        <w:t xml:space="preserve">Profectusu d.o.o., odnosno Stib nekretnine d.o.o., nisu izvršili vraćanje preostalog dijela zajma, to je STIB NEKRETNINE d.o.o. dana </w:t>
      </w:r>
      <w:smartTag w:element="date" w:uri="urn:schemas-microsoft-com:office:smarttags">
        <w:smartTagPr>
          <w:attr w:val="trans" w:name="ls"/>
          <w:attr w:val="04" w:name="Month"/>
          <w:attr w:val="03" w:name="Day"/>
          <w:attr w:val="2012" w:name="Year"/>
        </w:smartTagPr>
        <w:r>
          <w:rPr>
            <w:rFonts w:cs="Arial" w:hAnsi="Calibri" w:ascii="Calibri"/>
            <w:sz w:val="22"/>
            <w:szCs w:val="22"/>
          </w:rPr>
          <w:t>03.04.2012.</w:t>
        </w:r>
      </w:smartTag>
      <w:r>
        <w:rPr>
          <w:rFonts w:cs="Arial" w:hAnsi="Calibri" w:ascii="Calibri"/>
          <w:sz w:val="22"/>
          <w:szCs w:val="22"/>
        </w:rPr>
        <w:t xml:space="preserve"> ustao tužbom protiv PLESEC d.o.o. iz Zagreba i Miroslava Devetaka iz Zagreba, a radi pobijanja dužnikovih pravnih radnji.</w:t>
      </w:r>
    </w:p>
    <w:p w:rsidRDefault="00C81697" w:rsidP="008E4BED" w:rsidR="00C81697">
      <w:pPr>
        <w:jc w:val="both"/>
        <w:rPr>
          <w:rFonts w:cs="Arial" w:hAnsi="Calibri" w:ascii="Calibri"/>
          <w:sz w:val="22"/>
          <w:szCs w:val="22"/>
        </w:rPr>
      </w:pPr>
    </w:p>
    <w:p w:rsidRDefault="00220513" w:rsidP="008E4BED" w:rsidR="00C81697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Za vrijeme trajanja sudskog spora Devetak Miroslav predmetnu nekretninu prodao je trgovačkom društvu PROJEKT, Stenjevačka d.o.o., Jelenovački pot</w:t>
      </w:r>
      <w:r w:rsidR="002F2C00">
        <w:rPr>
          <w:rFonts w:cs="Arial" w:hAnsi="Calibri" w:ascii="Calibri"/>
          <w:sz w:val="22"/>
          <w:szCs w:val="22"/>
        </w:rPr>
        <w:t>o</w:t>
      </w:r>
      <w:r>
        <w:rPr>
          <w:rFonts w:cs="Arial" w:hAnsi="Calibri" w:ascii="Calibri"/>
          <w:sz w:val="22"/>
          <w:szCs w:val="22"/>
        </w:rPr>
        <w:t>k 1d iz Zagreba, koji je sada i upisan kao vlasnik 138/155 čestice 4990/2 upisane u k.o. 999901, Vrapče Nove, broj zk.ul. 101190.</w:t>
      </w:r>
    </w:p>
    <w:p w:rsidRDefault="00220513" w:rsidP="008E4BED" w:rsidR="00220513">
      <w:pPr>
        <w:jc w:val="both"/>
        <w:rPr>
          <w:rFonts w:cs="Arial" w:hAnsi="Calibri" w:ascii="Calibri"/>
          <w:sz w:val="22"/>
          <w:szCs w:val="22"/>
        </w:rPr>
      </w:pPr>
    </w:p>
    <w:p w:rsidRDefault="00220513" w:rsidP="008E4BED" w:rsidR="00220513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Trgovački sud u Zagrebu u predmetu broj P-1142/14 u ovoj pravnoj stvari dana </w:t>
      </w:r>
      <w:smartTag w:element="date" w:uri="urn:schemas-microsoft-com:office:smarttags">
        <w:smartTagPr>
          <w:attr w:val="trans" w:name="ls"/>
          <w:attr w:val="01" w:name="Month"/>
          <w:attr w:val="03" w:name="Day"/>
          <w:attr w:val="2019" w:name="Year"/>
        </w:smartTagPr>
        <w:r>
          <w:rPr>
            <w:rFonts w:cs="Arial" w:hAnsi="Calibri" w:ascii="Calibri"/>
            <w:sz w:val="22"/>
            <w:szCs w:val="22"/>
          </w:rPr>
          <w:t>03.01.2019.</w:t>
        </w:r>
      </w:smartTag>
      <w:r>
        <w:rPr>
          <w:rFonts w:cs="Arial" w:hAnsi="Calibri" w:ascii="Calibri"/>
          <w:sz w:val="22"/>
          <w:szCs w:val="22"/>
        </w:rPr>
        <w:t xml:space="preserve"> godine donio je rješenje kojim se utvrđuje prekid postupka, a obzirom da je uvidom u sudski registar utvrđeno da je Rješenjem Trgovačkog suda u Zagrebu</w:t>
      </w:r>
      <w:r w:rsidR="003C749C">
        <w:rPr>
          <w:rFonts w:cs="Arial" w:hAnsi="Calibri" w:ascii="Calibri"/>
          <w:sz w:val="22"/>
          <w:szCs w:val="22"/>
        </w:rPr>
        <w:t xml:space="preserve">, </w:t>
      </w:r>
      <w:r>
        <w:rPr>
          <w:rFonts w:cs="Arial" w:hAnsi="Calibri" w:ascii="Calibri"/>
          <w:sz w:val="22"/>
          <w:szCs w:val="22"/>
        </w:rPr>
        <w:t xml:space="preserve"> sudskog registra broj Tt-18/7314-71 od </w:t>
      </w:r>
      <w:smartTag w:element="date" w:uri="urn:schemas-microsoft-com:office:smarttags">
        <w:smartTagPr>
          <w:attr w:val="trans" w:name="ls"/>
          <w:attr w:val="09" w:name="Month"/>
          <w:attr w:val="24" w:name="Day"/>
          <w:attr w:val="2018" w:name="Year"/>
        </w:smartTagPr>
        <w:r>
          <w:rPr>
            <w:rFonts w:cs="Arial" w:hAnsi="Calibri" w:ascii="Calibri"/>
            <w:sz w:val="22"/>
            <w:szCs w:val="22"/>
          </w:rPr>
          <w:t>24.09.2018.</w:t>
        </w:r>
      </w:smartTag>
      <w:r>
        <w:rPr>
          <w:rFonts w:cs="Arial" w:hAnsi="Calibri" w:ascii="Calibri"/>
          <w:sz w:val="22"/>
          <w:szCs w:val="22"/>
        </w:rPr>
        <w:t xml:space="preserve"> godine  PLESEC d.o.o. brisan iz sudskog registra.</w:t>
      </w:r>
    </w:p>
    <w:p w:rsidRDefault="00220513" w:rsidP="008E4BED" w:rsidR="00220513">
      <w:pPr>
        <w:jc w:val="both"/>
        <w:rPr>
          <w:rFonts w:cs="Arial" w:hAnsi="Calibri" w:ascii="Calibri"/>
          <w:sz w:val="22"/>
          <w:szCs w:val="22"/>
        </w:rPr>
      </w:pPr>
    </w:p>
    <w:p w:rsidRDefault="005E0EE5" w:rsidP="008E4BED" w:rsidR="00220513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Dana </w:t>
      </w:r>
      <w:smartTag w:element="date" w:uri="urn:schemas-microsoft-com:office:smarttags">
        <w:smartTagPr>
          <w:attr w:val="trans" w:name="ls"/>
          <w:attr w:val="04" w:name="Month"/>
          <w:attr w:val="23" w:name="Day"/>
          <w:attr w:val="2019" w:name="Year"/>
        </w:smartTagPr>
        <w:r w:rsidR="00794902">
          <w:rPr>
            <w:rFonts w:cs="Arial" w:hAnsi="Calibri" w:ascii="Calibri"/>
            <w:sz w:val="22"/>
            <w:szCs w:val="22"/>
          </w:rPr>
          <w:t>23.04.2019.</w:t>
        </w:r>
      </w:smartTag>
      <w:r w:rsidR="00794902">
        <w:rPr>
          <w:rFonts w:cs="Arial" w:hAnsi="Calibri" w:ascii="Calibri"/>
          <w:sz w:val="22"/>
          <w:szCs w:val="22"/>
        </w:rPr>
        <w:t xml:space="preserve"> godine </w:t>
      </w:r>
      <w:r>
        <w:rPr>
          <w:rFonts w:cs="Arial" w:hAnsi="Calibri" w:ascii="Calibri"/>
          <w:sz w:val="22"/>
          <w:szCs w:val="22"/>
        </w:rPr>
        <w:t xml:space="preserve">trgovačko društvo PROJEKT </w:t>
      </w:r>
      <w:r w:rsidR="00F63C13">
        <w:rPr>
          <w:rFonts w:cs="Arial" w:hAnsi="Calibri" w:ascii="Calibri"/>
          <w:sz w:val="22"/>
          <w:szCs w:val="22"/>
        </w:rPr>
        <w:t xml:space="preserve">S </w:t>
      </w:r>
      <w:r>
        <w:rPr>
          <w:rFonts w:cs="Arial" w:hAnsi="Calibri" w:ascii="Calibri"/>
          <w:sz w:val="22"/>
          <w:szCs w:val="22"/>
        </w:rPr>
        <w:t xml:space="preserve">d.o.o. , Jelenovački potok 1d iz Zagreba, dostavilo je stečajnom upravitelju  nad stečajnom masom STIB NEKRETNINE d.o.o. Izjavu kojom radi odustajanja od parnice i brisanja zabilježbe spora u Zemljišnim knjigama  nudi Nagodbu na način da bi  </w:t>
      </w:r>
      <w:r w:rsidR="00F63C13">
        <w:rPr>
          <w:rFonts w:cs="Arial" w:hAnsi="Calibri" w:ascii="Calibri"/>
          <w:sz w:val="22"/>
          <w:szCs w:val="22"/>
        </w:rPr>
        <w:t>s</w:t>
      </w:r>
      <w:r>
        <w:rPr>
          <w:rFonts w:cs="Arial" w:hAnsi="Calibri" w:ascii="Calibri"/>
          <w:sz w:val="22"/>
          <w:szCs w:val="22"/>
        </w:rPr>
        <w:t xml:space="preserve">tečajnoj masi  </w:t>
      </w:r>
      <w:r w:rsidR="00794902">
        <w:rPr>
          <w:rFonts w:cs="Arial" w:hAnsi="Calibri" w:ascii="Calibri"/>
          <w:sz w:val="22"/>
          <w:szCs w:val="22"/>
        </w:rPr>
        <w:t>STIB NEKRETNINE d.o.o.  isplatio iznos od 50.000,00 kn.</w:t>
      </w:r>
    </w:p>
    <w:p w:rsidRDefault="00794902" w:rsidP="008E4BED" w:rsidR="00794902">
      <w:pPr>
        <w:jc w:val="both"/>
        <w:rPr>
          <w:rFonts w:cs="Arial" w:hAnsi="Calibri" w:ascii="Calibri"/>
          <w:sz w:val="22"/>
          <w:szCs w:val="22"/>
        </w:rPr>
      </w:pPr>
    </w:p>
    <w:p w:rsidRDefault="00794902" w:rsidP="008E4BED" w:rsidR="00F63C13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Kako je trgovačko PLESEC d.o.o. kao zajmoprimac od trgovačkog društva Profectus d.o.o. brisano iz sudskog registra, a prethodno je predmetnu nekretninu prodalo Devetak Miroslavu, a Devetak Miroslav je  istu nekretninu  proda</w:t>
      </w:r>
      <w:r w:rsidR="00F63C13">
        <w:rPr>
          <w:rFonts w:cs="Arial" w:hAnsi="Calibri" w:ascii="Calibri"/>
          <w:sz w:val="22"/>
          <w:szCs w:val="22"/>
        </w:rPr>
        <w:t>o</w:t>
      </w:r>
      <w:r>
        <w:rPr>
          <w:rFonts w:cs="Arial" w:hAnsi="Calibri" w:ascii="Calibri"/>
          <w:sz w:val="22"/>
          <w:szCs w:val="22"/>
        </w:rPr>
        <w:t xml:space="preserve"> trgovačkom društvu PROJEKT S</w:t>
      </w:r>
      <w:r w:rsidR="00F63C13">
        <w:rPr>
          <w:rFonts w:cs="Arial" w:hAnsi="Calibri" w:ascii="Calibri"/>
          <w:sz w:val="22"/>
          <w:szCs w:val="22"/>
        </w:rPr>
        <w:t xml:space="preserve"> d.o.o.</w:t>
      </w:r>
      <w:r>
        <w:rPr>
          <w:rFonts w:cs="Arial" w:hAnsi="Calibri" w:ascii="Calibri"/>
          <w:sz w:val="22"/>
          <w:szCs w:val="22"/>
        </w:rPr>
        <w:t>, te kako se parnica nakon sedam godina otkako je pokrenuta</w:t>
      </w:r>
      <w:r w:rsidR="00F63C13">
        <w:rPr>
          <w:rFonts w:cs="Arial" w:hAnsi="Calibri" w:ascii="Calibri"/>
          <w:sz w:val="22"/>
          <w:szCs w:val="22"/>
        </w:rPr>
        <w:t>,</w:t>
      </w:r>
      <w:r>
        <w:rPr>
          <w:rFonts w:cs="Arial" w:hAnsi="Calibri" w:ascii="Calibri"/>
          <w:sz w:val="22"/>
          <w:szCs w:val="22"/>
        </w:rPr>
        <w:t xml:space="preserve"> vodi pred sudom I stupnja koji je i odredio prekid postupka jer je I tuženik</w:t>
      </w:r>
      <w:r w:rsidR="00F63C13">
        <w:rPr>
          <w:rFonts w:cs="Arial" w:hAnsi="Calibri" w:ascii="Calibri"/>
          <w:sz w:val="22"/>
          <w:szCs w:val="22"/>
        </w:rPr>
        <w:t>,</w:t>
      </w:r>
      <w:r>
        <w:rPr>
          <w:rFonts w:cs="Arial" w:hAnsi="Calibri" w:ascii="Calibri"/>
          <w:sz w:val="22"/>
          <w:szCs w:val="22"/>
        </w:rPr>
        <w:t xml:space="preserve"> to jest PLESEC d.o.o. brisan iz sudskog registra, te kako je za očekivati da će se ovaj sudski postupak voditi još dugo vremena, a sa  sasvim neizvjesnim ishodom  obzirom </w:t>
      </w:r>
      <w:r w:rsidR="00965D95">
        <w:rPr>
          <w:rFonts w:cs="Arial" w:hAnsi="Calibri" w:ascii="Calibri"/>
          <w:sz w:val="22"/>
          <w:szCs w:val="22"/>
        </w:rPr>
        <w:t xml:space="preserve"> da je već upisan i treći vlasnik nekretnine u Zemljišnim knjigama, </w:t>
      </w:r>
      <w:r w:rsidR="00F63C13">
        <w:rPr>
          <w:rFonts w:cs="Arial" w:hAnsi="Calibri" w:ascii="Calibri"/>
          <w:sz w:val="22"/>
          <w:szCs w:val="22"/>
        </w:rPr>
        <w:t xml:space="preserve"> </w:t>
      </w:r>
      <w:r w:rsidR="00965D95">
        <w:rPr>
          <w:rFonts w:cs="Arial" w:hAnsi="Calibri" w:ascii="Calibri"/>
          <w:sz w:val="22"/>
          <w:szCs w:val="22"/>
        </w:rPr>
        <w:t xml:space="preserve">a i stečajna masa iza STIB NEKRETNINA d.o.o. nema financijskih sredstava za vođenje ove parnice, to se predlaže  da Skupština vjerovnika donese </w:t>
      </w:r>
    </w:p>
    <w:p w:rsidRDefault="00F63C13" w:rsidP="008E4BED" w:rsidR="00F63C13">
      <w:pPr>
        <w:jc w:val="both"/>
        <w:rPr>
          <w:rFonts w:cs="Arial" w:hAnsi="Calibri" w:ascii="Calibri"/>
          <w:sz w:val="22"/>
          <w:szCs w:val="22"/>
        </w:rPr>
      </w:pPr>
    </w:p>
    <w:p w:rsidRDefault="00965D95" w:rsidP="00F63C13" w:rsidR="00794902">
      <w:pPr>
        <w:jc w:val="center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ODLUKU</w:t>
      </w:r>
    </w:p>
    <w:p w:rsidRDefault="00965D95" w:rsidP="008E4BED" w:rsidR="00965D95">
      <w:pPr>
        <w:jc w:val="both"/>
        <w:rPr>
          <w:rFonts w:cs="Arial" w:hAnsi="Calibri" w:ascii="Calibri"/>
          <w:sz w:val="22"/>
          <w:szCs w:val="22"/>
        </w:rPr>
      </w:pPr>
    </w:p>
    <w:p w:rsidRDefault="008873F1" w:rsidP="008E4BED" w:rsidR="00965D95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k</w:t>
      </w:r>
      <w:r w:rsidR="00F63C13">
        <w:rPr>
          <w:rFonts w:cs="Arial" w:hAnsi="Calibri" w:ascii="Calibri"/>
          <w:sz w:val="22"/>
          <w:szCs w:val="22"/>
        </w:rPr>
        <w:t>o</w:t>
      </w:r>
      <w:r w:rsidR="00965D95">
        <w:rPr>
          <w:rFonts w:cs="Arial" w:hAnsi="Calibri" w:ascii="Calibri"/>
          <w:sz w:val="22"/>
          <w:szCs w:val="22"/>
        </w:rPr>
        <w:t>jom daje</w:t>
      </w:r>
      <w:r w:rsidR="00F63C13">
        <w:rPr>
          <w:rFonts w:cs="Arial" w:hAnsi="Calibri" w:ascii="Calibri"/>
          <w:sz w:val="22"/>
          <w:szCs w:val="22"/>
        </w:rPr>
        <w:t xml:space="preserve"> suglasnost stečajnom upravit</w:t>
      </w:r>
      <w:r w:rsidR="00965D95">
        <w:rPr>
          <w:rFonts w:cs="Arial" w:hAnsi="Calibri" w:ascii="Calibri"/>
          <w:sz w:val="22"/>
          <w:szCs w:val="22"/>
        </w:rPr>
        <w:t>e</w:t>
      </w:r>
      <w:r w:rsidR="00F63C13">
        <w:rPr>
          <w:rFonts w:cs="Arial" w:hAnsi="Calibri" w:ascii="Calibri"/>
          <w:sz w:val="22"/>
          <w:szCs w:val="22"/>
        </w:rPr>
        <w:t>l</w:t>
      </w:r>
      <w:r w:rsidR="00965D95">
        <w:rPr>
          <w:rFonts w:cs="Arial" w:hAnsi="Calibri" w:ascii="Calibri"/>
          <w:sz w:val="22"/>
          <w:szCs w:val="22"/>
        </w:rPr>
        <w:t>ju na zaključenje Sudske nagodbe  u predmetu P-1142/14 koji se vodi pred Trgovačkim sudom u Zagrebu u pravnoj stvari tužitelja Stečajna masa Stib nekretnine d.o.o. u stečaju, Zagreb, Lanište 24 (pravni sljednik STIB NEKRETNINE</w:t>
      </w:r>
      <w:r w:rsidR="00F63C13">
        <w:rPr>
          <w:rFonts w:cs="Arial" w:hAnsi="Calibri" w:ascii="Calibri"/>
          <w:sz w:val="22"/>
          <w:szCs w:val="22"/>
        </w:rPr>
        <w:t xml:space="preserve"> d.o.o.</w:t>
      </w:r>
      <w:r w:rsidR="00965D95">
        <w:rPr>
          <w:rFonts w:cs="Arial" w:hAnsi="Calibri" w:ascii="Calibri"/>
          <w:sz w:val="22"/>
          <w:szCs w:val="22"/>
        </w:rPr>
        <w:t xml:space="preserve">, Zagreb Labnište 124 – ranije tvrtka i sjedište Profefektus d.o.o., Zagreb, Remetinečka 112), protiv </w:t>
      </w:r>
      <w:r>
        <w:rPr>
          <w:rFonts w:cs="Arial" w:hAnsi="Calibri" w:ascii="Calibri"/>
          <w:sz w:val="22"/>
          <w:szCs w:val="22"/>
        </w:rPr>
        <w:t xml:space="preserve"> I</w:t>
      </w:r>
      <w:r w:rsidR="00F63C13">
        <w:rPr>
          <w:rFonts w:cs="Arial" w:hAnsi="Calibri" w:ascii="Calibri"/>
          <w:sz w:val="22"/>
          <w:szCs w:val="22"/>
        </w:rPr>
        <w:t>.</w:t>
      </w:r>
      <w:r>
        <w:rPr>
          <w:rFonts w:cs="Arial" w:hAnsi="Calibri" w:ascii="Calibri"/>
          <w:sz w:val="22"/>
          <w:szCs w:val="22"/>
        </w:rPr>
        <w:t xml:space="preserve"> tuženika PLESEC d.o.o., Sesvete, Zagrebačka 138 i II</w:t>
      </w:r>
      <w:r w:rsidR="00F63C13">
        <w:rPr>
          <w:rFonts w:cs="Arial" w:hAnsi="Calibri" w:ascii="Calibri"/>
          <w:sz w:val="22"/>
          <w:szCs w:val="22"/>
        </w:rPr>
        <w:t>.</w:t>
      </w:r>
      <w:r>
        <w:rPr>
          <w:rFonts w:cs="Arial" w:hAnsi="Calibri" w:ascii="Calibri"/>
          <w:sz w:val="22"/>
          <w:szCs w:val="22"/>
        </w:rPr>
        <w:t xml:space="preserve"> tuženika Miroslava Devetka iz Sesveta, Mesnička 12,  na način  </w:t>
      </w:r>
      <w:r w:rsidR="003C749C">
        <w:rPr>
          <w:rFonts w:cs="Arial" w:hAnsi="Calibri" w:ascii="Calibri"/>
          <w:sz w:val="22"/>
          <w:szCs w:val="22"/>
        </w:rPr>
        <w:t xml:space="preserve">da </w:t>
      </w:r>
      <w:r>
        <w:rPr>
          <w:rFonts w:cs="Arial" w:hAnsi="Calibri" w:ascii="Calibri"/>
          <w:sz w:val="22"/>
          <w:szCs w:val="22"/>
        </w:rPr>
        <w:t>nakon što Projekt S d.o.o. na račun stečajne mase iza STIB NEKRETNINE d.o.o.  uplati iznos od 50.000,00 kn</w:t>
      </w:r>
      <w:r w:rsidR="00F63C13">
        <w:rPr>
          <w:rFonts w:cs="Arial" w:hAnsi="Calibri" w:ascii="Calibri"/>
          <w:sz w:val="22"/>
          <w:szCs w:val="22"/>
        </w:rPr>
        <w:t>,</w:t>
      </w:r>
      <w:r>
        <w:rPr>
          <w:rFonts w:cs="Arial" w:hAnsi="Calibri" w:ascii="Calibri"/>
          <w:sz w:val="22"/>
          <w:szCs w:val="22"/>
        </w:rPr>
        <w:t xml:space="preserve"> sa tuženicima, odnosno II tuženikom ukoliko I tuženik nema pravnog slijednika, zaključi Nagodbu prema kojoj će stečajna masa  iza STIB NEKRETNINE d.o.o.  povući tužbu i odustati od tužbenog zahtjeva pod uvjetom da svaka stranka snosi svoje parnične troškove.</w:t>
      </w:r>
    </w:p>
    <w:p w:rsidRDefault="008873F1" w:rsidP="008E4BED" w:rsidR="008873F1">
      <w:pPr>
        <w:jc w:val="both"/>
        <w:rPr>
          <w:rFonts w:cs="Arial" w:hAnsi="Calibri" w:ascii="Calibri"/>
          <w:sz w:val="22"/>
          <w:szCs w:val="22"/>
        </w:rPr>
      </w:pPr>
    </w:p>
    <w:p w:rsidRDefault="008873F1" w:rsidP="008E4BED" w:rsidR="008873F1">
      <w:pPr>
        <w:jc w:val="both"/>
        <w:rPr>
          <w:rFonts w:cs="Arial" w:hAnsi="Calibri" w:ascii="Calibri"/>
          <w:sz w:val="22"/>
          <w:szCs w:val="22"/>
        </w:rPr>
      </w:pPr>
    </w:p>
    <w:p w:rsidRDefault="00F63C13" w:rsidP="008E4BED" w:rsidR="00F63C13">
      <w:pPr>
        <w:jc w:val="both"/>
        <w:rPr>
          <w:rFonts w:cs="Arial" w:hAnsi="Calibri" w:ascii="Calibri"/>
          <w:sz w:val="22"/>
          <w:szCs w:val="22"/>
        </w:rPr>
      </w:pPr>
    </w:p>
    <w:p w:rsidRDefault="008873F1" w:rsidP="008E4BED" w:rsidR="008873F1">
      <w:pPr>
        <w:jc w:val="both"/>
        <w:rPr>
          <w:rFonts w:cs="Arial" w:hAnsi="Calibri" w:ascii="Calibri"/>
          <w:sz w:val="22"/>
          <w:szCs w:val="22"/>
        </w:rPr>
      </w:pPr>
    </w:p>
    <w:p w:rsidRDefault="008873F1" w:rsidP="008E4BED" w:rsidR="008873F1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  <w:t>Stečajni upravitelj:</w:t>
      </w:r>
    </w:p>
    <w:p w:rsidRDefault="008A4691" w:rsidP="008E4BED" w:rsidR="008A4691">
      <w:pPr>
        <w:jc w:val="both"/>
        <w:rPr>
          <w:rFonts w:cs="Arial" w:hAnsi="Calibri" w:ascii="Calibri"/>
          <w:sz w:val="22"/>
          <w:szCs w:val="22"/>
        </w:rPr>
      </w:pPr>
    </w:p>
    <w:p w:rsidRDefault="008873F1" w:rsidP="008A4691" w:rsidR="00942CBD" w:rsidRPr="00276633">
      <w:pPr>
        <w:jc w:val="both"/>
        <w:rPr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  <w:t xml:space="preserve">  </w:t>
      </w:r>
      <w:r w:rsidR="008A4691">
        <w:rPr>
          <w:rFonts w:cs="Arial" w:hAnsi="Calibri" w:ascii="Calibri"/>
          <w:sz w:val="22"/>
          <w:szCs w:val="22"/>
        </w:rPr>
        <w:t xml:space="preserve">    </w:t>
      </w:r>
      <w:r>
        <w:rPr>
          <w:rFonts w:cs="Arial" w:hAnsi="Calibri" w:ascii="Calibri"/>
          <w:sz w:val="22"/>
          <w:szCs w:val="22"/>
        </w:rPr>
        <w:t>Marinko Paić</w:t>
      </w:r>
    </w:p>
    <w:sectPr w:rsidSect="00FD4CFF" w:rsidR="00942CBD" w:rsidRPr="00276633">
      <w:pgSz w:h="15840" w:w="12240"/>
      <w:pgMar w:gutter="0" w:footer="708" w:header="708" w:left="1440" w:bottom="1417" w:right="1440" w:top="10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6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633"/>
    <w:rsid w:val="000C3E67"/>
    <w:rsid w:val="00143B48"/>
    <w:rsid w:val="001E3EBA"/>
    <w:rsid w:val="00220513"/>
    <w:rsid w:val="00276633"/>
    <w:rsid w:val="002F2C00"/>
    <w:rsid w:val="0038033C"/>
    <w:rsid w:val="003C749C"/>
    <w:rsid w:val="00417BC4"/>
    <w:rsid w:val="004F01B4"/>
    <w:rsid w:val="005E0EE5"/>
    <w:rsid w:val="00794902"/>
    <w:rsid w:val="008873F1"/>
    <w:rsid w:val="008A4691"/>
    <w:rsid w:val="008E4BED"/>
    <w:rsid w:val="00942CBD"/>
    <w:rsid w:val="00965D95"/>
    <w:rsid w:val="00B24A63"/>
    <w:rsid w:val="00C81697"/>
    <w:rsid w:val="00DA7D44"/>
    <w:rsid w:val="00F63C13"/>
    <w:rsid w:val="00FD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663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F0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1B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1B4"/>
    <w:rPr>
      <w:rFonts w:cs="Arial" w:hAnsi="Calibri" w:ascii="Calibri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1B4"/>
    <w:rPr>
      <w:rFonts w:cs="Arial" w:hAnsi="Calibri" w:ascii="Calibri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1B4"/>
    <w:rPr>
      <w:rFonts w:cs="Arial" w:hAnsi="Calibri" w:ascii="Calibri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663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F0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1B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1B4"/>
    <w:rPr>
      <w:rFonts w:ascii="Calibri" w:cs="Arial" w:hAnsi="Calibri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1B4"/>
    <w:rPr>
      <w:rFonts w:ascii="Calibri" w:cs="Arial" w:hAnsi="Calibri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1B4"/>
    <w:rPr>
      <w:rFonts w:ascii="Calibri" w:cs="Arial" w:hAnsi="Calibri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729</properties:Words>
  <properties:Characters>4110</properties:Characters>
  <properties:Lines>93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IZA DUŽNIKA STIB NEKRETNINE d</vt:lpstr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2019-05-09T07:19:00Z</dcterms:created>
  <dc:creator>nada</dc:creator>
  <cp:lastModifiedBy>Monika Grbac</cp:lastModifiedBy>
  <cp:lastPrinted>2019-04-30T07:09:00Z</cp:lastPrinted>
  <dcterms:modified xmlns:xsi="http://www.w3.org/2001/XMLSchema-instance" xsi:type="dcterms:W3CDTF">2019-05-09T07:19:00Z</dcterms:modified>
  <cp:revision>3</cp:revision>
  <dc:title>STEČAJNA MASA IZA DUŽNIKA STIB NEKRETNINE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St-69/2015-50 / Podnesak - Podnesak (PRIJEDLOG ZA SKUPŠTINU 8.5.19..docx)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