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61235" w14:paraId="6d61235" w:rsidRDefault="001816F6" w:rsidP="001816F6" w:rsidR="001816F6">
      <w:pPr>
        <w:jc w:val="both"/>
        <w15:collapsed w:val="false"/>
        <w:rPr>
          <w:rFonts w:cs="Times New Roman"/>
        </w:rPr>
      </w:pPr>
      <w:bookmarkStart w:name="_GoBack" w:id="0"/>
      <w:bookmarkEnd w:id="0"/>
      <w:r>
        <w:rPr>
          <w:rFonts w:cs="Times New Roman"/>
          <w:bCs/>
        </w:rPr>
        <w:t xml:space="preserve">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1816F6" w:rsidP="001816F6" w:rsidR="001816F6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1816F6" w:rsidP="001816F6" w:rsidR="001816F6">
      <w:pPr>
        <w:spacing w:after="0"/>
        <w:jc w:val="both"/>
        <w:rPr>
          <w:rFonts w:cs="Times New Roman"/>
        </w:rPr>
      </w:pPr>
      <w:r>
        <w:rPr>
          <w:rFonts w:cs="Times New Roman"/>
          <w:lang w:val="pt-BR"/>
        </w:rPr>
        <w:t>TRGOVA</w:t>
      </w:r>
      <w:r>
        <w:rPr>
          <w:rFonts w:cs="Times New Roman"/>
        </w:rPr>
        <w:t>Č</w:t>
      </w:r>
      <w:r>
        <w:rPr>
          <w:rFonts w:cs="Times New Roman"/>
          <w:lang w:val="pt-BR"/>
        </w:rPr>
        <w:t>KI SUD U VARA</w:t>
      </w:r>
      <w:r>
        <w:rPr>
          <w:rFonts w:cs="Times New Roman"/>
        </w:rPr>
        <w:t>Ž</w:t>
      </w:r>
      <w:r>
        <w:rPr>
          <w:rFonts w:cs="Times New Roman"/>
          <w:lang w:val="pt-BR"/>
        </w:rPr>
        <w:t>DINU</w:t>
      </w:r>
    </w:p>
    <w:p w:rsidRDefault="001816F6" w:rsidP="001816F6" w:rsidR="001816F6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  </w:t>
      </w:r>
      <w:r>
        <w:rPr>
          <w:rFonts w:cs="Times New Roman"/>
          <w:lang w:val="pt-BR"/>
        </w:rPr>
        <w:t>B. Radić 2</w:t>
      </w:r>
      <w:r>
        <w:rPr>
          <w:rFonts w:cs="Times New Roman"/>
          <w:bCs/>
        </w:rPr>
        <w:t xml:space="preserve">   </w:t>
      </w:r>
    </w:p>
    <w:p w:rsidRDefault="001816F6" w:rsidP="001816F6" w:rsidR="001816F6">
      <w:pPr>
        <w:spacing w:after="0"/>
        <w:rPr>
          <w:rFonts w:cs="Times New Roman"/>
        </w:rPr>
      </w:pPr>
    </w:p>
    <w:p w:rsidRDefault="001816F6" w:rsidP="001816F6" w:rsidR="001816F6">
      <w:pPr>
        <w:spacing w:after="0"/>
        <w:rPr>
          <w:rFonts w:cs="Times New Roman"/>
        </w:rPr>
      </w:pPr>
    </w:p>
    <w:p w:rsidRDefault="001816F6" w:rsidP="001816F6" w:rsidR="001816F6">
      <w:pPr>
        <w:spacing w:after="0"/>
        <w:rPr>
          <w:rFonts w:cs="Times New Roman"/>
        </w:rPr>
      </w:pPr>
    </w:p>
    <w:p w:rsidRDefault="001816F6" w:rsidP="001816F6" w:rsidR="001816F6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 I M E    R E P U B L I K E    H R V A T S K E</w:t>
      </w:r>
    </w:p>
    <w:p w:rsidRDefault="001816F6" w:rsidP="001816F6" w:rsidR="001816F6">
      <w:pPr>
        <w:spacing w:after="0"/>
        <w:jc w:val="both"/>
        <w:rPr>
          <w:rFonts w:cs="Times New Roman"/>
        </w:rPr>
      </w:pPr>
    </w:p>
    <w:p w:rsidRDefault="001816F6" w:rsidP="001816F6" w:rsidR="001816F6">
      <w:pPr>
        <w:pStyle w:val="Naslov2"/>
        <w:spacing w:after="0"/>
        <w:ind w:firstLine="708" w:left="3540"/>
        <w:rPr>
          <w:rFonts w:cs="Times New Roman"/>
          <w:b w:val="false"/>
          <w:sz w:val="24"/>
          <w:szCs w:val="24"/>
        </w:rPr>
      </w:pPr>
      <w:r>
        <w:rPr>
          <w:rFonts w:cs="Times New Roman"/>
          <w:b w:val="false"/>
          <w:sz w:val="24"/>
          <w:szCs w:val="24"/>
        </w:rPr>
        <w:t>R J E Š E NJ E</w:t>
      </w:r>
    </w:p>
    <w:p w:rsidRDefault="001816F6" w:rsidP="001816F6" w:rsidR="001816F6">
      <w:pPr>
        <w:spacing w:after="0"/>
        <w:rPr>
          <w:rFonts w:cs="Times New Roman"/>
        </w:rPr>
      </w:pPr>
    </w:p>
    <w:p w:rsidRDefault="001816F6" w:rsidP="001816F6" w:rsidR="001816F6">
      <w:pPr>
        <w:spacing w:after="0"/>
        <w:rPr>
          <w:rFonts w:cs="Times New Roman"/>
        </w:rPr>
      </w:pPr>
    </w:p>
    <w:p w:rsidRDefault="001816F6" w:rsidP="001816F6" w:rsidR="001816F6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 po višoj sudskoj savjetnici Ivani Starčević u predmetu u povodu zahtjeva Financijske agencije Regionalni centar Zagreb, Podružnica Varaždin, Augusta Cesarca 2, Varaždin, za pokretanje skraćenog stečajnog postupka protiv dužnika  </w:t>
      </w:r>
      <w:r>
        <w:rPr>
          <w:rFonts w:cs="Times New Roman"/>
        </w:rPr>
        <w:t>HORVAT &amp; CO d.o.o., OIB: 90448273033 sa sjedištem u L. Bezer</w:t>
      </w:r>
      <w:r w:rsidR="0038385A">
        <w:rPr>
          <w:rFonts w:cs="Times New Roman"/>
        </w:rPr>
        <w:t>e</w:t>
      </w:r>
      <w:r>
        <w:rPr>
          <w:rFonts w:cs="Times New Roman"/>
        </w:rPr>
        <w:t>dija 5, Čakovec</w:t>
      </w:r>
      <w:r>
        <w:rPr>
          <w:rFonts w:cs="Times New Roman"/>
        </w:rPr>
        <w:t>, dana 25. srpnja 2017. godine</w:t>
      </w:r>
    </w:p>
    <w:p w:rsidRDefault="001816F6" w:rsidP="001816F6" w:rsidR="001816F6">
      <w:pPr>
        <w:spacing w:after="0"/>
        <w:jc w:val="both"/>
        <w:rPr>
          <w:rFonts w:cs="Times New Roman"/>
        </w:rPr>
      </w:pPr>
    </w:p>
    <w:p w:rsidRDefault="001816F6" w:rsidP="001816F6" w:rsidR="001816F6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j e</w:t>
      </w:r>
    </w:p>
    <w:p w:rsidRDefault="001816F6" w:rsidP="001816F6" w:rsidR="001816F6">
      <w:pPr>
        <w:spacing w:after="0"/>
        <w:jc w:val="center"/>
        <w:rPr>
          <w:rFonts w:cs="Times New Roman"/>
        </w:rPr>
      </w:pPr>
    </w:p>
    <w:p w:rsidRDefault="001816F6" w:rsidP="001816F6" w:rsidR="001816F6">
      <w:pPr>
        <w:spacing w:after="0"/>
        <w:rPr>
          <w:rFonts w:cs="Times New Roman"/>
        </w:rPr>
      </w:pPr>
    </w:p>
    <w:p w:rsidRDefault="001816F6" w:rsidP="001816F6" w:rsidR="001816F6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 Otvara se stečajni postupak nad stečajnim dužnikom </w:t>
      </w:r>
      <w:r w:rsidR="00425B56">
        <w:rPr>
          <w:rFonts w:cs="Times New Roman"/>
        </w:rPr>
        <w:t>HORVAT &amp; CO d.o.o., OIB: 90448273033 sa sjedištem u L. Bezer</w:t>
      </w:r>
      <w:r w:rsidR="0038385A">
        <w:rPr>
          <w:rFonts w:cs="Times New Roman"/>
        </w:rPr>
        <w:t>e</w:t>
      </w:r>
      <w:r w:rsidR="00425B56">
        <w:rPr>
          <w:rFonts w:cs="Times New Roman"/>
        </w:rPr>
        <w:t>dija 5, Čakovec</w:t>
      </w:r>
      <w:r>
        <w:rPr>
          <w:rFonts w:cs="Times New Roman"/>
        </w:rPr>
        <w:t>, s danom 25. srpnja 2017. u 13,00 sati.</w:t>
      </w:r>
    </w:p>
    <w:p w:rsidRDefault="001816F6" w:rsidP="001816F6" w:rsidR="001816F6">
      <w:pPr>
        <w:spacing w:after="0"/>
        <w:jc w:val="both"/>
        <w:rPr>
          <w:rFonts w:cs="Times New Roman"/>
        </w:rPr>
      </w:pPr>
    </w:p>
    <w:p w:rsidRDefault="001816F6" w:rsidP="001816F6" w:rsidR="001816F6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 Zaključuje se stečajni postupak nad stečajnim dužnikom </w:t>
      </w:r>
      <w:r w:rsidR="00425B56">
        <w:rPr>
          <w:rFonts w:cs="Times New Roman"/>
        </w:rPr>
        <w:t>HORVAT &amp; CO d.o.o., OIB: 90448273033 sa sjedištem u L. Bezer</w:t>
      </w:r>
      <w:r w:rsidR="0038385A">
        <w:rPr>
          <w:rFonts w:cs="Times New Roman"/>
        </w:rPr>
        <w:t>e</w:t>
      </w:r>
      <w:r w:rsidR="00425B56">
        <w:rPr>
          <w:rFonts w:cs="Times New Roman"/>
        </w:rPr>
        <w:t>dija 5, Čakovec</w:t>
      </w:r>
      <w:r>
        <w:rPr>
          <w:rFonts w:cs="Times New Roman"/>
        </w:rPr>
        <w:t>.</w:t>
      </w:r>
    </w:p>
    <w:p w:rsidRDefault="001816F6" w:rsidP="001816F6" w:rsidR="001816F6">
      <w:pPr>
        <w:spacing w:after="0"/>
        <w:jc w:val="both"/>
        <w:rPr>
          <w:rFonts w:cs="Times New Roman"/>
        </w:rPr>
      </w:pPr>
    </w:p>
    <w:p w:rsidRDefault="001816F6" w:rsidP="001816F6" w:rsidR="001816F6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III Za stečajnog upravitelja imenuje se </w:t>
      </w:r>
      <w:r w:rsidR="00425B56">
        <w:rPr>
          <w:rFonts w:cs="Times New Roman"/>
        </w:rPr>
        <w:t>Irena Pikija, Varaždin, Trakošćanska 18.</w:t>
      </w:r>
    </w:p>
    <w:p w:rsidRDefault="001816F6" w:rsidP="001816F6" w:rsidR="001816F6">
      <w:pPr>
        <w:spacing w:after="0"/>
        <w:jc w:val="both"/>
        <w:rPr>
          <w:rFonts w:cs="Times New Roman"/>
          <w:color w:val="FF0000"/>
        </w:rPr>
      </w:pPr>
    </w:p>
    <w:p w:rsidRDefault="001816F6" w:rsidP="001816F6" w:rsidR="001816F6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IV Ovo rješenje objavit će se na e-oglasnoj ploči suda.</w:t>
      </w:r>
    </w:p>
    <w:p w:rsidRDefault="001816F6" w:rsidP="001816F6" w:rsidR="001816F6">
      <w:pPr>
        <w:spacing w:after="0"/>
        <w:jc w:val="both"/>
        <w:rPr>
          <w:rFonts w:cs="Times New Roman"/>
        </w:rPr>
      </w:pPr>
    </w:p>
    <w:p w:rsidRDefault="001816F6" w:rsidP="001816F6" w:rsidR="001816F6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V Po pravomoćnosti ovoga rješenja stečajni dužnik </w:t>
      </w:r>
      <w:r w:rsidR="00886179">
        <w:rPr>
          <w:rFonts w:cs="Times New Roman"/>
        </w:rPr>
        <w:t>HORVAT &amp; CO d.o.o., OIB: 90448273033 sa sjedištem u L. Bezer</w:t>
      </w:r>
      <w:r w:rsidR="0038385A">
        <w:rPr>
          <w:rFonts w:cs="Times New Roman"/>
        </w:rPr>
        <w:t>e</w:t>
      </w:r>
      <w:r w:rsidR="00886179">
        <w:rPr>
          <w:rFonts w:cs="Times New Roman"/>
        </w:rPr>
        <w:t>dija 5, Čakovec</w:t>
      </w:r>
      <w:r>
        <w:rPr>
          <w:rFonts w:cs="Times New Roman"/>
        </w:rPr>
        <w:t>, bit će brisan iz sudskog registra.</w:t>
      </w:r>
    </w:p>
    <w:p w:rsidRDefault="001816F6" w:rsidP="001816F6" w:rsidR="001816F6">
      <w:pPr>
        <w:spacing w:after="0"/>
        <w:rPr>
          <w:rFonts w:cs="Times New Roman"/>
        </w:rPr>
      </w:pPr>
    </w:p>
    <w:p w:rsidRDefault="001816F6" w:rsidP="001816F6" w:rsidR="001816F6">
      <w:pPr>
        <w:spacing w:after="0"/>
        <w:rPr>
          <w:rFonts w:cs="Times New Roman"/>
        </w:rPr>
      </w:pPr>
    </w:p>
    <w:p w:rsidRDefault="001816F6" w:rsidP="001816F6" w:rsidR="001816F6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1816F6" w:rsidP="001816F6" w:rsidR="001816F6">
      <w:pPr>
        <w:spacing w:after="0"/>
        <w:jc w:val="both"/>
        <w:rPr>
          <w:rFonts w:cs="Times New Roman"/>
        </w:rPr>
      </w:pPr>
    </w:p>
    <w:p w:rsidRDefault="001816F6" w:rsidP="001816F6" w:rsidR="001816F6">
      <w:pPr>
        <w:spacing w:after="0"/>
        <w:jc w:val="both"/>
        <w:rPr>
          <w:rFonts w:cs="Times New Roman"/>
          <w:color w:val="FF0000"/>
        </w:rPr>
      </w:pPr>
    </w:p>
    <w:p w:rsidRDefault="001816F6" w:rsidP="001816F6" w:rsidR="001816F6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Predlagatelj je dana </w:t>
      </w:r>
      <w:r w:rsidR="00886179">
        <w:rPr>
          <w:rFonts w:cs="Times New Roman"/>
        </w:rPr>
        <w:t>02. svibnja</w:t>
      </w:r>
      <w:r>
        <w:rPr>
          <w:rFonts w:cs="Times New Roman"/>
        </w:rPr>
        <w:t xml:space="preserve"> 2017.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ovjerovljeni prokazni popis imovine i obveza dužnika na propisanom obrascu i kojim je </w:t>
      </w:r>
      <w:r>
        <w:rPr>
          <w:rFonts w:cs="Times New Roman"/>
        </w:rPr>
        <w:lastRenderedPageBreak/>
        <w:t>pozvao vjerovnike da najkasnije u roku od četrdeset pet dana od objave oglasa predlože otvaranje stečajnoga postupka.</w:t>
      </w:r>
    </w:p>
    <w:p w:rsidRDefault="001816F6" w:rsidP="001816F6" w:rsidR="001816F6">
      <w:pPr>
        <w:spacing w:after="0"/>
        <w:rPr>
          <w:rFonts w:cs="Times New Roman"/>
        </w:rPr>
      </w:pPr>
    </w:p>
    <w:p w:rsidRDefault="001816F6" w:rsidP="001816F6" w:rsidR="001816F6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1816F6" w:rsidP="001816F6" w:rsidR="001816F6">
      <w:pPr>
        <w:spacing w:after="0"/>
        <w:rPr>
          <w:rFonts w:cs="Times New Roman"/>
        </w:rPr>
      </w:pPr>
    </w:p>
    <w:p w:rsidRDefault="001816F6" w:rsidP="001816F6" w:rsidR="001816F6">
      <w:pPr>
        <w:spacing w:after="0"/>
        <w:rPr>
          <w:rFonts w:cs="Times New Roman"/>
        </w:rPr>
      </w:pPr>
    </w:p>
    <w:p w:rsidRDefault="001816F6" w:rsidP="001816F6" w:rsidR="001816F6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 25. srpnja 2017.</w:t>
      </w:r>
    </w:p>
    <w:p w:rsidRDefault="001816F6" w:rsidP="001816F6" w:rsidR="001816F6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</w:t>
      </w:r>
    </w:p>
    <w:p w:rsidRDefault="001816F6" w:rsidP="001816F6" w:rsidR="001816F6">
      <w:pPr>
        <w:spacing w:after="0"/>
        <w:rPr>
          <w:rFonts w:cs="Times New Roman"/>
        </w:rPr>
      </w:pPr>
      <w:r>
        <w:rPr>
          <w:rFonts w:cs="Times New Roman"/>
        </w:rPr>
        <w:t xml:space="preserve">     </w:t>
      </w:r>
    </w:p>
    <w:p w:rsidRDefault="001816F6" w:rsidP="001816F6" w:rsidR="001816F6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VIŠA SUDSKA SAVJETNICA</w:t>
      </w:r>
    </w:p>
    <w:p w:rsidRDefault="001816F6" w:rsidP="001816F6" w:rsidR="001816F6">
      <w:pPr>
        <w:spacing w:after="0"/>
        <w:rPr>
          <w:rFonts w:cs="Times New Roman"/>
        </w:rPr>
      </w:pPr>
    </w:p>
    <w:p w:rsidRDefault="001816F6" w:rsidP="00753588" w:rsidR="001816F6">
      <w:pPr>
        <w:spacing w:after="0"/>
        <w:rPr>
          <w:rFonts w:cs="Times New Roman"/>
        </w:rPr>
      </w:pPr>
      <w:r>
        <w:rPr>
          <w:rFonts w:cs="Times New Roman"/>
        </w:rPr>
        <w:t xml:space="preserve">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Ivana Starčević</w:t>
      </w:r>
      <w:r w:rsidR="00753588">
        <w:rPr>
          <w:rFonts w:cs="Times New Roman"/>
        </w:rPr>
        <w:t xml:space="preserve">, v.r. </w:t>
      </w:r>
    </w:p>
    <w:p w:rsidRDefault="001816F6" w:rsidP="001816F6" w:rsidR="001816F6">
      <w:pPr>
        <w:spacing w:after="0"/>
        <w:rPr>
          <w:rFonts w:cs="Times New Roman"/>
        </w:rPr>
      </w:pPr>
    </w:p>
    <w:p w:rsidRDefault="001816F6" w:rsidP="001816F6" w:rsidR="001816F6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</w:t>
      </w:r>
    </w:p>
    <w:p w:rsidRDefault="001816F6" w:rsidP="001816F6" w:rsidR="001816F6">
      <w:pPr>
        <w:spacing w:after="0"/>
      </w:pPr>
      <w:r>
        <w:rPr>
          <w:rFonts w:cs="Times New Roman"/>
        </w:rPr>
        <w:tab/>
      </w:r>
      <w:r>
        <w:t>Uputa o pravnom lijeku:</w:t>
      </w:r>
    </w:p>
    <w:p w:rsidRDefault="001816F6" w:rsidP="001816F6" w:rsidR="001816F6">
      <w:pPr>
        <w:spacing w:after="0"/>
        <w:jc w:val="both"/>
      </w:pPr>
      <w:r>
        <w:tab/>
        <w:t>Protiv ovoga rješenja može se podnijeti žalba u roku od osam dana nakon isteka osam dana od njegove objave na e-oglasnoj ploči suda, pisano u četiri primjerka.</w:t>
      </w:r>
    </w:p>
    <w:p w:rsidRDefault="001816F6" w:rsidP="001816F6" w:rsidR="001816F6">
      <w:pPr>
        <w:spacing w:after="0"/>
        <w:jc w:val="both"/>
      </w:pPr>
      <w:r>
        <w:tab/>
        <w:t>O žalbi protiv rješenja sudskog savjetnika odlučuje sudac pojedinac toga suda.</w:t>
      </w:r>
    </w:p>
    <w:p w:rsidRDefault="001816F6" w:rsidP="001816F6" w:rsidR="001816F6">
      <w:pPr>
        <w:spacing w:after="0"/>
        <w:jc w:val="both"/>
      </w:pPr>
      <w:r>
        <w:tab/>
        <w:t>O žalbi protiv odluke suca donesene u prvom stupnju odlučuje Visoki trgovački sud.</w:t>
      </w:r>
    </w:p>
    <w:p w:rsidRDefault="001816F6" w:rsidP="001816F6" w:rsidR="001816F6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1816F6" w:rsidP="001816F6" w:rsidR="001816F6">
      <w:pPr>
        <w:spacing w:after="0"/>
        <w:rPr>
          <w:rFonts w:cs="Times New Roman"/>
        </w:rPr>
      </w:pPr>
    </w:p>
    <w:p w:rsidRDefault="001816F6" w:rsidP="001816F6" w:rsidR="001816F6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1816F6" w:rsidP="001816F6" w:rsidR="001816F6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Predlagatelj Financijska agencija, Regionalni centar Zagreb, Podružnica Varaždin, Augusta Cesarca 2, Varaždin,</w:t>
      </w:r>
    </w:p>
    <w:p w:rsidRDefault="001816F6" w:rsidP="001816F6" w:rsidR="001816F6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Braće Radića 2</w:t>
      </w:r>
    </w:p>
    <w:p w:rsidRDefault="00886179" w:rsidP="001816F6" w:rsidR="001816F6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HORVAT &amp; CO d.o.o., OIB: 90448273033 sa sjedištem u L. Bezer</w:t>
      </w:r>
      <w:r w:rsidR="0038385A">
        <w:rPr>
          <w:rFonts w:cs="Times New Roman"/>
        </w:rPr>
        <w:t>e</w:t>
      </w:r>
      <w:r>
        <w:rPr>
          <w:rFonts w:cs="Times New Roman"/>
        </w:rPr>
        <w:t>dija 5, Čakovec</w:t>
      </w:r>
    </w:p>
    <w:p w:rsidRDefault="001816F6" w:rsidP="001816F6" w:rsidR="001816F6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Direktor dužnika </w:t>
      </w:r>
      <w:r w:rsidR="00886179">
        <w:rPr>
          <w:rFonts w:cs="Times New Roman"/>
        </w:rPr>
        <w:t>Slavko Horvat, Orehovica, Zrinskih 42</w:t>
      </w:r>
    </w:p>
    <w:p w:rsidRDefault="001816F6" w:rsidP="001816F6" w:rsidR="001816F6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Sudski registar ovog suda radi zabilježbe (odmah i nakon pravomoćnosti)</w:t>
      </w:r>
      <w:r>
        <w:rPr>
          <w:rFonts w:cs="Times New Roman" w:eastAsia="Calibri"/>
        </w:rPr>
        <w:t xml:space="preserve"> </w:t>
      </w:r>
    </w:p>
    <w:p w:rsidRDefault="001816F6" w:rsidP="001816F6" w:rsidR="001816F6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Ministarstvo financija, Porezna uprava,  Ispostava Čakovec, </w:t>
      </w:r>
      <w:r>
        <w:rPr>
          <w:rStyle w:val="xbe"/>
          <w:rFonts w:cs="Times New Roman"/>
        </w:rPr>
        <w:t>O. Keršovanija 11</w:t>
      </w:r>
    </w:p>
    <w:p w:rsidRDefault="001816F6" w:rsidP="001816F6" w:rsidR="001816F6">
      <w:pPr>
        <w:numPr>
          <w:ilvl w:val="0"/>
          <w:numId w:val="47"/>
        </w:numPr>
        <w:spacing w:after="0"/>
        <w:rPr>
          <w:rFonts w:cs="Times New Roman"/>
          <w:color w:val="FF0000"/>
        </w:rPr>
      </w:pPr>
      <w:r>
        <w:rPr>
          <w:rFonts w:cs="Times New Roman"/>
        </w:rPr>
        <w:t>Stečajni upravitelj</w:t>
      </w:r>
      <w:r>
        <w:rPr>
          <w:rFonts w:cs="Times New Roman"/>
          <w:color w:val="FF0000"/>
        </w:rPr>
        <w:t xml:space="preserve"> </w:t>
      </w:r>
      <w:r w:rsidR="00886179">
        <w:rPr>
          <w:rFonts w:cs="Times New Roman"/>
        </w:rPr>
        <w:t>Irena Pikija, Varaždin, Trakošćanska 18</w:t>
      </w:r>
    </w:p>
    <w:p w:rsidRDefault="001816F6" w:rsidP="001816F6" w:rsidR="001816F6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e-oglasna ploča suda</w:t>
      </w:r>
    </w:p>
    <w:p w:rsidRDefault="001816F6" w:rsidP="001816F6" w:rsidR="001816F6">
      <w:pPr>
        <w:spacing w:after="0"/>
        <w:rPr>
          <w:rFonts w:cs="Times New Roman"/>
        </w:rPr>
      </w:pPr>
    </w:p>
    <w:p w:rsidRDefault="001816F6" w:rsidP="001816F6" w:rsidR="001816F6">
      <w:pPr>
        <w:spacing w:after="0"/>
        <w:rPr>
          <w:rFonts w:cs="Times New Roman"/>
        </w:rPr>
      </w:pPr>
    </w:p>
    <w:p w:rsidRDefault="001816F6" w:rsidP="001816F6" w:rsidR="001816F6">
      <w:pPr>
        <w:spacing w:after="0"/>
        <w:rPr>
          <w:rFonts w:cs="Times New Roman"/>
        </w:rPr>
      </w:pPr>
    </w:p>
    <w:p w:rsidRDefault="001816F6" w:rsidP="001816F6" w:rsidR="001816F6">
      <w:pPr>
        <w:spacing w:after="0"/>
        <w:rPr>
          <w:rFonts w:cs="Times New Roman"/>
        </w:rPr>
      </w:pPr>
    </w:p>
    <w:p w:rsidRDefault="001816F6" w:rsidP="001816F6" w:rsidR="001816F6">
      <w:pPr>
        <w:spacing w:after="0"/>
        <w:rPr>
          <w:rFonts w:cs="Times New Roman"/>
        </w:rPr>
      </w:pPr>
    </w:p>
    <w:p w:rsidRDefault="001816F6" w:rsidP="001816F6" w:rsidR="001816F6"/>
    <w:p w:rsidRDefault="00AE649C" w:rsidP="001816F6" w:rsidR="00AE649C" w:rsidRPr="001816F6"/>
    <w:sectPr w:rsidSect="0032366B" w:rsidR="00AE649C" w:rsidRPr="001816F6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16F6" w:rsidR="008333A9">
    <w:pPr>
      <w:pStyle w:val="Zaglavlje"/>
    </w:pPr>
    <w:r>
      <w:rPr>
        <w:rStyle w:val="PozadinaSvijetloCrvena"/>
        <w:shd w:fill="auto" w:color="auto" w:val="clear"/>
      </w:rPr>
      <w:t>Poslovni broj: 8 St-234/17-6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6F6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385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5B5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588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6179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60D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816F6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xbe" w:type="character">
    <w:name w:val="_xbe"/>
    <w:rsid w:val="001816F6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816F6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xbe" w:type="character">
    <w:name w:val="_xbe"/>
    <w:rsid w:val="001816F6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7642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2017.</izvorni_sadrzaj>
    <derivirana_varijabla naziv="DomainObject.DatumDonosenjaOdluke_1">25.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St-234/2017-6</izvorni_sadrzaj>
    <derivirana_varijabla naziv="DomainObject.Oznaka_1">St-234/2017-6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</izvorni_sadrzaj>
    <derivirana_varijabla naziv="DomainObject.Predmet.Broj_1">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2017.</izvorni_sadrzaj>
    <derivirana_varijabla naziv="DomainObject.Predmet.DatumOsnivanja_1">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</izvorni_sadrzaj>
    <derivirana_varijabla naziv="DomainObject.Predmet.Opis_1">Prijedlog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St-234/2017</izvorni_sadrzaj>
    <derivirana_varijabla naziv="DomainObject.Predmet.OznakaBroj_1">St-234/2017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HORVAT &amp; CO društvo s ograničenom odgovornošću za vanjsku i unutarnju trgovinu</izvorni_sadrzaj>
    <derivirana_varijabla naziv="DomainObject.Predmet.ProtustrankaFormated_1">  HORVAT &amp; CO društvo s ograničenom odgovornošću za vanjsku i unutarnju trgovinu</derivirana_varijabla>
  </DomainObject.Predmet.ProtustrankaFormated>
  <DomainObject.Predmet.ProtustrankaFormatedOIB>
    <izvorni_sadrzaj>  HORVAT &amp; CO društvo s ograničenom odgovornošću za vanjsku i unutarnju trgovinu, OIB 90448273033</izvorni_sadrzaj>
    <derivirana_varijabla naziv="DomainObject.Predmet.ProtustrankaFormatedOIB_1">  HORVAT &amp; CO društvo s ograničenom odgovornošću za vanjsku i unutarnju trgovinu, OIB 90448273033</derivirana_varijabla>
  </DomainObject.Predmet.ProtustrankaFormatedOIB>
  <DomainObject.Predmet.ProtustrankaFormatedWithAdress>
    <izvorni_sadrzaj> HORVAT &amp; CO društvo s ograničenom odgovornošću za vanjsku i unutarnju trgovinu, L.Bezeredija 5, 40000 Čakovec</izvorni_sadrzaj>
    <derivirana_varijabla naziv="DomainObject.Predmet.ProtustrankaFormatedWithAdress_1"> HORVAT &amp; CO društvo s ograničenom odgovornošću za vanjsku i unutarnju trgovinu, L.Bezeredija 5, 40000 Čakovec</derivirana_varijabla>
  </DomainObject.Predmet.ProtustrankaFormatedWithAdress>
  <DomainObject.Predmet.ProtustrankaFormatedWithAdressOIB>
    <izvorni_sadrzaj> HORVAT &amp; CO društvo s ograničenom odgovornošću za vanjsku i unutarnju trgovinu, OIB 90448273033, L.Bezeredija 5, 40000 Čakovec</izvorni_sadrzaj>
    <derivirana_varijabla naziv="DomainObject.Predmet.ProtustrankaFormatedWithAdressOIB_1"> HORVAT &amp; CO društvo s ograničenom odgovornošću za vanjsku i unutarnju trgovinu, OIB 90448273033, L.Bezeredija 5, 40000 Čakovec</derivirana_varijabla>
  </DomainObject.Predmet.ProtustrankaFormatedWithAdressOIB>
  <DomainObject.Predmet.ProtustrankaWithAdress>
    <izvorni_sadrzaj>HORVAT &amp; CO društvo s ograničenom odgovornošću za vanjsku i unutarnju trgovinu L.Bezeredija 5, 40000 Čakovec</izvorni_sadrzaj>
    <derivirana_varijabla naziv="DomainObject.Predmet.ProtustrankaWithAdress_1">HORVAT &amp; CO društvo s ograničenom odgovornošću za vanjsku i unutarnju trgovinu L.Bezeredija 5, 40000 Čakovec</derivirana_varijabla>
  </DomainObject.Predmet.ProtustrankaWithAdress>
  <DomainObject.Predmet.ProtustrankaWithAdressOIB>
    <izvorni_sadrzaj>HORVAT &amp; CO društvo s ograničenom odgovornošću za vanjsku i unutarnju trgovinu, OIB 90448273033, L.Bezeredija 5, 40000 Čakovec</izvorni_sadrzaj>
    <derivirana_varijabla naziv="DomainObject.Predmet.ProtustrankaWithAdressOIB_1">HORVAT &amp; CO društvo s ograničenom odgovornošću za vanjsku i unutarnju trgovinu, OIB 90448273033, L.Bezeredija 5, 40000 Čakovec</derivirana_varijabla>
  </DomainObject.Predmet.ProtustrankaWithAdressOIB>
  <DomainObject.Predmet.ProtustrankaNazivFormated>
    <izvorni_sadrzaj>HORVAT &amp; CO društvo s ograničenom odgovornošću za vanjsku i unutarnju trgovinu</izvorni_sadrzaj>
    <derivirana_varijabla naziv="DomainObject.Predmet.ProtustrankaNazivFormated_1">HORVAT &amp; CO društvo s ograničenom odgovornošću za vanjsku i unutarnju trgovinu</derivirana_varijabla>
  </DomainObject.Predmet.ProtustrankaNazivFormated>
  <DomainObject.Predmet.ProtustrankaNazivFormatedOIB>
    <izvorni_sadrzaj>HORVAT &amp; CO društvo s ograničenom odgovornošću za vanjsku i unutarnju trgovinu, OIB 90448273033</izvorni_sadrzaj>
    <derivirana_varijabla naziv="DomainObject.Predmet.ProtustrankaNazivFormatedOIB_1">HORVAT &amp; CO društvo s ograničenom odgovornošću za vanjsku i unutarnju trgovinu, OIB 90448273033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5335.00</izvorni_sadrzaj>
    <derivirana_varijabla naziv="DomainObject.Predmet.TrenutnaVrijednost_1">5335.00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HORVAT &amp; CO društvo s ograničenom odgovornošću za vanjsku i unutarnju trgovinu</item>
    </izvorni_sadrzaj>
    <derivirana_varijabla naziv="DomainObject.Predmet.ProtuStrankaListFormated_1">
      <item>HORVAT &amp; CO društvo s ograničenom odgovornošću za vanjsku i unutarnju trgovinu</item>
    </derivirana_varijabla>
  </DomainObject.Predmet.ProtuStrankaListFormated>
  <DomainObject.Predmet.ProtuStrankaListFormatedOIB>
    <izvorni_sadrzaj>
      <item>HORVAT &amp; CO društvo s ograničenom odgovornošću za vanjsku i unutarnju trgovinu, OIB 90448273033</item>
    </izvorni_sadrzaj>
    <derivirana_varijabla naziv="DomainObject.Predmet.ProtuStrankaListFormatedOIB_1">
      <item>HORVAT &amp; CO društvo s ograničenom odgovornošću za vanjsku i unutarnju trgovinu, OIB 90448273033</item>
    </derivirana_varijabla>
  </DomainObject.Predmet.ProtuStrankaListFormatedOIB>
  <DomainObject.Predmet.ProtuStrankaListFormatedWithAdress>
    <izvorni_sadrzaj>
      <item>HORVAT &amp; CO društvo s ograničenom odgovornošću za vanjsku i unutarnju trgovinu, L.Bezeredija 5, 40000 Čakovec</item>
    </izvorni_sadrzaj>
    <derivirana_varijabla naziv="DomainObject.Predmet.ProtuStrankaListFormatedWithAdress_1">
      <item>HORVAT &amp; CO društvo s ograničenom odgovornošću za vanjsku i unutarnju trgovinu, L.Bezeredija 5, 40000 Čakovec</item>
    </derivirana_varijabla>
  </DomainObject.Predmet.ProtuStrankaListFormatedWithAdress>
  <DomainObject.Predmet.ProtuStrankaListFormatedWithAdressOIB>
    <izvorni_sadrzaj>
      <item>HORVAT &amp; CO društvo s ograničenom odgovornošću za vanjsku i unutarnju trgovinu, OIB 90448273033, L.Bezeredija 5, 40000 Čakovec</item>
    </izvorni_sadrzaj>
    <derivirana_varijabla naziv="DomainObject.Predmet.ProtuStrankaListFormatedWithAdressOIB_1">
      <item>HORVAT &amp; CO društvo s ograničenom odgovornošću za vanjsku i unutarnju trgovinu, OIB 90448273033, L.Bezeredija 5, 40000 Čakovec</item>
    </derivirana_varijabla>
  </DomainObject.Predmet.ProtuStrankaListFormatedWithAdressOIB>
  <DomainObject.Predmet.ProtuStrankaListNazivFormated>
    <izvorni_sadrzaj>
      <item>HORVAT &amp; CO društvo s ograničenom odgovornošću za vanjsku i unutarnju trgovinu</item>
    </izvorni_sadrzaj>
    <derivirana_varijabla naziv="DomainObject.Predmet.ProtuStrankaListNazivFormated_1">
      <item>HORVAT &amp; CO društvo s ograničenom odgovornošću za vanjsku i unutarnju trgovinu</item>
    </derivirana_varijabla>
  </DomainObject.Predmet.ProtuStrankaListNazivFormated>
  <DomainObject.Predmet.ProtuStrankaListNazivFormatedOIB>
    <izvorni_sadrzaj>
      <item>HORVAT &amp; CO društvo s ograničenom odgovornošću za vanjsku i unutarnju trgovinu, OIB 90448273033</item>
    </izvorni_sadrzaj>
    <derivirana_varijabla naziv="DomainObject.Predmet.ProtuStrankaListNazivFormatedOIB_1">
      <item>HORVAT &amp; CO društvo s ograničenom odgovornošću za vanjsku i unutarnju trgovinu, OIB 90448273033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2017.</izvorni_sadrzaj>
    <derivirana_varijabla naziv="DomainObject.Datum_1">25. srpnja 2017.</derivirana_varijabla>
  </DomainObject.Datum>
  <DomainObject.PoslovniBrojDokumenta>
    <izvorni_sadrzaj>St-234/2017-6</izvorni_sadrzaj>
    <derivirana_varijabla naziv="DomainObject.PoslovniBrojDokumenta_1">St-234/2017-6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HORVAT &amp; CO društvo s ograničenom odgovornošću za vanjsku i unutarnju trgovinu</izvorni_sadrzaj>
    <derivirana_varijabla naziv="DomainObject.Predmet.ProtustrankaIDrugi_1">HORVAT &amp; CO društvo s ograničenom odgovornošću za vanjsku i unutarnju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HORVAT &amp; CO društvo s ograničenom odgovornošću za vanjsku i unutarnju trgovinu, OIB 90448273033, L.Bezeredija 5, 40000 Čakovec</izvorni_sadrzaj>
    <derivirana_varijabla naziv="DomainObject.Predmet.ProtustrankaIDrugiAdressOIB_1">HORVAT &amp; CO društvo s ograničenom odgovornošću za vanjsku i unutarnju trgovinu, OIB 90448273033, L.Bezeredija 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HORVAT &amp; CO društvo s ograničenom odgovornošću za vanjsku i unutarnju trgovinu</item>
      <item>Sudski registar</item>
    </izvorni_sadrzaj>
    <derivirana_varijabla naziv="DomainObject.Predmet.SudioniciListNaziv_1">
      <item>Financijska agencija</item>
      <item>HORVAT &amp; CO društvo s ograničenom odgovornošću za vanjsku i unutarnju trgovinu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HORVAT &amp; CO društvo s ograničenom odgovornošću za vanjsku i unutarnju trgovinu, OIB 90448273033, L.Bezeredija 5,40000 Čakovec</item>
      <item>Sudski registar</item>
    </izvorni_sadrzaj>
    <derivirana_varijabla naziv="DomainObject.Predmet.SudioniciListAdressOIB_1">
      <item>Financijska agencija, OIB 85821130368, Ulica grada Vukovara 70,10000 Zagreb</item>
      <item>HORVAT &amp; CO društvo s ograničenom odgovornošću za vanjsku i unutarnju trgovinu, OIB 90448273033, L.Bezeredija 5,40000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23A623-6C2F-4877-86DB-852E9657E1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529</properties:Words>
  <properties:Characters>2796</properties:Characters>
  <properties:Lines>87</properties:Lines>
  <properties:Paragraphs>32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2017-07-25T10:40:00Z</cp:lastPrinted>
  <dcterms:modified xmlns:xsi="http://www.w3.org/2001/XMLSchema-instance" xsi:type="dcterms:W3CDTF">2017-07-25T10:40:00Z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St-234/2017-6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