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b5a3" w14:paraId="d9ab5a3" w:rsidRDefault="00812442" w:rsidR="00812442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812442" w:rsidR="00812442" w:rsidRPr="000C543E">
      <w:pPr>
        <w:rPr>
          <w:sz w:val="24"/>
        </w:rPr>
      </w:pPr>
    </w:p>
    <w:p w:rsidRDefault="00812442" w:rsidR="00812442" w:rsidRPr="000C543E">
      <w:pPr>
        <w:rPr>
          <w:sz w:val="24"/>
        </w:rPr>
      </w:pPr>
    </w:p>
    <w:p w:rsidRDefault="00812442" w:rsidP="00A11B7E" w:rsidR="00812442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r w:rsidR="002346AB"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442" w:rsidP="002F4C8B" w:rsidR="00812442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812442" w:rsidR="00812442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29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2011-</w:t>
      </w:r>
      <w:r w:rsidR="00973EBC">
        <w:rPr>
          <w:sz w:val="22"/>
          <w:szCs w:val="22"/>
        </w:rPr>
        <w:t>62</w:t>
      </w:r>
      <w:r w:rsidR="000A6404">
        <w:rPr>
          <w:sz w:val="22"/>
          <w:szCs w:val="22"/>
        </w:rPr>
        <w:t>1</w:t>
      </w:r>
    </w:p>
    <w:p w:rsidRDefault="00812442" w:rsidR="00812442">
      <w:pPr>
        <w:jc w:val="right"/>
        <w:rPr>
          <w:b/>
          <w:sz w:val="22"/>
          <w:szCs w:val="22"/>
        </w:rPr>
      </w:pPr>
    </w:p>
    <w:p w:rsidRDefault="00704667" w:rsidR="00704667" w:rsidRPr="009C0A9F">
      <w:pPr>
        <w:jc w:val="right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73EBC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CD6B10">
        <w:rPr>
          <w:sz w:val="22"/>
          <w:szCs w:val="22"/>
        </w:rPr>
        <w:t xml:space="preserve">TOLJ PLOČE d.o.o. za građenje, trgovinu i uslužne djelatnosti „u stečaju“ iz Ploča, Plinjanska 81, MBS 090017988, OIB 45427742808, zastupano po stečajnom upravitelju </w:t>
      </w:r>
      <w:r>
        <w:rPr>
          <w:sz w:val="22"/>
          <w:szCs w:val="22"/>
        </w:rPr>
        <w:t>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 xml:space="preserve">šta za diobu kupovine </w:t>
      </w:r>
      <w:r w:rsidRPr="002346AB">
        <w:rPr>
          <w:sz w:val="22"/>
          <w:szCs w:val="22"/>
        </w:rPr>
        <w:t xml:space="preserve">održanog </w:t>
      </w:r>
      <w:r w:rsidR="00973EBC">
        <w:rPr>
          <w:sz w:val="22"/>
          <w:szCs w:val="22"/>
        </w:rPr>
        <w:t>3</w:t>
      </w:r>
      <w:r w:rsidRPr="002346AB">
        <w:rPr>
          <w:sz w:val="22"/>
          <w:szCs w:val="22"/>
        </w:rPr>
        <w:t xml:space="preserve">. </w:t>
      </w:r>
      <w:r w:rsidR="00973EBC">
        <w:rPr>
          <w:sz w:val="22"/>
          <w:szCs w:val="22"/>
        </w:rPr>
        <w:t>prosinca</w:t>
      </w:r>
      <w:r w:rsidRPr="002A75E0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>
        <w:rPr>
          <w:sz w:val="22"/>
          <w:szCs w:val="22"/>
        </w:rPr>
        <w:t xml:space="preserve">stečajnog upravitelja </w:t>
      </w:r>
      <w:r w:rsidR="00973EBC">
        <w:rPr>
          <w:sz w:val="22"/>
          <w:szCs w:val="22"/>
        </w:rPr>
        <w:t xml:space="preserve">i u odsutnosti </w:t>
      </w:r>
      <w:r w:rsidRPr="0060126D">
        <w:rPr>
          <w:sz w:val="22"/>
          <w:szCs w:val="22"/>
        </w:rPr>
        <w:t>razlučnog vjerovnika RAIFFEISENBANK AUSTRIA d.d. Zagreb</w:t>
      </w:r>
      <w:r>
        <w:rPr>
          <w:sz w:val="22"/>
          <w:szCs w:val="22"/>
        </w:rPr>
        <w:t xml:space="preserve">, </w:t>
      </w:r>
      <w:r w:rsidR="00973EBC">
        <w:rPr>
          <w:sz w:val="22"/>
          <w:szCs w:val="22"/>
        </w:rPr>
        <w:t>istog</w:t>
      </w:r>
      <w:r>
        <w:rPr>
          <w:sz w:val="22"/>
          <w:szCs w:val="22"/>
        </w:rPr>
        <w:t xml:space="preserve"> </w:t>
      </w:r>
      <w:r w:rsidRPr="009C0A9F">
        <w:rPr>
          <w:sz w:val="22"/>
          <w:szCs w:val="22"/>
        </w:rPr>
        <w:t>dana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5656D" w:rsidR="00812442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 w:rsidR="000A6404">
        <w:rPr>
          <w:sz w:val="22"/>
          <w:szCs w:val="22"/>
        </w:rPr>
        <w:t>365</w:t>
      </w:r>
      <w:r w:rsidRPr="005843D3">
        <w:rPr>
          <w:szCs w:val="24"/>
        </w:rPr>
        <w:t xml:space="preserve">.000,00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704667" w:rsidP="000C5122" w:rsidR="000C5122">
      <w:pPr>
        <w:jc w:val="both"/>
        <w:rPr>
          <w:sz w:val="22"/>
          <w:szCs w:val="22"/>
        </w:rPr>
      </w:pPr>
      <w:r w:rsidRPr="00704667">
        <w:rPr>
          <w:sz w:val="22"/>
          <w:szCs w:val="22"/>
        </w:rPr>
        <w:t xml:space="preserve">- kat. čestica </w:t>
      </w:r>
      <w:r w:rsidRPr="00704667">
        <w:rPr>
          <w:b/>
          <w:sz w:val="22"/>
          <w:szCs w:val="22"/>
        </w:rPr>
        <w:t>4559/193</w:t>
      </w:r>
      <w:r w:rsidRPr="00704667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704667">
          <w:rPr>
            <w:sz w:val="22"/>
            <w:szCs w:val="22"/>
          </w:rPr>
          <w:t>720 m2</w:t>
        </w:r>
      </w:smartTag>
      <w:r w:rsidRPr="00704667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704667">
          <w:rPr>
            <w:sz w:val="22"/>
            <w:szCs w:val="22"/>
          </w:rPr>
          <w:t>181 m2</w:t>
        </w:r>
      </w:smartTag>
      <w:r w:rsidRPr="00704667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704667">
          <w:rPr>
            <w:sz w:val="22"/>
            <w:szCs w:val="22"/>
          </w:rPr>
          <w:t>901 m2</w:t>
        </w:r>
      </w:smartTag>
      <w:r w:rsidRPr="00704667">
        <w:rPr>
          <w:sz w:val="22"/>
          <w:szCs w:val="22"/>
        </w:rPr>
        <w:t xml:space="preserve">, </w:t>
      </w:r>
      <w:r w:rsidRPr="00704667">
        <w:rPr>
          <w:b/>
          <w:sz w:val="22"/>
          <w:szCs w:val="22"/>
        </w:rPr>
        <w:t>12. ETAŽA</w:t>
      </w:r>
      <w:r w:rsidRPr="00704667">
        <w:rPr>
          <w:sz w:val="22"/>
          <w:szCs w:val="22"/>
        </w:rPr>
        <w:t xml:space="preserve">, 1/40, stan br. 4.  na II. katu, lamela L-2, ukupne neto korisne površine </w:t>
      </w:r>
      <w:smartTag w:element="metricconverter" w:uri="urn:schemas-microsoft-com:office:smarttags">
        <w:smartTagPr>
          <w:attr w:val="69,94 m2" w:name="ProductID"/>
        </w:smartTagPr>
        <w:r w:rsidRPr="00704667">
          <w:rPr>
            <w:sz w:val="22"/>
            <w:szCs w:val="22"/>
          </w:rPr>
          <w:t>69,94 m2</w:t>
        </w:r>
      </w:smartTag>
      <w:r w:rsidRPr="00704667">
        <w:rPr>
          <w:sz w:val="22"/>
          <w:szCs w:val="22"/>
        </w:rPr>
        <w:t>, koji se sastoji od hodnika, kupaonice, kuhinje sa blagovaonicom, dnevnog boravka, dvije sobe i lođe, u nacrtu označeno plavom bojom, z.ul. 2095 K.O. KOMIN-STARI</w:t>
      </w:r>
      <w:r w:rsidR="000C5122">
        <w:rPr>
          <w:sz w:val="22"/>
          <w:szCs w:val="22"/>
        </w:rPr>
        <w:t>,</w:t>
      </w:r>
    </w:p>
    <w:p w:rsidRDefault="000C5122" w:rsidP="00396B40" w:rsidR="00812442">
      <w:pPr>
        <w:jc w:val="both"/>
        <w:rPr>
          <w:sz w:val="22"/>
          <w:szCs w:val="22"/>
        </w:rPr>
      </w:pPr>
      <w:r>
        <w:rPr>
          <w:sz w:val="22"/>
          <w:szCs w:val="22"/>
        </w:rPr>
        <w:t>namiruju se: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 w:rsidR="00A30EA6">
        <w:rPr>
          <w:sz w:val="22"/>
          <w:szCs w:val="22"/>
        </w:rPr>
        <w:t>18</w:t>
      </w:r>
      <w:r>
        <w:rPr>
          <w:sz w:val="22"/>
          <w:szCs w:val="22"/>
        </w:rPr>
        <w:t>.</w:t>
      </w:r>
      <w:r w:rsidR="00A30EA6">
        <w:rPr>
          <w:sz w:val="22"/>
          <w:szCs w:val="22"/>
        </w:rPr>
        <w:t>2</w:t>
      </w:r>
      <w:r>
        <w:rPr>
          <w:sz w:val="22"/>
          <w:szCs w:val="22"/>
        </w:rPr>
        <w:t>50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 w:rsidR="00A30EA6">
        <w:rPr>
          <w:sz w:val="22"/>
          <w:szCs w:val="22"/>
        </w:rPr>
        <w:t>osamnaest-tisuća</w:t>
      </w:r>
      <w:r>
        <w:rPr>
          <w:sz w:val="22"/>
          <w:szCs w:val="22"/>
        </w:rPr>
        <w:t>-</w:t>
      </w:r>
      <w:r w:rsidR="00A30EA6">
        <w:rPr>
          <w:sz w:val="22"/>
          <w:szCs w:val="22"/>
        </w:rPr>
        <w:t>svije-</w:t>
      </w:r>
      <w:r>
        <w:rPr>
          <w:sz w:val="22"/>
          <w:szCs w:val="22"/>
        </w:rPr>
        <w:t>stotin</w:t>
      </w:r>
      <w:r w:rsidR="00A30EA6">
        <w:rPr>
          <w:sz w:val="22"/>
          <w:szCs w:val="22"/>
        </w:rPr>
        <w:t>e</w:t>
      </w:r>
      <w:r>
        <w:rPr>
          <w:sz w:val="22"/>
          <w:szCs w:val="22"/>
        </w:rPr>
        <w:t>-pedeset kuna</w:t>
      </w:r>
      <w:r w:rsidRPr="00EA22B7">
        <w:rPr>
          <w:sz w:val="22"/>
          <w:szCs w:val="22"/>
        </w:rPr>
        <w:t>).</w:t>
      </w:r>
    </w:p>
    <w:p w:rsidRDefault="00812442" w:rsidP="008C3DC9" w:rsidR="00A30EA6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 w:rsidR="00AF6F0F">
        <w:rPr>
          <w:sz w:val="22"/>
          <w:szCs w:val="22"/>
        </w:rPr>
        <w:t>9</w:t>
      </w:r>
      <w:r w:rsidR="00A30EA6" w:rsidRPr="00A30EA6">
        <w:rPr>
          <w:sz w:val="22"/>
          <w:szCs w:val="22"/>
        </w:rPr>
        <w:t xml:space="preserve">1.250,00 kuna (slovima: </w:t>
      </w:r>
      <w:r w:rsidR="00AF6F0F">
        <w:rPr>
          <w:sz w:val="22"/>
          <w:szCs w:val="22"/>
        </w:rPr>
        <w:t>devedeset-jednu</w:t>
      </w:r>
      <w:r w:rsidR="00A30EA6" w:rsidRPr="00A30EA6">
        <w:rPr>
          <w:sz w:val="22"/>
          <w:szCs w:val="22"/>
        </w:rPr>
        <w:t>-tisuć</w:t>
      </w:r>
      <w:r w:rsidR="00AF6F0F">
        <w:rPr>
          <w:sz w:val="22"/>
          <w:szCs w:val="22"/>
        </w:rPr>
        <w:t>u</w:t>
      </w:r>
      <w:r w:rsidR="00A30EA6" w:rsidRPr="00A30EA6">
        <w:rPr>
          <w:sz w:val="22"/>
          <w:szCs w:val="22"/>
        </w:rPr>
        <w:t>-</w:t>
      </w:r>
      <w:r w:rsidR="00AF6F0F">
        <w:rPr>
          <w:sz w:val="22"/>
          <w:szCs w:val="22"/>
        </w:rPr>
        <w:t>d</w:t>
      </w:r>
      <w:r w:rsidR="00A30EA6" w:rsidRPr="00A30EA6">
        <w:rPr>
          <w:sz w:val="22"/>
          <w:szCs w:val="22"/>
        </w:rPr>
        <w:t>vije-stotine-pedeset kuna).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812442" w:rsidP="008C3DC9" w:rsidR="00812442" w:rsidRPr="00EA22B7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RAIFFEISENBANK AUSTRIA d.d., Zagreb, OIB:</w:t>
      </w:r>
      <w:r w:rsidRPr="00A0452A">
        <w:rPr>
          <w:sz w:val="22"/>
          <w:szCs w:val="22"/>
        </w:rPr>
        <w:t xml:space="preserve"> 53056966535</w:t>
      </w:r>
      <w:r>
        <w:rPr>
          <w:rFonts w:cs="Arial" w:hAnsi="Arial" w:ascii="Arial"/>
        </w:rPr>
        <w:t xml:space="preserve"> </w:t>
      </w:r>
      <w:r w:rsidRPr="00EA22B7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</w:t>
      </w:r>
      <w:r w:rsidR="00DF64F5">
        <w:rPr>
          <w:sz w:val="22"/>
          <w:szCs w:val="22"/>
        </w:rPr>
        <w:t>255</w:t>
      </w:r>
      <w:r w:rsidR="00DC6646">
        <w:rPr>
          <w:sz w:val="22"/>
          <w:szCs w:val="22"/>
        </w:rPr>
        <w:t>.500</w:t>
      </w:r>
      <w:r w:rsidRPr="00BF3206">
        <w:rPr>
          <w:sz w:val="22"/>
          <w:szCs w:val="22"/>
        </w:rPr>
        <w:t xml:space="preserve">,00 (slovima: </w:t>
      </w:r>
      <w:r w:rsidR="00DF64F5">
        <w:rPr>
          <w:sz w:val="22"/>
          <w:szCs w:val="22"/>
        </w:rPr>
        <w:t>dvije</w:t>
      </w:r>
      <w:r w:rsidRPr="00BF3206">
        <w:rPr>
          <w:sz w:val="22"/>
          <w:szCs w:val="22"/>
        </w:rPr>
        <w:t>-stotine-</w:t>
      </w:r>
      <w:r w:rsidR="00EA5838">
        <w:rPr>
          <w:sz w:val="22"/>
          <w:szCs w:val="22"/>
        </w:rPr>
        <w:t>pedeset-pet</w:t>
      </w:r>
      <w:r w:rsidR="00DC6646">
        <w:rPr>
          <w:sz w:val="22"/>
          <w:szCs w:val="22"/>
        </w:rPr>
        <w:t>-</w:t>
      </w:r>
      <w:r w:rsidRPr="00BF3206">
        <w:rPr>
          <w:sz w:val="22"/>
          <w:szCs w:val="22"/>
        </w:rPr>
        <w:t>tisuća-pet-stotina) kuna</w:t>
      </w:r>
      <w:r>
        <w:rPr>
          <w:sz w:val="22"/>
          <w:szCs w:val="22"/>
        </w:rPr>
        <w:t>.</w:t>
      </w:r>
    </w:p>
    <w:p w:rsidRDefault="00812442" w:rsidP="008C3DC9" w:rsidR="00812442" w:rsidRPr="009C0A9F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IV.</w:t>
      </w:r>
      <w:r w:rsidRPr="00EA22B7">
        <w:rPr>
          <w:sz w:val="22"/>
          <w:szCs w:val="22"/>
        </w:rPr>
        <w:t xml:space="preserve"> </w:t>
      </w:r>
      <w:r w:rsidRPr="00EA22B7">
        <w:rPr>
          <w:sz w:val="22"/>
          <w:szCs w:val="22"/>
        </w:rPr>
        <w:tab/>
      </w:r>
      <w:r>
        <w:rPr>
          <w:sz w:val="22"/>
          <w:szCs w:val="22"/>
        </w:rPr>
        <w:t xml:space="preserve">Nalaže se </w:t>
      </w:r>
      <w:r w:rsidRPr="009C0A9F">
        <w:rPr>
          <w:sz w:val="22"/>
          <w:szCs w:val="22"/>
        </w:rPr>
        <w:t>stečajnom upravitelju u roku od tri dana od pravomoćnosti ovog rješenja isplatiti iznose navedene u točki I., II. i III. ovog rješenja.</w:t>
      </w:r>
    </w:p>
    <w:p w:rsidRDefault="00812442" w:rsidP="00335E63" w:rsidR="00812442">
      <w:pPr>
        <w:pStyle w:val="Tijeloteksta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2023FC" w:rsidR="00812442" w:rsidRPr="001635B9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kup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>c</w:t>
      </w:r>
      <w:r>
        <w:rPr>
          <w:sz w:val="22"/>
          <w:szCs w:val="22"/>
        </w:rPr>
        <w:t xml:space="preserve"> </w:t>
      </w:r>
      <w:r w:rsidR="00EA5838">
        <w:rPr>
          <w:sz w:val="22"/>
          <w:szCs w:val="22"/>
        </w:rPr>
        <w:t>Darijo Barbir</w:t>
      </w:r>
      <w:r>
        <w:rPr>
          <w:sz w:val="22"/>
          <w:szCs w:val="22"/>
        </w:rPr>
        <w:t xml:space="preserve"> postu</w:t>
      </w:r>
      <w:r w:rsidRPr="001635B9">
        <w:rPr>
          <w:sz w:val="22"/>
          <w:szCs w:val="22"/>
        </w:rPr>
        <w:t>pi</w:t>
      </w:r>
      <w:r w:rsidR="00EA5838">
        <w:rPr>
          <w:sz w:val="22"/>
          <w:szCs w:val="22"/>
        </w:rPr>
        <w:t>o</w:t>
      </w:r>
      <w:r w:rsidR="00963856"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po rješenj</w:t>
      </w:r>
      <w:r>
        <w:rPr>
          <w:sz w:val="22"/>
          <w:szCs w:val="22"/>
        </w:rPr>
        <w:t>u</w:t>
      </w:r>
      <w:r w:rsidRPr="001635B9">
        <w:rPr>
          <w:sz w:val="22"/>
          <w:szCs w:val="22"/>
        </w:rPr>
        <w:t xml:space="preserve"> ovog suda </w:t>
      </w:r>
      <w:r w:rsidR="00963856" w:rsidRPr="001B12FD">
        <w:rPr>
          <w:sz w:val="22"/>
          <w:szCs w:val="22"/>
        </w:rPr>
        <w:t>posl. br. St-</w:t>
      </w:r>
      <w:r w:rsidR="00EA5838" w:rsidRPr="00EA5838">
        <w:rPr>
          <w:sz w:val="22"/>
          <w:szCs w:val="22"/>
        </w:rPr>
        <w:t xml:space="preserve">29/2011-557 od 17. rujna 2015. godine </w:t>
      </w:r>
      <w:r w:rsidRPr="001635B9">
        <w:rPr>
          <w:sz w:val="22"/>
          <w:szCs w:val="22"/>
        </w:rPr>
        <w:t>i u cijelosti uplati</w:t>
      </w:r>
      <w:r w:rsidR="005E1ACD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kupovninu za predmetnu imovinu u ukupnom iznosu od</w:t>
      </w:r>
      <w:r w:rsidR="00836F49">
        <w:rPr>
          <w:sz w:val="22"/>
          <w:szCs w:val="22"/>
        </w:rPr>
        <w:t xml:space="preserve"> 365</w:t>
      </w:r>
      <w:r>
        <w:rPr>
          <w:sz w:val="22"/>
          <w:szCs w:val="22"/>
        </w:rPr>
        <w:t>.000</w:t>
      </w:r>
      <w:r w:rsidRPr="001635B9">
        <w:rPr>
          <w:sz w:val="22"/>
          <w:szCs w:val="22"/>
        </w:rPr>
        <w:t xml:space="preserve">,00 kuna, na ročištu za diobu kupovine održanom </w:t>
      </w:r>
      <w:r w:rsidR="00836F49">
        <w:rPr>
          <w:sz w:val="22"/>
          <w:szCs w:val="22"/>
        </w:rPr>
        <w:t>3</w:t>
      </w:r>
      <w:r w:rsidRPr="00A0452A">
        <w:rPr>
          <w:sz w:val="22"/>
          <w:szCs w:val="22"/>
        </w:rPr>
        <w:t xml:space="preserve">. </w:t>
      </w:r>
      <w:r w:rsidR="00836F49">
        <w:rPr>
          <w:sz w:val="22"/>
          <w:szCs w:val="22"/>
        </w:rPr>
        <w:t>prosinca</w:t>
      </w:r>
      <w:r w:rsidRPr="001635B9">
        <w:rPr>
          <w:sz w:val="22"/>
          <w:szCs w:val="22"/>
        </w:rPr>
        <w:t xml:space="preserve"> 2015. godine predmet ročišta je bila rasprava o diobi kupovine i 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812442" w:rsidP="00893EF7" w:rsidR="00812442" w:rsidRPr="002A75E0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tab/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lastRenderedPageBreak/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 w:rsidR="00836F49">
        <w:rPr>
          <w:sz w:val="22"/>
          <w:szCs w:val="22"/>
        </w:rPr>
        <w:t>365</w:t>
      </w:r>
      <w:r>
        <w:rPr>
          <w:sz w:val="22"/>
          <w:szCs w:val="22"/>
        </w:rPr>
        <w:t>.000,00 kuna</w:t>
      </w:r>
      <w:r w:rsidRPr="009C0A9F">
        <w:rPr>
          <w:sz w:val="22"/>
          <w:szCs w:val="22"/>
        </w:rPr>
        <w:t xml:space="preserve">, od kojeg iznosa 5% predstavlja iznos od </w:t>
      </w:r>
      <w:r w:rsidR="00836F49">
        <w:rPr>
          <w:sz w:val="22"/>
          <w:szCs w:val="22"/>
        </w:rPr>
        <w:t>18.250</w:t>
      </w:r>
      <w:r>
        <w:rPr>
          <w:sz w:val="22"/>
          <w:szCs w:val="22"/>
        </w:rPr>
        <w:t>,00</w:t>
      </w:r>
      <w:r w:rsidRPr="009C0A9F">
        <w:rPr>
          <w:sz w:val="22"/>
          <w:szCs w:val="22"/>
        </w:rPr>
        <w:t xml:space="preserve"> 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643274" w:rsidR="00812442" w:rsidRPr="00BF3206">
      <w:pPr>
        <w:pStyle w:val="Tijeloteksta"/>
        <w:ind w:firstLine="720"/>
        <w:rPr>
          <w:sz w:val="22"/>
          <w:szCs w:val="22"/>
        </w:rPr>
      </w:pPr>
      <w:r w:rsidRPr="009C0A9F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2. SZ, troškovi unovčenja određuju se paušalno u iznosu od 5% od utrška, ako stvarni troškovi nisu znatno niži ili viši. </w:t>
      </w:r>
      <w:r>
        <w:rPr>
          <w:sz w:val="22"/>
          <w:szCs w:val="22"/>
        </w:rPr>
        <w:t xml:space="preserve">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 xml:space="preserve">. 2. SZ obračuna u visini 5% u iznosu </w:t>
      </w:r>
      <w:r w:rsidR="00836F49">
        <w:rPr>
          <w:sz w:val="22"/>
          <w:szCs w:val="22"/>
        </w:rPr>
        <w:t>18.250</w:t>
      </w:r>
      <w:r>
        <w:rPr>
          <w:sz w:val="22"/>
          <w:szCs w:val="22"/>
        </w:rPr>
        <w:t xml:space="preserve">,00 kuna. Zbog unovčenja predmetne nekretnine stečajna masa je opterećena porezom na dodanu vrijednost u </w:t>
      </w:r>
      <w:r w:rsidRPr="00BF3206">
        <w:rPr>
          <w:sz w:val="22"/>
          <w:szCs w:val="22"/>
        </w:rPr>
        <w:t xml:space="preserve">iznosu od </w:t>
      </w:r>
      <w:r w:rsidR="00836F49">
        <w:rPr>
          <w:sz w:val="22"/>
          <w:szCs w:val="22"/>
        </w:rPr>
        <w:t>73</w:t>
      </w:r>
      <w:r w:rsidRPr="00BF3206">
        <w:rPr>
          <w:sz w:val="22"/>
          <w:szCs w:val="22"/>
        </w:rPr>
        <w:t xml:space="preserve">.000,00 kuna, pa je troškovima unovčenja trebalo pridodati troškove poreza, što sveukupno iznosi </w:t>
      </w:r>
      <w:r w:rsidR="00813FFD">
        <w:rPr>
          <w:sz w:val="22"/>
          <w:szCs w:val="22"/>
        </w:rPr>
        <w:t>109.500</w:t>
      </w:r>
      <w:r w:rsidR="00513FB3" w:rsidRPr="00EA22B7">
        <w:rPr>
          <w:sz w:val="22"/>
          <w:szCs w:val="22"/>
        </w:rPr>
        <w:t>,</w:t>
      </w:r>
      <w:r w:rsidR="00513FB3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E06E01" w:rsidR="00812442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 xml:space="preserve">i st. 2. SZ u ukupnom iznosu od </w:t>
      </w:r>
      <w:r w:rsidRPr="00BF3206">
        <w:rPr>
          <w:sz w:val="22"/>
          <w:szCs w:val="22"/>
        </w:rPr>
        <w:t>1</w:t>
      </w:r>
      <w:r w:rsidR="00B6706A">
        <w:rPr>
          <w:sz w:val="22"/>
          <w:szCs w:val="22"/>
        </w:rPr>
        <w:t>09</w:t>
      </w:r>
      <w:r w:rsidRPr="00BF3206">
        <w:rPr>
          <w:sz w:val="22"/>
          <w:szCs w:val="22"/>
        </w:rPr>
        <w:t>.</w:t>
      </w:r>
      <w:r w:rsidR="00B6706A">
        <w:rPr>
          <w:sz w:val="22"/>
          <w:szCs w:val="22"/>
        </w:rPr>
        <w:t>500</w:t>
      </w:r>
      <w:r w:rsidRPr="00BF3206">
        <w:rPr>
          <w:sz w:val="22"/>
          <w:szCs w:val="22"/>
        </w:rPr>
        <w:t xml:space="preserve">,00 kuna namiruje se tražbina razlučnog vjerovnika RAIFFEISENBANK AUSTRIA d.d. u iznosu od </w:t>
      </w:r>
      <w:r w:rsidR="00B6706A">
        <w:rPr>
          <w:sz w:val="22"/>
          <w:szCs w:val="22"/>
        </w:rPr>
        <w:t>255</w:t>
      </w:r>
      <w:r w:rsidR="00513FB3">
        <w:rPr>
          <w:sz w:val="22"/>
          <w:szCs w:val="22"/>
        </w:rPr>
        <w:t>.500</w:t>
      </w:r>
      <w:r w:rsidRPr="00BF3206">
        <w:rPr>
          <w:sz w:val="22"/>
          <w:szCs w:val="22"/>
        </w:rPr>
        <w:t>,00 kuna</w:t>
      </w:r>
      <w:r>
        <w:rPr>
          <w:sz w:val="22"/>
          <w:szCs w:val="22"/>
        </w:rPr>
        <w:t>.</w:t>
      </w:r>
    </w:p>
    <w:p w:rsidRDefault="00812442" w:rsidP="00E06E01" w:rsidR="00812442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812442" w:rsidP="00EA79C1" w:rsidR="00812442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812442" w:rsidP="00B64B75" w:rsidR="00812442" w:rsidRPr="009C0A9F">
      <w:pPr>
        <w:pStyle w:val="Tijeloteksta"/>
        <w:ind w:firstLine="360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 w:rsidR="00B6706A">
        <w:rPr>
          <w:sz w:val="22"/>
          <w:szCs w:val="22"/>
        </w:rPr>
        <w:t>3</w:t>
      </w:r>
      <w:r w:rsidRPr="009C0A9F">
        <w:rPr>
          <w:sz w:val="22"/>
          <w:szCs w:val="22"/>
        </w:rPr>
        <w:t xml:space="preserve">. </w:t>
      </w:r>
      <w:r w:rsidR="00513FB3">
        <w:rPr>
          <w:sz w:val="22"/>
          <w:szCs w:val="22"/>
        </w:rPr>
        <w:t>p</w:t>
      </w:r>
      <w:r w:rsidR="00B6706A">
        <w:rPr>
          <w:sz w:val="22"/>
          <w:szCs w:val="22"/>
        </w:rPr>
        <w:t>rosinca</w:t>
      </w:r>
      <w:r w:rsidRPr="009C0A9F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9C0A9F">
        <w:rPr>
          <w:sz w:val="22"/>
          <w:szCs w:val="22"/>
        </w:rPr>
        <w:t>. godine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812442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 w:rsidR="00B6706A">
        <w:rPr>
          <w:sz w:val="22"/>
          <w:szCs w:val="22"/>
        </w:rPr>
        <w:t>03</w:t>
      </w:r>
      <w:r>
        <w:rPr>
          <w:sz w:val="22"/>
          <w:szCs w:val="22"/>
        </w:rPr>
        <w:t>.</w:t>
      </w:r>
      <w:r w:rsidR="00513FB3">
        <w:rPr>
          <w:sz w:val="22"/>
          <w:szCs w:val="22"/>
        </w:rPr>
        <w:t>1</w:t>
      </w:r>
      <w:r w:rsidR="00B6706A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812442" w:rsidR="00812442" w:rsidRPr="009C0A9F">
      <w:pPr>
        <w:numPr>
          <w:ilvl w:val="0"/>
          <w:numId w:val="1"/>
        </w:numPr>
        <w:jc w:val="both"/>
        <w:rPr>
          <w:sz w:val="22"/>
          <w:szCs w:val="22"/>
        </w:rPr>
      </w:pPr>
      <w:r w:rsidRPr="009C0A9F">
        <w:rPr>
          <w:sz w:val="22"/>
          <w:szCs w:val="22"/>
        </w:rPr>
        <w:t>stečajnom upravitelju,</w:t>
      </w:r>
    </w:p>
    <w:p w:rsidRDefault="00812442" w:rsidR="00812442" w:rsidRPr="009C0A9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RAIFEISSENBANK AUSTRIA d.d.,</w:t>
      </w:r>
    </w:p>
    <w:p w:rsidRDefault="002346AB" w:rsidP="00F361BF" w:rsidR="00812442" w:rsidRPr="009C0A9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e oglasna </w:t>
      </w:r>
      <w:r w:rsidR="00812442" w:rsidRPr="009C0A9F">
        <w:rPr>
          <w:sz w:val="22"/>
          <w:szCs w:val="22"/>
        </w:rPr>
        <w:t>ploča.</w:t>
      </w:r>
    </w:p>
    <w:sectPr w:rsidSect="00D063E0" w:rsidR="00812442" w:rsidRPr="009C0A9F">
      <w:headerReference w:type="even" r:id="rId12"/>
      <w:headerReference w:type="default" r:id="rId13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442" w:rsidR="00812442">
      <w:r>
        <w:separator/>
      </w:r>
    </w:p>
  </w:endnote>
  <w:endnote w:id="0" w:type="continuationSeparator">
    <w:p w:rsidRDefault="00812442" w:rsidR="0081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442" w:rsidR="00812442">
      <w:r>
        <w:separator/>
      </w:r>
    </w:p>
  </w:footnote>
  <w:footnote w:id="0" w:type="continuationSeparator">
    <w:p w:rsidRDefault="00812442" w:rsidR="00812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442" w:rsidR="008124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5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2442" w:rsidP="00D2566A" w:rsidR="00812442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29</w:t>
    </w:r>
    <w:r w:rsidRPr="009C0A9F">
      <w:rPr>
        <w:sz w:val="22"/>
        <w:szCs w:val="22"/>
      </w:rPr>
      <w:t>/</w:t>
    </w:r>
    <w:r w:rsidR="00893EF7">
      <w:rPr>
        <w:sz w:val="22"/>
        <w:szCs w:val="22"/>
      </w:rPr>
      <w:t>2011-</w:t>
    </w:r>
    <w:r w:rsidR="005E1ACD">
      <w:rPr>
        <w:sz w:val="22"/>
        <w:szCs w:val="22"/>
      </w:rPr>
      <w:t>621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94C25"/>
    <w:rsid w:val="000A43A7"/>
    <w:rsid w:val="000A5339"/>
    <w:rsid w:val="000A6404"/>
    <w:rsid w:val="000C1F15"/>
    <w:rsid w:val="000C5122"/>
    <w:rsid w:val="000C543E"/>
    <w:rsid w:val="000D631E"/>
    <w:rsid w:val="000E1C88"/>
    <w:rsid w:val="001265BB"/>
    <w:rsid w:val="001635B9"/>
    <w:rsid w:val="001A16BE"/>
    <w:rsid w:val="001F2241"/>
    <w:rsid w:val="002023FC"/>
    <w:rsid w:val="00233F8E"/>
    <w:rsid w:val="002346AB"/>
    <w:rsid w:val="00257591"/>
    <w:rsid w:val="00295785"/>
    <w:rsid w:val="002A22AB"/>
    <w:rsid w:val="002A5DE0"/>
    <w:rsid w:val="002A639C"/>
    <w:rsid w:val="002A75E0"/>
    <w:rsid w:val="002E28F0"/>
    <w:rsid w:val="002F4C8B"/>
    <w:rsid w:val="002F7552"/>
    <w:rsid w:val="003060AB"/>
    <w:rsid w:val="00326099"/>
    <w:rsid w:val="00335E63"/>
    <w:rsid w:val="00337929"/>
    <w:rsid w:val="00365ED6"/>
    <w:rsid w:val="00391EF6"/>
    <w:rsid w:val="00396B40"/>
    <w:rsid w:val="003D7AAA"/>
    <w:rsid w:val="004174AF"/>
    <w:rsid w:val="004508A9"/>
    <w:rsid w:val="0047599F"/>
    <w:rsid w:val="004A1C1C"/>
    <w:rsid w:val="004C4109"/>
    <w:rsid w:val="004D6025"/>
    <w:rsid w:val="00501E7D"/>
    <w:rsid w:val="00513FB3"/>
    <w:rsid w:val="005155FE"/>
    <w:rsid w:val="00525B17"/>
    <w:rsid w:val="005430BB"/>
    <w:rsid w:val="00560390"/>
    <w:rsid w:val="005843D3"/>
    <w:rsid w:val="005E1495"/>
    <w:rsid w:val="005E1ACD"/>
    <w:rsid w:val="0060126D"/>
    <w:rsid w:val="00616873"/>
    <w:rsid w:val="00643274"/>
    <w:rsid w:val="006604E9"/>
    <w:rsid w:val="0067491A"/>
    <w:rsid w:val="00675EF0"/>
    <w:rsid w:val="006771F2"/>
    <w:rsid w:val="00692078"/>
    <w:rsid w:val="006B6607"/>
    <w:rsid w:val="006C0566"/>
    <w:rsid w:val="007007BB"/>
    <w:rsid w:val="00704667"/>
    <w:rsid w:val="00753FE7"/>
    <w:rsid w:val="00764214"/>
    <w:rsid w:val="007C214B"/>
    <w:rsid w:val="007E4729"/>
    <w:rsid w:val="00812442"/>
    <w:rsid w:val="00813FFD"/>
    <w:rsid w:val="008152B5"/>
    <w:rsid w:val="00836F49"/>
    <w:rsid w:val="00854FD6"/>
    <w:rsid w:val="00877339"/>
    <w:rsid w:val="008823E3"/>
    <w:rsid w:val="00893EF7"/>
    <w:rsid w:val="008A3E33"/>
    <w:rsid w:val="008B5AF1"/>
    <w:rsid w:val="008C3DC9"/>
    <w:rsid w:val="008D1111"/>
    <w:rsid w:val="008D27E7"/>
    <w:rsid w:val="008D2F53"/>
    <w:rsid w:val="008E3A8C"/>
    <w:rsid w:val="009055DC"/>
    <w:rsid w:val="00907CFA"/>
    <w:rsid w:val="00910259"/>
    <w:rsid w:val="00937F47"/>
    <w:rsid w:val="00951485"/>
    <w:rsid w:val="0095656D"/>
    <w:rsid w:val="00963856"/>
    <w:rsid w:val="00967669"/>
    <w:rsid w:val="00973EBC"/>
    <w:rsid w:val="009A092E"/>
    <w:rsid w:val="009C0A9F"/>
    <w:rsid w:val="009D0D13"/>
    <w:rsid w:val="009F4958"/>
    <w:rsid w:val="00A0452A"/>
    <w:rsid w:val="00A11B7E"/>
    <w:rsid w:val="00A14354"/>
    <w:rsid w:val="00A2672B"/>
    <w:rsid w:val="00A30EA6"/>
    <w:rsid w:val="00A6112C"/>
    <w:rsid w:val="00A6186F"/>
    <w:rsid w:val="00A72314"/>
    <w:rsid w:val="00AA3069"/>
    <w:rsid w:val="00AB21CE"/>
    <w:rsid w:val="00AB676F"/>
    <w:rsid w:val="00AC74BF"/>
    <w:rsid w:val="00AD0AB8"/>
    <w:rsid w:val="00AF6F0F"/>
    <w:rsid w:val="00B15B4F"/>
    <w:rsid w:val="00B64B75"/>
    <w:rsid w:val="00B6706A"/>
    <w:rsid w:val="00B872C5"/>
    <w:rsid w:val="00B94619"/>
    <w:rsid w:val="00B95BE4"/>
    <w:rsid w:val="00BC034F"/>
    <w:rsid w:val="00BF3206"/>
    <w:rsid w:val="00C045B3"/>
    <w:rsid w:val="00C312D1"/>
    <w:rsid w:val="00C50D9B"/>
    <w:rsid w:val="00C61205"/>
    <w:rsid w:val="00C61CA7"/>
    <w:rsid w:val="00C666A2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2566A"/>
    <w:rsid w:val="00D86C4B"/>
    <w:rsid w:val="00DA563C"/>
    <w:rsid w:val="00DC6646"/>
    <w:rsid w:val="00DD772E"/>
    <w:rsid w:val="00DE097D"/>
    <w:rsid w:val="00DE78A5"/>
    <w:rsid w:val="00DF64F5"/>
    <w:rsid w:val="00E049B5"/>
    <w:rsid w:val="00E06E01"/>
    <w:rsid w:val="00E10046"/>
    <w:rsid w:val="00E17FF0"/>
    <w:rsid w:val="00E21EBE"/>
    <w:rsid w:val="00E252F8"/>
    <w:rsid w:val="00E25D1E"/>
    <w:rsid w:val="00E41237"/>
    <w:rsid w:val="00EA22B7"/>
    <w:rsid w:val="00EA5838"/>
    <w:rsid w:val="00EA79C1"/>
    <w:rsid w:val="00EB49C4"/>
    <w:rsid w:val="00EC0ECA"/>
    <w:rsid w:val="00ED0650"/>
    <w:rsid w:val="00F1664C"/>
    <w:rsid w:val="00F361BF"/>
    <w:rsid w:val="00F46597"/>
    <w:rsid w:val="00F555F9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2F7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5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55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5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5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2F7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5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55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5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5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svezak u suca od 01.12.2015.</izvorni_sadrzaj>
    <derivirana_varijabla naziv="DomainObject.Predmet.PrimjedbaSuca_1">I i zadnji svezak u suca od 01.12.2015.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418C5-755F-431E-B366-910E3F671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671</properties:Words>
  <properties:Characters>3683</properties:Characters>
  <properties:Lines>91</properties:Lines>
  <properties:Paragraphs>32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2015-11-27T11:29:00Z</dcterms:created>
  <dc:creator>Ante Kačić</dc:creator>
  <cp:lastModifiedBy>Srđan Gavranić</cp:lastModifiedBy>
  <cp:lastPrinted>2015-12-03T10:32:00Z</cp:lastPrinted>
  <dcterms:modified xmlns:xsi="http://www.w3.org/2001/XMLSchema-instance" xsi:type="dcterms:W3CDTF">2015-12-03T10:33:00Z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