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420ef" w14:paraId="f0420ef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103E9" w:rsidP="006103E9" w:rsidR="006103E9" w:rsidRPr="00E214CF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  <w:r w:rsidRPr="00E214CF">
        <w:rPr>
          <w:rFonts w:cs="Times New Roman" w:eastAsia="Times New Roman"/>
          <w:noProof/>
          <w:lang w:eastAsia="hr-HR"/>
        </w:rPr>
        <w:t>5. St-274/2017-27</w:t>
      </w:r>
    </w:p>
    <w:p w:rsidRDefault="006103E9" w:rsidP="006103E9" w:rsidR="006103E9" w:rsidRPr="00E214CF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6103E9" w:rsidP="006103E9" w:rsidR="006103E9" w:rsidRPr="00E214CF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6103E9" w:rsidP="006103E9" w:rsidR="006103E9" w:rsidRPr="00E214CF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6103E9" w:rsidP="006103E9" w:rsidR="006103E9" w:rsidRPr="00E214C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6103E9" w:rsidP="006103E9" w:rsidR="006103E9" w:rsidRPr="00E214CF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214CF">
        <w:rPr>
          <w:rFonts w:cs="Times New Roman" w:eastAsia="Times New Roman"/>
          <w:noProof/>
          <w:szCs w:val="20"/>
          <w:lang w:eastAsia="hr-HR"/>
        </w:rPr>
        <w:t xml:space="preserve">TRGOVAČKI SUD U BJELOVARU, po sucu pojedincu Mariji Petrina Kubica, u </w:t>
      </w:r>
      <w:proofErr w:type="spellStart"/>
      <w:r w:rsidRPr="00E214CF">
        <w:rPr>
          <w:rFonts w:cs="Times New Roman" w:eastAsia="Times New Roman"/>
          <w:lang w:eastAsia="hr-HR"/>
        </w:rPr>
        <w:t>predstečajnom</w:t>
      </w:r>
      <w:proofErr w:type="spellEnd"/>
      <w:r w:rsidRPr="00E214CF">
        <w:rPr>
          <w:rFonts w:cs="Times New Roman" w:eastAsia="Times New Roman"/>
          <w:lang w:eastAsia="hr-HR"/>
        </w:rPr>
        <w:t xml:space="preserve"> postupku nad dužnikom </w:t>
      </w:r>
      <w:r w:rsidRPr="00E214CF">
        <w:rPr>
          <w:rFonts w:cs="Times New Roman" w:eastAsia="Times New Roman"/>
          <w:lang w:eastAsia="hr-HR" w:val="en-GB"/>
        </w:rPr>
        <w:t xml:space="preserve">TERMOPLIN </w:t>
      </w:r>
      <w:proofErr w:type="spellStart"/>
      <w:r w:rsidRPr="00E214CF">
        <w:rPr>
          <w:rFonts w:cs="Times New Roman" w:eastAsia="Times New Roman"/>
          <w:lang w:eastAsia="hr-HR" w:val="en-GB"/>
        </w:rPr>
        <w:t>društvo</w:t>
      </w:r>
      <w:proofErr w:type="spellEnd"/>
      <w:r w:rsidRPr="00E214CF">
        <w:rPr>
          <w:rFonts w:cs="Times New Roman" w:eastAsia="Times New Roman"/>
          <w:lang w:eastAsia="hr-HR" w:val="en-GB"/>
        </w:rPr>
        <w:t xml:space="preserve"> s </w:t>
      </w:r>
      <w:proofErr w:type="spellStart"/>
      <w:r w:rsidRPr="00E214CF">
        <w:rPr>
          <w:rFonts w:cs="Times New Roman" w:eastAsia="Times New Roman"/>
          <w:lang w:eastAsia="hr-HR" w:val="en-GB"/>
        </w:rPr>
        <w:t>ograničenom</w:t>
      </w:r>
      <w:proofErr w:type="spellEnd"/>
      <w:r w:rsidRPr="00E214CF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214CF">
        <w:rPr>
          <w:rFonts w:cs="Times New Roman" w:eastAsia="Times New Roman"/>
          <w:lang w:eastAsia="hr-HR" w:val="en-GB"/>
        </w:rPr>
        <w:t>odgovornošću</w:t>
      </w:r>
      <w:proofErr w:type="spellEnd"/>
      <w:r w:rsidRPr="00E214CF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214CF">
        <w:rPr>
          <w:rFonts w:cs="Times New Roman" w:eastAsia="Times New Roman"/>
          <w:lang w:eastAsia="hr-HR" w:val="en-GB"/>
        </w:rPr>
        <w:t>za</w:t>
      </w:r>
      <w:proofErr w:type="spellEnd"/>
      <w:r w:rsidRPr="00E214CF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214CF">
        <w:rPr>
          <w:rFonts w:cs="Times New Roman" w:eastAsia="Times New Roman"/>
          <w:lang w:eastAsia="hr-HR" w:val="en-GB"/>
        </w:rPr>
        <w:t>instalacijske</w:t>
      </w:r>
      <w:proofErr w:type="spellEnd"/>
      <w:r w:rsidRPr="00E214CF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214CF">
        <w:rPr>
          <w:rFonts w:cs="Times New Roman" w:eastAsia="Times New Roman"/>
          <w:lang w:eastAsia="hr-HR" w:val="en-GB"/>
        </w:rPr>
        <w:t>radove</w:t>
      </w:r>
      <w:proofErr w:type="spellEnd"/>
      <w:r w:rsidRPr="00E214CF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214CF">
        <w:rPr>
          <w:rFonts w:cs="Times New Roman" w:eastAsia="Times New Roman"/>
          <w:lang w:eastAsia="hr-HR" w:val="en-GB"/>
        </w:rPr>
        <w:t>i</w:t>
      </w:r>
      <w:proofErr w:type="spellEnd"/>
      <w:r w:rsidRPr="00E214CF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214CF">
        <w:rPr>
          <w:rFonts w:cs="Times New Roman" w:eastAsia="Times New Roman"/>
          <w:lang w:eastAsia="hr-HR" w:val="en-GB"/>
        </w:rPr>
        <w:t>trgovinu</w:t>
      </w:r>
      <w:proofErr w:type="spellEnd"/>
      <w:r w:rsidRPr="00E214CF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E214CF">
        <w:rPr>
          <w:rFonts w:cs="Times New Roman" w:eastAsia="Times New Roman"/>
          <w:lang w:eastAsia="hr-HR" w:val="en-GB"/>
        </w:rPr>
        <w:t>Bjelovar</w:t>
      </w:r>
      <w:proofErr w:type="spellEnd"/>
      <w:r w:rsidRPr="00E214CF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E214CF">
        <w:rPr>
          <w:rFonts w:cs="Times New Roman" w:eastAsia="Times New Roman"/>
          <w:lang w:eastAsia="hr-HR" w:val="en-GB"/>
        </w:rPr>
        <w:t>Ulica</w:t>
      </w:r>
      <w:proofErr w:type="spellEnd"/>
      <w:r w:rsidRPr="00E214CF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214CF">
        <w:rPr>
          <w:rFonts w:cs="Times New Roman" w:eastAsia="Times New Roman"/>
          <w:lang w:eastAsia="hr-HR" w:val="en-GB"/>
        </w:rPr>
        <w:t>hrvatskog</w:t>
      </w:r>
      <w:proofErr w:type="spellEnd"/>
      <w:r w:rsidRPr="00E214CF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214CF">
        <w:rPr>
          <w:rFonts w:cs="Times New Roman" w:eastAsia="Times New Roman"/>
          <w:lang w:eastAsia="hr-HR" w:val="en-GB"/>
        </w:rPr>
        <w:t>proljeća</w:t>
      </w:r>
      <w:proofErr w:type="spellEnd"/>
      <w:r w:rsidRPr="00E214CF">
        <w:rPr>
          <w:rFonts w:cs="Times New Roman" w:eastAsia="Times New Roman"/>
          <w:lang w:eastAsia="hr-HR" w:val="en-GB"/>
        </w:rPr>
        <w:t xml:space="preserve"> 6, OIB: 77903325549, MBS: 010005425, </w:t>
      </w:r>
      <w:proofErr w:type="spellStart"/>
      <w:r w:rsidRPr="00E214CF">
        <w:rPr>
          <w:rFonts w:cs="Times New Roman" w:eastAsia="Times New Roman"/>
          <w:lang w:eastAsia="hr-HR" w:val="en-GB"/>
        </w:rPr>
        <w:t>kojeg</w:t>
      </w:r>
      <w:proofErr w:type="spellEnd"/>
      <w:r w:rsidRPr="00E214CF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214CF">
        <w:rPr>
          <w:rFonts w:cs="Times New Roman" w:eastAsia="Times New Roman"/>
          <w:lang w:eastAsia="hr-HR" w:val="en-GB"/>
        </w:rPr>
        <w:t>zastupa</w:t>
      </w:r>
      <w:proofErr w:type="spellEnd"/>
      <w:r w:rsidRPr="00E214CF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214CF">
        <w:rPr>
          <w:rFonts w:cs="Times New Roman" w:eastAsia="Times New Roman"/>
          <w:lang w:eastAsia="hr-HR" w:val="en-GB"/>
        </w:rPr>
        <w:t>punomoćnik</w:t>
      </w:r>
      <w:proofErr w:type="spellEnd"/>
      <w:r w:rsidRPr="00E214CF">
        <w:rPr>
          <w:rFonts w:cs="Times New Roman" w:eastAsia="Times New Roman"/>
          <w:lang w:eastAsia="hr-HR" w:val="en-GB"/>
        </w:rPr>
        <w:t xml:space="preserve"> Pavao </w:t>
      </w:r>
      <w:proofErr w:type="spellStart"/>
      <w:r w:rsidRPr="00E214CF">
        <w:rPr>
          <w:rFonts w:cs="Times New Roman" w:eastAsia="Times New Roman"/>
          <w:lang w:eastAsia="hr-HR" w:val="en-GB"/>
        </w:rPr>
        <w:t>Mrkonjić</w:t>
      </w:r>
      <w:proofErr w:type="spellEnd"/>
      <w:r w:rsidRPr="00E214CF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E214CF">
        <w:rPr>
          <w:rFonts w:cs="Times New Roman" w:eastAsia="Times New Roman"/>
          <w:lang w:eastAsia="hr-HR" w:val="en-GB"/>
        </w:rPr>
        <w:t>odvjetnik</w:t>
      </w:r>
      <w:proofErr w:type="spellEnd"/>
      <w:r w:rsidRPr="00E214CF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214CF">
        <w:rPr>
          <w:rFonts w:cs="Times New Roman" w:eastAsia="Times New Roman"/>
          <w:lang w:eastAsia="hr-HR" w:val="en-GB"/>
        </w:rPr>
        <w:t>iz</w:t>
      </w:r>
      <w:proofErr w:type="spellEnd"/>
      <w:r w:rsidRPr="00E214CF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214CF">
        <w:rPr>
          <w:rFonts w:cs="Times New Roman" w:eastAsia="Times New Roman"/>
          <w:lang w:eastAsia="hr-HR" w:val="en-GB"/>
        </w:rPr>
        <w:t>Zagreba</w:t>
      </w:r>
      <w:proofErr w:type="spellEnd"/>
      <w:r w:rsidRPr="00E214CF">
        <w:rPr>
          <w:rFonts w:cs="Times New Roman" w:eastAsia="Times New Roman"/>
          <w:lang w:eastAsia="hr-HR"/>
        </w:rPr>
        <w:t>, 11. rujna 2017. donio je sljedeći</w:t>
      </w:r>
    </w:p>
    <w:p w:rsidRDefault="006103E9" w:rsidP="006103E9" w:rsidR="006103E9" w:rsidRPr="00E214CF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103E9" w:rsidP="006103E9" w:rsidR="006103E9" w:rsidRPr="00E214CF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103E9" w:rsidP="006103E9" w:rsidR="006103E9" w:rsidRPr="00E214C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214CF">
        <w:rPr>
          <w:rFonts w:cs="Times New Roman" w:eastAsia="Times New Roman"/>
          <w:lang w:eastAsia="hr-HR"/>
        </w:rPr>
        <w:t>Z A K L J U Č A K</w:t>
      </w:r>
    </w:p>
    <w:p w:rsidRDefault="006103E9" w:rsidP="006103E9" w:rsidR="006103E9" w:rsidRPr="00E214C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6103E9" w:rsidP="006103E9" w:rsidR="006103E9" w:rsidRPr="00E214C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6103E9" w:rsidP="006103E9" w:rsidR="006103E9" w:rsidRPr="00E214C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214CF">
        <w:rPr>
          <w:rFonts w:cs="Times New Roman" w:eastAsia="Times New Roman"/>
          <w:lang w:eastAsia="hr-HR"/>
        </w:rPr>
        <w:t xml:space="preserve">Dopušta se produženje roka za završetak </w:t>
      </w:r>
      <w:proofErr w:type="spellStart"/>
      <w:r w:rsidRPr="00E214CF">
        <w:rPr>
          <w:rFonts w:cs="Times New Roman" w:eastAsia="Times New Roman"/>
          <w:lang w:eastAsia="hr-HR"/>
        </w:rPr>
        <w:t>predstečajnog</w:t>
      </w:r>
      <w:proofErr w:type="spellEnd"/>
      <w:r w:rsidRPr="00E214CF">
        <w:rPr>
          <w:rFonts w:cs="Times New Roman" w:eastAsia="Times New Roman"/>
          <w:lang w:eastAsia="hr-HR"/>
        </w:rPr>
        <w:t xml:space="preserve"> postupka nad dužnikom </w:t>
      </w:r>
      <w:r w:rsidRPr="00E214CF">
        <w:rPr>
          <w:rFonts w:cs="Times New Roman" w:eastAsia="Times New Roman"/>
          <w:lang w:eastAsia="hr-HR" w:val="en-GB"/>
        </w:rPr>
        <w:t xml:space="preserve">TERMOPLIN </w:t>
      </w:r>
      <w:proofErr w:type="spellStart"/>
      <w:r w:rsidRPr="00E214CF">
        <w:rPr>
          <w:rFonts w:cs="Times New Roman" w:eastAsia="Times New Roman"/>
          <w:lang w:eastAsia="hr-HR" w:val="en-GB"/>
        </w:rPr>
        <w:t>društvo</w:t>
      </w:r>
      <w:proofErr w:type="spellEnd"/>
      <w:r w:rsidRPr="00E214CF">
        <w:rPr>
          <w:rFonts w:cs="Times New Roman" w:eastAsia="Times New Roman"/>
          <w:lang w:eastAsia="hr-HR" w:val="en-GB"/>
        </w:rPr>
        <w:t xml:space="preserve"> s </w:t>
      </w:r>
      <w:proofErr w:type="spellStart"/>
      <w:r w:rsidRPr="00E214CF">
        <w:rPr>
          <w:rFonts w:cs="Times New Roman" w:eastAsia="Times New Roman"/>
          <w:lang w:eastAsia="hr-HR" w:val="en-GB"/>
        </w:rPr>
        <w:t>ograničenom</w:t>
      </w:r>
      <w:proofErr w:type="spellEnd"/>
      <w:r w:rsidRPr="00E214CF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214CF">
        <w:rPr>
          <w:rFonts w:cs="Times New Roman" w:eastAsia="Times New Roman"/>
          <w:lang w:eastAsia="hr-HR" w:val="en-GB"/>
        </w:rPr>
        <w:t>odgovornošću</w:t>
      </w:r>
      <w:proofErr w:type="spellEnd"/>
      <w:r w:rsidRPr="00E214CF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214CF">
        <w:rPr>
          <w:rFonts w:cs="Times New Roman" w:eastAsia="Times New Roman"/>
          <w:lang w:eastAsia="hr-HR" w:val="en-GB"/>
        </w:rPr>
        <w:t>za</w:t>
      </w:r>
      <w:proofErr w:type="spellEnd"/>
      <w:r w:rsidRPr="00E214CF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214CF">
        <w:rPr>
          <w:rFonts w:cs="Times New Roman" w:eastAsia="Times New Roman"/>
          <w:lang w:eastAsia="hr-HR" w:val="en-GB"/>
        </w:rPr>
        <w:t>instalacijske</w:t>
      </w:r>
      <w:proofErr w:type="spellEnd"/>
      <w:r w:rsidRPr="00E214CF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214CF">
        <w:rPr>
          <w:rFonts w:cs="Times New Roman" w:eastAsia="Times New Roman"/>
          <w:lang w:eastAsia="hr-HR" w:val="en-GB"/>
        </w:rPr>
        <w:t>radove</w:t>
      </w:r>
      <w:proofErr w:type="spellEnd"/>
      <w:r w:rsidRPr="00E214CF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214CF">
        <w:rPr>
          <w:rFonts w:cs="Times New Roman" w:eastAsia="Times New Roman"/>
          <w:lang w:eastAsia="hr-HR" w:val="en-GB"/>
        </w:rPr>
        <w:t>i</w:t>
      </w:r>
      <w:proofErr w:type="spellEnd"/>
      <w:r w:rsidRPr="00E214CF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214CF">
        <w:rPr>
          <w:rFonts w:cs="Times New Roman" w:eastAsia="Times New Roman"/>
          <w:lang w:eastAsia="hr-HR" w:val="en-GB"/>
        </w:rPr>
        <w:t>trgovinu</w:t>
      </w:r>
      <w:proofErr w:type="spellEnd"/>
      <w:r w:rsidRPr="00E214CF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E214CF">
        <w:rPr>
          <w:rFonts w:cs="Times New Roman" w:eastAsia="Times New Roman"/>
          <w:lang w:eastAsia="hr-HR" w:val="en-GB"/>
        </w:rPr>
        <w:t>Bjelovar</w:t>
      </w:r>
      <w:proofErr w:type="spellEnd"/>
      <w:r w:rsidRPr="00E214CF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E214CF">
        <w:rPr>
          <w:rFonts w:cs="Times New Roman" w:eastAsia="Times New Roman"/>
          <w:lang w:eastAsia="hr-HR" w:val="en-GB"/>
        </w:rPr>
        <w:t>Ulica</w:t>
      </w:r>
      <w:proofErr w:type="spellEnd"/>
      <w:r w:rsidRPr="00E214CF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214CF">
        <w:rPr>
          <w:rFonts w:cs="Times New Roman" w:eastAsia="Times New Roman"/>
          <w:lang w:eastAsia="hr-HR" w:val="en-GB"/>
        </w:rPr>
        <w:t>hrvatskog</w:t>
      </w:r>
      <w:proofErr w:type="spellEnd"/>
      <w:r w:rsidRPr="00E214CF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214CF">
        <w:rPr>
          <w:rFonts w:cs="Times New Roman" w:eastAsia="Times New Roman"/>
          <w:lang w:eastAsia="hr-HR" w:val="en-GB"/>
        </w:rPr>
        <w:t>proljeća</w:t>
      </w:r>
      <w:proofErr w:type="spellEnd"/>
      <w:r w:rsidRPr="00E214CF">
        <w:rPr>
          <w:rFonts w:cs="Times New Roman" w:eastAsia="Times New Roman"/>
          <w:lang w:eastAsia="hr-HR" w:val="en-GB"/>
        </w:rPr>
        <w:t xml:space="preserve"> 6, OIB: 77903325549, MBS: 010005425, </w:t>
      </w:r>
      <w:r w:rsidRPr="00E214CF">
        <w:rPr>
          <w:rFonts w:cs="Times New Roman" w:eastAsia="Times New Roman"/>
          <w:lang w:eastAsia="hr-HR"/>
        </w:rPr>
        <w:t xml:space="preserve">za daljnjih 90 dana, jer sud smatra da bi to bilo svrsishodno za sklapanje </w:t>
      </w:r>
      <w:proofErr w:type="spellStart"/>
      <w:r w:rsidRPr="00E214CF">
        <w:rPr>
          <w:rFonts w:cs="Times New Roman" w:eastAsia="Times New Roman"/>
          <w:lang w:eastAsia="hr-HR"/>
        </w:rPr>
        <w:t>predstečajnog</w:t>
      </w:r>
      <w:proofErr w:type="spellEnd"/>
      <w:r w:rsidRPr="00E214CF">
        <w:rPr>
          <w:rFonts w:cs="Times New Roman" w:eastAsia="Times New Roman"/>
          <w:lang w:eastAsia="hr-HR"/>
        </w:rPr>
        <w:t xml:space="preserve"> sporazuma.</w:t>
      </w:r>
    </w:p>
    <w:p w:rsidRDefault="006103E9" w:rsidP="006103E9" w:rsidR="006103E9" w:rsidRPr="00E214C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214CF">
        <w:rPr>
          <w:rFonts w:cs="Times New Roman" w:eastAsia="Times New Roman"/>
          <w:lang w:eastAsia="hr-HR"/>
        </w:rPr>
        <w:t xml:space="preserve">  </w:t>
      </w:r>
    </w:p>
    <w:p w:rsidRDefault="006103E9" w:rsidP="006103E9" w:rsidR="006103E9" w:rsidRPr="00E214C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103E9" w:rsidP="006103E9" w:rsidR="006103E9" w:rsidRPr="00E214C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lang w:eastAsia="hr-HR"/>
        </w:rPr>
      </w:pPr>
      <w:r w:rsidRPr="00E214CF">
        <w:rPr>
          <w:rFonts w:cs="Times New Roman" w:eastAsia="Times New Roman"/>
          <w:lang w:eastAsia="hr-HR"/>
        </w:rPr>
        <w:t>U Bjelovaru, 11. rujna 2017.</w:t>
      </w:r>
    </w:p>
    <w:p w:rsidRDefault="006103E9" w:rsidP="006103E9" w:rsidR="006103E9" w:rsidRPr="00E214CF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/>
          <w:lang w:eastAsia="hr-HR"/>
        </w:rPr>
      </w:pPr>
    </w:p>
    <w:p w:rsidRDefault="006103E9" w:rsidP="006103E9" w:rsidR="006103E9" w:rsidRPr="00E214CF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/>
          <w:lang w:eastAsia="hr-HR"/>
        </w:rPr>
      </w:pPr>
    </w:p>
    <w:p w:rsidRDefault="006103E9" w:rsidP="006103E9" w:rsidR="006103E9" w:rsidRPr="00E214CF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/>
          <w:lang w:eastAsia="hr-HR"/>
        </w:rPr>
      </w:pPr>
      <w:r w:rsidRPr="00E214CF">
        <w:rPr>
          <w:rFonts w:cs="Times New Roman" w:eastAsia="Times New Roman"/>
          <w:lang w:eastAsia="hr-HR"/>
        </w:rPr>
        <w:t>SUDAC</w:t>
      </w:r>
    </w:p>
    <w:p w:rsidRDefault="006103E9" w:rsidP="006103E9" w:rsidR="006103E9" w:rsidRPr="00E214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214C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MARIJA PETRINA KUBICA v.r.</w:t>
      </w:r>
    </w:p>
    <w:p w:rsidRDefault="006103E9" w:rsidP="006103E9" w:rsidR="006103E9" w:rsidRPr="00E214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103E9" w:rsidP="006103E9" w:rsidR="006103E9" w:rsidRPr="00E214C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E214CF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6103E9" w:rsidP="006103E9" w:rsidR="006103E9" w:rsidRPr="00E214C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E214CF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6103E9" w:rsidP="006103E9" w:rsidR="006103E9" w:rsidRPr="00E214C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E214CF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6103E9" w:rsidP="006103E9" w:rsidR="006103E9" w:rsidRPr="00E214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103E9" w:rsidP="006103E9" w:rsidR="006103E9" w:rsidRPr="00E214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103E9" w:rsidP="006103E9" w:rsidR="006103E9" w:rsidRPr="00E214CF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 w:hAnsi="Tahoma" w:ascii="Tahoma"/>
          <w:b/>
          <w:color w:val="0000FF"/>
          <w:szCs w:val="20"/>
          <w:lang w:eastAsia="hr-HR"/>
        </w:rPr>
      </w:pPr>
    </w:p>
    <w:p w:rsidRDefault="006103E9" w:rsidP="006103E9" w:rsidR="006103E9" w:rsidRPr="00E214CF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 w:hAnsi="Tahoma" w:ascii="Tahoma"/>
          <w:b/>
          <w:color w:val="0000FF"/>
          <w:szCs w:val="20"/>
          <w:lang w:eastAsia="hr-HR"/>
        </w:rPr>
      </w:pPr>
    </w:p>
    <w:p w:rsidRDefault="006103E9" w:rsidP="006103E9" w:rsidR="006103E9" w:rsidRPr="00E214CF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 w:hAnsi="Tahoma" w:ascii="Tahoma"/>
          <w:b/>
          <w:color w:val="0000FF"/>
          <w:szCs w:val="20"/>
          <w:lang w:eastAsia="hr-HR"/>
        </w:rPr>
      </w:pPr>
    </w:p>
    <w:p w:rsidRDefault="006103E9" w:rsidP="006103E9" w:rsidR="006103E9" w:rsidRPr="00E214CF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 w:hAnsi="Tahoma" w:ascii="Tahoma"/>
          <w:b/>
          <w:color w:val="0000FF"/>
          <w:szCs w:val="20"/>
          <w:lang w:eastAsia="hr-HR"/>
        </w:rPr>
      </w:pPr>
      <w:r w:rsidRPr="00E214CF">
        <w:rPr>
          <w:rFonts w:cs="Times New Roman" w:eastAsia="Times New Roman" w:hAnsi="Tahoma" w:ascii="Tahoma"/>
          <w:b/>
          <w:color w:val="0000FF"/>
          <w:szCs w:val="20"/>
          <w:lang w:eastAsia="hr-HR"/>
        </w:rPr>
        <w:tab/>
      </w:r>
    </w:p>
    <w:p w:rsidRDefault="006103E9" w:rsidP="006103E9" w:rsidR="006103E9" w:rsidRPr="00E214C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214CF">
        <w:rPr>
          <w:rFonts w:cs="Times New Roman" w:eastAsia="Times New Roman"/>
          <w:szCs w:val="20"/>
          <w:lang w:eastAsia="hr-HR"/>
        </w:rPr>
        <w:t xml:space="preserve">POUKA O PRAVNOM LIJEKU: Protiv ovog zaključka nije dopušten pravni lijek (čl.19. st.7. Stečajnog zakona, </w:t>
      </w:r>
      <w:r w:rsidRPr="00E214CF">
        <w:rPr>
          <w:rFonts w:cs="Times New Roman" w:eastAsia="Times New Roman"/>
          <w:noProof/>
          <w:szCs w:val="20"/>
          <w:lang w:eastAsia="hr-HR" w:val="en-GB"/>
        </w:rPr>
        <w:t>"Narodne novine" broj 71/15</w:t>
      </w:r>
      <w:r w:rsidRPr="00E214CF">
        <w:rPr>
          <w:rFonts w:cs="Times New Roman" w:eastAsia="Times New Roman"/>
          <w:szCs w:val="20"/>
          <w:lang w:eastAsia="hr-HR"/>
        </w:rPr>
        <w:t>).</w:t>
      </w:r>
    </w:p>
    <w:p w:rsidRDefault="006103E9" w:rsidP="006103E9" w:rsidR="006103E9" w:rsidRPr="00E214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103E9" w:rsidP="006103E9" w:rsidR="006103E9" w:rsidRPr="00E214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214CF" w:rsidP="00E214CF" w:rsidR="00E214CF" w:rsidRPr="00E214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bookmarkStart w:name="_GoBack" w:id="0"/>
      <w:bookmarkEnd w:id="0"/>
    </w:p>
    <w:p w:rsidRDefault="00E214CF" w:rsidP="00E214CF" w:rsidR="00E214CF" w:rsidRPr="00E214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03E9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14CF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419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St-274/2017-27</izvorni_sadrzaj>
    <derivirana_varijabla naziv="DomainObject.Oznaka_1">St-274/2017-27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St-274/2017</izvorni_sadrzaj>
    <derivirana_varijabla naziv="DomainObject.Predmet.OznakaBroj_1">St-274/2017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TERMOPLIN društvo s ograničenom odgovornošću za instalacijske radove i trgovinu</izvorni_sadrzaj>
    <derivirana_varijabla naziv="DomainObject.Predmet.StrankaFormated_1">  TERMOPLIN društvo s ograničenom odgovornošću za instalacijske radove i trgovinu</derivirana_varijabla>
  </DomainObject.Predmet.StrankaFormated>
  <DomainObject.Predmet.StrankaFormatedOIB>
    <izvorni_sadrzaj>  TERMOPLIN društvo s ograničenom odgovornošću za instalacijske radove i trgovinu, OIB 77903325549</izvorni_sadrzaj>
    <derivirana_varijabla naziv="DomainObject.Predmet.StrankaFormatedOIB_1">  TERMOPLIN društvo s ograničenom odgovornošću za instalacijske radove i trgovinu, OIB 77903325549</derivirana_varijabla>
  </DomainObject.Predmet.StrankaFormatedOIB>
  <DomainObject.Predmet.StrankaFormatedWithAdress>
    <izvorni_sadrzaj> TERMOPLIN društvo s ograničenom odgovornošću za instalacijske radove i trgovinu, Ulica hrvatskog proljeća 6, 43000 Bjelovar</izvorni_sadrzaj>
    <derivirana_varijabla naziv="DomainObject.Predmet.StrankaFormatedWithAdress_1"> TERMOPLIN društvo s ograničenom odgovornošću za instalacijske radove i trgovinu, Ulica hrvatskog proljeća 6, 43000 Bjelovar</derivirana_varijabla>
  </DomainObject.Predmet.StrankaFormatedWithAdress>
  <DomainObject.Predmet.StrankaFormatedWithAdressOIB>
    <izvorni_sadrzaj> TERMOPLIN društvo s ograničenom odgovornošću za instalacijske radove i trgovinu, OIB 77903325549, Ulica hrvatskog proljeća 6, 43000 Bjelovar</izvorni_sadrzaj>
    <derivirana_varijabla naziv="DomainObject.Predmet.StrankaFormatedWithAdressOIB_1"> TERMOPLIN društvo s ograničenom odgovornošću za instalacijske radove i trgovinu, OIB 77903325549, Ulica hrvatskog proljeća 6, 43000 Bjelovar</derivirana_varijabla>
  </DomainObject.Predmet.StrankaFormatedWithAdressOIB>
  <DomainObject.Predmet.StrankaWithAdress>
    <izvorni_sadrzaj>TERMOPLIN društvo s ograničenom odgovornošću za instalacijske radove i trgovinu Ulica hrvatskog proljeća 6,43000 Bjelovar</izvorni_sadrzaj>
    <derivirana_varijabla naziv="DomainObject.Predmet.StrankaWithAdress_1">TERMOPLIN društvo s ograničenom odgovornošću za instalacijske radove i trgovinu Ulica hrvatskog proljeća 6,43000 Bjelovar</derivirana_varijabla>
  </DomainObject.Predmet.StrankaWithAdress>
  <DomainObject.Predmet.StrankaWithAdressOIB>
    <izvorni_sadrzaj>TERMOPLIN društvo s ograničenom odgovornošću za instalacijske radove i trgovinu, OIB 77903325549, Ulica hrvatskog proljeća 6,43000 Bjelovar</izvorni_sadrzaj>
    <derivirana_varijabla naziv="DomainObject.Predmet.StrankaWithAdressOIB_1">TERMOPLIN društvo s ograničenom odgovornošću za instalacijske radove i trgovinu, OIB 77903325549, Ulica hrvatskog proljeća 6,43000 Bjelovar</derivirana_varijabla>
  </DomainObject.Predmet.StrankaWithAdressOIB>
  <DomainObject.Predmet.StrankaNazivFormated>
    <izvorni_sadrzaj>TERMOPLIN društvo s ograničenom odgovornošću za instalacijske radove i trgovinu</izvorni_sadrzaj>
    <derivirana_varijabla naziv="DomainObject.Predmet.StrankaNazivFormated_1">TERMOPLIN društvo s ograničenom odgovornošću za instalacijske radove i trgovinu</derivirana_varijabla>
  </DomainObject.Predmet.StrankaNazivFormated>
  <DomainObject.Predmet.StrankaNazivFormatedOIB>
    <izvorni_sadrzaj>TERMOPLIN društvo s ograničenom odgovornošću za instalacijske radove i trgovinu, OIB 77903325549</izvorni_sadrzaj>
    <derivirana_varijabla naziv="DomainObject.Predmet.StrankaNazivFormatedOIB_1">TERMOPLIN društvo s ograničenom odgovornošću za instalacijske radove i trgovinu, OIB 77903325549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TERMOPLIN društvo s ograničenom odgovornošću za instalacijske radove i trgovinu</item>
    </izvorni_sadrzaj>
    <derivirana_varijabla naziv="DomainObject.Predmet.StrankaListFormated_1">
      <item>TERMOPLIN društvo s ograničenom odgovornošću za instalacijske radove i trgovinu</item>
    </derivirana_varijabla>
  </DomainObject.Predmet.StrankaListFormated>
  <DomainObject.Predmet.StrankaListFormatedOIB>
    <izvorni_sadrzaj>
      <item>TERMOPLIN društvo s ograničenom odgovornošću za instalacijske radove i trgovinu, OIB 77903325549</item>
    </izvorni_sadrzaj>
    <derivirana_varijabla naziv="DomainObject.Predmet.StrankaListFormatedOIB_1">
      <item>TERMOPLIN društvo s ograničenom odgovornošću za instalacijske radove i trgovinu, OIB 77903325549</item>
    </derivirana_varijabla>
  </DomainObject.Predmet.StrankaListFormatedOIB>
  <DomainObject.Predmet.StrankaListFormatedWithAdress>
    <izvorni_sadrzaj>
      <item>TERMOPLIN društvo s ograničenom odgovornošću za instalacijske radove i trgovinu, Ulica hrvatskog proljeća 6, 43000 Bjelovar</item>
    </izvorni_sadrzaj>
    <derivirana_varijabla naziv="DomainObject.Predmet.StrankaListFormatedWithAdress_1">
      <item>TERMOPLIN društvo s ograničenom odgovornošću za instalacijske radove i trgovinu, Ulica hrvatskog proljeća 6, 43000 Bjelovar</item>
    </derivirana_varijabla>
  </DomainObject.Predmet.StrankaListFormatedWithAdress>
  <DomainObject.Predmet.StrankaListFormatedWithAdressOIB>
    <izvorni_sadrzaj>
      <item>TERMOPLIN društvo s ograničenom odgovornošću za instalacijske radove i trgovinu, OIB 77903325549, Ulica hrvatskog proljeća 6, 43000 Bjelovar</item>
    </izvorni_sadrzaj>
    <derivirana_varijabla naziv="DomainObject.Predmet.StrankaListFormatedWithAdressOIB_1">
      <item>TERMOPLIN društvo s ograničenom odgovornošću za instalacijske radove i trgovinu, OIB 77903325549, Ulica hrvatskog proljeća 6, 43000 Bjelovar</item>
    </derivirana_varijabla>
  </DomainObject.Predmet.StrankaListFormatedWithAdressOIB>
  <DomainObject.Predmet.StrankaListNazivFormated>
    <izvorni_sadrzaj>
      <item>TERMOPLIN društvo s ograničenom odgovornošću za instalacijske radove i trgovinu</item>
    </izvorni_sadrzaj>
    <derivirana_varijabla naziv="DomainObject.Predmet.StrankaListNazivFormated_1">
      <item>TERMOPLIN društvo s ograničenom odgovornošću za instalacijske radove i trgovinu</item>
    </derivirana_varijabla>
  </DomainObject.Predmet.StrankaListNazivFormated>
  <DomainObject.Predmet.StrankaListNazivFormatedOIB>
    <izvorni_sadrzaj>
      <item>TERMOPLIN društvo s ograničenom odgovornošću za instalacijske radove i trgovinu, OIB 77903325549</item>
    </izvorni_sadrzaj>
    <derivirana_varijabla naziv="DomainObject.Predmet.StrankaListNazivFormatedOIB_1">
      <item>TERMOPLIN društvo s ograničenom odgovornošću za instalacijske radove i trgovinu, OIB 77903325549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Odvjetnik Pavao Mrkonjić</item>
    </izvorni_sadrzaj>
    <derivirana_varijabla naziv="DomainObject.Predmet.OstaliListFormated_1">
      <item>Odvjetnik Pavao Mrkonjić</item>
    </derivirana_varijabla>
  </DomainObject.Predmet.OstaliListFormated>
  <DomainObject.Predmet.OstaliListFormatedOIB>
    <izvorni_sadrzaj>
      <item>Odvjetnik Pavao Mrkonjić</item>
    </izvorni_sadrzaj>
    <derivirana_varijabla naziv="DomainObject.Predmet.OstaliListFormatedOIB_1">
      <item>Odvjetnik Pavao Mrkonjić</item>
    </derivirana_varijabla>
  </DomainObject.Predmet.OstaliListFormatedOIB>
  <DomainObject.Predmet.OstaliListFormatedWithAdress>
    <izvorni_sadrzaj>
      <item>Odvjetnik Pavao Mrkonjić, Ante Topić Mimare 24, 10000 Zagreb</item>
    </izvorni_sadrzaj>
    <derivirana_varijabla naziv="DomainObject.Predmet.OstaliListFormatedWithAdress_1">
      <item>Odvjetnik Pavao Mrkonjić, Ante Topić Mimare 24, 10000 Zagreb</item>
    </derivirana_varijabla>
  </DomainObject.Predmet.OstaliListFormatedWithAdress>
  <DomainObject.Predmet.OstaliListFormatedWithAdressOIB>
    <izvorni_sadrzaj>
      <item>Odvjetnik Pavao Mrkonjić, Ante Topić Mimare 24, 10000 Zagreb</item>
    </izvorni_sadrzaj>
    <derivirana_varijabla naziv="DomainObject.Predmet.OstaliListFormatedWithAdressOIB_1">
      <item>Odvjetnik Pavao Mrkonjić, Ante Topić Mimare 24, 10000 Zagreb</item>
    </derivirana_varijabla>
  </DomainObject.Predmet.OstaliListFormatedWithAdressOIB>
  <DomainObject.Predmet.OstaliListNazivFormated>
    <izvorni_sadrzaj>
      <item>Odvjetnik Pavao Mrkonjić</item>
    </izvorni_sadrzaj>
    <derivirana_varijabla naziv="DomainObject.Predmet.OstaliListNazivFormated_1">
      <item>Odvjetnik Pavao Mrkonjić</item>
    </derivirana_varijabla>
  </DomainObject.Predmet.OstaliListNazivFormated>
  <DomainObject.Predmet.OstaliListNazivFormatedOIB>
    <izvorni_sadrzaj>
      <item>Odvjetnik Pavao Mrkonjić</item>
    </izvorni_sadrzaj>
    <derivirana_varijabla naziv="DomainObject.Predmet.OstaliListNazivFormatedOIB_1">
      <item>Odvjetnik 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>St-274/2017-27</izvorni_sadrzaj>
    <derivirana_varijabla naziv="DomainObject.PoslovniBrojDokumenta_1">St-274/2017-27</derivirana_varijabla>
  </DomainObject.PoslovniBrojDokumenta>
  <DomainObject.Predmet.StrankaIDrugi>
    <izvorni_sadrzaj>TERMOPLIN društvo s ograničenom odgovornošću za instalacijske radove i trgovinu</izvorni_sadrzaj>
    <derivirana_varijabla naziv="DomainObject.Predmet.StrankaIDrugi_1">TERMOPLIN društvo s ograničenom odgovornošću za instalacijske radove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TERMOPLIN društvo s ograničenom odgovornošću za instalacijske radove i trgovinu, OIB 77903325549, Ulica hrvatskog proljeća 6, 43000 Bjelovar</izvorni_sadrzaj>
    <derivirana_varijabla naziv="DomainObject.Predmet.StrankaIDrugiAdressOIB_1">TERMOPLIN društvo s ograničenom odgovornošću za instalacijske radove i trgovinu, OIB 77903325549, Ulica hrvatskog proljeća 6,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TERMOPLIN društvo s ograničenom odgovornošću za instalacijske radove i trgovinu</item>
      <item>Odvjetnik Pavao Mrkonjić</item>
    </izvorni_sadrzaj>
    <derivirana_varijabla naziv="DomainObject.Predmet.SudioniciListNaziv_1">
      <item>TERMOPLIN društvo s ograničenom odgovornošću za instalacijske radove i trgovinu</item>
      <item>Odvjetnik Pavao Mrkonjić</item>
    </derivirana_varijabla>
  </DomainObject.Predmet.SudioniciListNaziv>
  <DomainObject.Predmet.SudioniciListAdressOIB>
    <izvorni_sadrzaj>
      <item>TERMOPLIN društvo s ograničenom odgovornošću za instalacijske radove i trgovinu, OIB 77903325549, Ulica hrvatskog proljeća 6,43000 Bjelovar</item>
      <item>Odvjetnik Pavao Mrkonjić, Ante Topić Mimare 24,10000 Zagreb</item>
    </izvorni_sadrzaj>
    <derivirana_varijabla naziv="DomainObject.Predmet.SudioniciListAdressOIB_1">
      <item>TERMOPLIN društvo s ograničenom odgovornošću za instalacijske radove i trgovinu, OIB 77903325549, Ulica hrvatskog proljeća 6,43000 Bjelovar</item>
      <item>Odvjetnik Pavao Mrkonjić,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333D4A-28FE-4BCB-BD96-F750767EB5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832</properties:Characters>
  <properties:Lines>44</properties:Lines>
  <properties:Paragraphs>11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2017-09-11T11:55:00Z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St-274/2017-27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