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1efc" w14:paraId="bcd1efc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FD1651" w:rsidP="00C62B90" w:rsidR="00697CB8" w:rsidRPr="00974EE9">
            <w:pPr>
              <w:pStyle w:val="VSVerzija"/>
              <w:jc w:val="right"/>
            </w:pPr>
            <w:r>
              <w:t>Poslovni broj: 2 St-230/2018-4</w:t>
            </w:r>
          </w:p>
        </w:tc>
      </w:tr>
    </w:tbl>
    <w:p w:rsidRDefault="00697CB8" w:rsidP="00697CB8" w:rsidR="00697CB8">
      <w:pPr>
        <w:spacing w:after="0"/>
        <w:jc w:val="both"/>
      </w:pPr>
    </w:p>
    <w:p w:rsidRDefault="002C346D" w:rsidP="002C346D" w:rsidR="002C346D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8F28E3" w:rsidP="00F66F66" w:rsidR="008F28E3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15657C" w:rsidP="0015657C" w:rsidR="0015657C">
      <w:pPr>
        <w:spacing w:after="0"/>
        <w:ind w:firstLine="720"/>
        <w:jc w:val="both"/>
      </w:pPr>
      <w:r>
        <w:t>Trgovački sud u Varaždinu</w:t>
      </w:r>
      <w:r w:rsidR="00697CB8">
        <w:t>,</w:t>
      </w:r>
      <w:r>
        <w:t xml:space="preserve"> po sut</w:t>
      </w:r>
      <w:r w:rsidR="00FD1651">
        <w:t xml:space="preserve">kinji toga suda Meliti Poljanec </w:t>
      </w:r>
      <w:r>
        <w:t xml:space="preserve">Bubaš, u </w:t>
      </w:r>
      <w:r w:rsidR="00697CB8">
        <w:t xml:space="preserve">stečajnom predmetu povodom prijedloga predlagatelja </w:t>
      </w:r>
      <w:r w:rsidR="00B123E6">
        <w:t xml:space="preserve">Financijske agencije, Regionalni centar Zagreb, Podružnica Varaždin, Augusta Cesarca 2, </w:t>
      </w:r>
      <w:r w:rsidR="00697CB8">
        <w:t xml:space="preserve">za otvaranje stečajnog postupka nad dužnikom </w:t>
      </w:r>
      <w:r w:rsidR="002C32F8">
        <w:t xml:space="preserve">IRIS LAND j.d.o.o., Vrhovac </w:t>
      </w:r>
      <w:proofErr w:type="spellStart"/>
      <w:r w:rsidR="002C32F8">
        <w:t>Sokolovački</w:t>
      </w:r>
      <w:proofErr w:type="spellEnd"/>
      <w:r w:rsidR="002C32F8">
        <w:t xml:space="preserve">, Općina </w:t>
      </w:r>
      <w:proofErr w:type="spellStart"/>
      <w:r w:rsidR="002C32F8">
        <w:t>Sokolovac</w:t>
      </w:r>
      <w:proofErr w:type="spellEnd"/>
      <w:r w:rsidR="002C32F8">
        <w:t xml:space="preserve">, Vrhovac </w:t>
      </w:r>
      <w:proofErr w:type="spellStart"/>
      <w:r w:rsidR="002C32F8">
        <w:t>Sokolovački</w:t>
      </w:r>
      <w:proofErr w:type="spellEnd"/>
      <w:r w:rsidR="002C32F8">
        <w:t xml:space="preserve"> 7</w:t>
      </w:r>
      <w:r w:rsidR="00B123E6">
        <w:t xml:space="preserve">, OIB: </w:t>
      </w:r>
      <w:r w:rsidR="000035AA">
        <w:t>45322388394</w:t>
      </w:r>
      <w:r w:rsidR="00B123E6">
        <w:t xml:space="preserve">, </w:t>
      </w:r>
      <w:r w:rsidR="00697CB8">
        <w:t xml:space="preserve">dana </w:t>
      </w:r>
      <w:r w:rsidR="000035AA">
        <w:t>19</w:t>
      </w:r>
      <w:r w:rsidR="00376504">
        <w:t xml:space="preserve">. srpnja 2018.  </w:t>
      </w:r>
      <w:r w:rsidR="00B123E6">
        <w:t xml:space="preserve">   </w:t>
      </w:r>
    </w:p>
    <w:p w:rsidRDefault="008F28E3" w:rsidP="00216867" w:rsidR="008F28E3">
      <w:pPr>
        <w:spacing w:after="0"/>
        <w:jc w:val="both"/>
        <w:rPr>
          <w:rFonts w:cs="Times New Roman"/>
        </w:rPr>
      </w:pPr>
      <w:bookmarkStart w:name="_GoBack" w:id="0"/>
      <w:bookmarkEnd w:id="0"/>
    </w:p>
    <w:p w:rsidRDefault="008F28E3" w:rsidP="00F66F66" w:rsidR="008F28E3">
      <w:pPr>
        <w:spacing w:after="0"/>
        <w:jc w:val="center"/>
      </w:pPr>
      <w:r>
        <w:t>r i j e š i o   j e</w:t>
      </w:r>
    </w:p>
    <w:p w:rsidRDefault="00082E1E" w:rsidP="00082E1E" w:rsidR="00082E1E">
      <w:pPr>
        <w:spacing w:after="0"/>
      </w:pPr>
    </w:p>
    <w:p w:rsidRDefault="00082E1E" w:rsidP="00082E1E" w:rsidR="00082E1E">
      <w:pPr>
        <w:spacing w:after="0"/>
        <w:jc w:val="both"/>
      </w:pPr>
      <w:r>
        <w:tab/>
        <w:t xml:space="preserve">Obustavlja se stečajni postupak nad dužnikom IRIS LAND j.d.o.o., Vrhovac </w:t>
      </w:r>
      <w:proofErr w:type="spellStart"/>
      <w:r>
        <w:t>Sokolovački</w:t>
      </w:r>
      <w:proofErr w:type="spellEnd"/>
      <w:r>
        <w:t xml:space="preserve">, Općina </w:t>
      </w:r>
      <w:proofErr w:type="spellStart"/>
      <w:r>
        <w:t>Sokolovac</w:t>
      </w:r>
      <w:proofErr w:type="spellEnd"/>
      <w:r>
        <w:t xml:space="preserve">, Vrhovac </w:t>
      </w:r>
      <w:proofErr w:type="spellStart"/>
      <w:r>
        <w:t>Sokolovački</w:t>
      </w:r>
      <w:proofErr w:type="spellEnd"/>
      <w:r>
        <w:t xml:space="preserve"> 7, OIB: 45322388394</w:t>
      </w:r>
      <w:r>
        <w:t>.</w:t>
      </w:r>
    </w:p>
    <w:p w:rsidRDefault="00082E1E" w:rsidP="00082E1E" w:rsidR="00082E1E">
      <w:pPr>
        <w:spacing w:after="0"/>
      </w:pPr>
    </w:p>
    <w:p w:rsidRDefault="00082E1E" w:rsidP="00082E1E" w:rsidR="00082E1E">
      <w:pPr>
        <w:spacing w:after="0"/>
      </w:pPr>
    </w:p>
    <w:p w:rsidRDefault="00082E1E" w:rsidP="00082E1E" w:rsidR="00082E1E">
      <w:pPr>
        <w:spacing w:after="0"/>
        <w:jc w:val="center"/>
      </w:pPr>
      <w:r>
        <w:t>Obrazloženje</w:t>
      </w:r>
    </w:p>
    <w:p w:rsidRDefault="00082E1E" w:rsidP="00082E1E" w:rsidR="00082E1E">
      <w:pPr>
        <w:spacing w:after="0"/>
        <w:jc w:val="center"/>
      </w:pPr>
    </w:p>
    <w:p w:rsidRDefault="00082E1E" w:rsidP="00082E1E" w:rsidR="00082E1E">
      <w:pPr>
        <w:spacing w:after="0"/>
      </w:pPr>
    </w:p>
    <w:p w:rsidRDefault="00082E1E" w:rsidP="00082E1E" w:rsidR="00082E1E">
      <w:pPr>
        <w:spacing w:after="0"/>
        <w:jc w:val="both"/>
      </w:pPr>
      <w:r>
        <w:tab/>
        <w:t xml:space="preserve">Predlagatelj je podnio zahtjev za pokretanje stečajnog postupka nad dužnikom navedenim u izreci, navodeći da dužnik ima evidentirane neizvršene osnove za plaćanje u neprekinutom razdoblju od 120 dana, u ukupnom iznosu od </w:t>
      </w:r>
      <w:r>
        <w:t>123.254,85</w:t>
      </w:r>
      <w:r>
        <w:t xml:space="preserve"> kn.</w:t>
      </w:r>
    </w:p>
    <w:p w:rsidRDefault="00082E1E" w:rsidP="00082E1E" w:rsidR="00082E1E">
      <w:pPr>
        <w:spacing w:after="0"/>
        <w:jc w:val="both"/>
      </w:pPr>
    </w:p>
    <w:p w:rsidRDefault="00082E1E" w:rsidP="00082E1E" w:rsidR="00082E1E">
      <w:pPr>
        <w:spacing w:after="0"/>
        <w:jc w:val="both"/>
      </w:pPr>
      <w:r>
        <w:tab/>
        <w:t xml:space="preserve">Ovlaštena osoba dužnika dostavila je </w:t>
      </w:r>
      <w:r>
        <w:t xml:space="preserve">Očevidnik o redoslijedu plaćanja sa obračunatom kamatom od 18. srpnja 2018. </w:t>
      </w:r>
      <w:r>
        <w:t>iz koje</w:t>
      </w:r>
      <w:r>
        <w:t>g</w:t>
      </w:r>
      <w:r>
        <w:t xml:space="preserve"> proizlazi da dužnik više nije u blokadi te da </w:t>
      </w:r>
      <w:r w:rsidR="005D65CE">
        <w:t>na dan 18. srpnja 2018. nem</w:t>
      </w:r>
      <w:r>
        <w:t xml:space="preserve">a nepodmirenih obveza. </w:t>
      </w:r>
    </w:p>
    <w:p w:rsidRDefault="00082E1E" w:rsidP="00082E1E" w:rsidR="00082E1E">
      <w:pPr>
        <w:spacing w:after="0"/>
        <w:jc w:val="both"/>
      </w:pPr>
      <w:r>
        <w:t xml:space="preserve"> </w:t>
      </w:r>
      <w:r>
        <w:tab/>
      </w:r>
    </w:p>
    <w:p w:rsidRDefault="00082E1E" w:rsidP="00082E1E" w:rsidR="008F28E3">
      <w:pPr>
        <w:spacing w:after="0"/>
        <w:ind w:firstLine="708"/>
        <w:jc w:val="both"/>
      </w:pPr>
      <w:r>
        <w:t>Imajući u vidu da je osnovni cilj stečajnog postupka skupno namirenje vjerovnika stečajnog dužnika unovčenjem njegove imovine i podjelom prikupljenih sredstava, a da u konkretnom slučaju vjerovnici nisu prijavili svoje tražbine prema dužniku te da dužnik prema podacima predlagatelja više nije u blokadi i nema nepodmirenih novčanih obveza, valjalo je analognom primjenom čl. 298. SZ-a odlučiti kao u izreci ovog rješenja.</w:t>
      </w:r>
    </w:p>
    <w:p w:rsidRDefault="00082E1E" w:rsidP="00082E1E" w:rsidR="00082E1E">
      <w:pPr>
        <w:spacing w:after="0"/>
        <w:jc w:val="both"/>
      </w:pPr>
    </w:p>
    <w:p w:rsidRDefault="008F28E3" w:rsidP="008F28E3" w:rsidR="008F28E3">
      <w:pPr>
        <w:spacing w:after="0"/>
        <w:jc w:val="center"/>
      </w:pPr>
      <w:r>
        <w:t xml:space="preserve">U Varaždinu </w:t>
      </w:r>
      <w:r w:rsidR="00376504">
        <w:t>1</w:t>
      </w:r>
      <w:r w:rsidR="00082E1E">
        <w:t>9</w:t>
      </w:r>
      <w:r w:rsidR="00376504">
        <w:t xml:space="preserve">. srpnja 2018.           </w:t>
      </w:r>
    </w:p>
    <w:p w:rsidRDefault="008F28E3" w:rsidP="008F28E3" w:rsidR="008F28E3">
      <w:pPr>
        <w:spacing w:after="0"/>
        <w:jc w:val="center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B123E6" w:rsidP="000703E6" w:rsidR="00B123E6">
      <w:pPr>
        <w:spacing w:after="0"/>
        <w:ind w:left="4956"/>
        <w:jc w:val="center"/>
      </w:pPr>
    </w:p>
    <w:p w:rsidRDefault="00B123E6" w:rsidP="00B123E6" w:rsidR="00F66F66">
      <w:pPr>
        <w:spacing w:after="0"/>
        <w:ind w:left="4956"/>
        <w:jc w:val="center"/>
      </w:pPr>
      <w:r>
        <w:t>Melita Poljanec Bubaš</w:t>
      </w:r>
      <w:r w:rsidR="00216867">
        <w:t>, v.r.</w:t>
      </w:r>
    </w:p>
    <w:p w:rsidRDefault="00216867" w:rsidP="00B123E6" w:rsidR="00216867">
      <w:pPr>
        <w:spacing w:after="0"/>
        <w:ind w:left="4956"/>
        <w:jc w:val="center"/>
      </w:pPr>
    </w:p>
    <w:p w:rsidRDefault="00216867" w:rsidP="00B123E6" w:rsidR="00216867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F66F66" w:rsidP="00B123E6" w:rsidR="00F66F66">
      <w:pPr>
        <w:spacing w:after="0"/>
        <w:ind w:left="4956"/>
        <w:jc w:val="center"/>
      </w:pPr>
    </w:p>
    <w:p w:rsidRDefault="008F28E3" w:rsidP="008F28E3" w:rsidR="008F28E3">
      <w:pPr>
        <w:spacing w:after="0"/>
      </w:pPr>
      <w:r>
        <w:t>U</w:t>
      </w:r>
      <w:r w:rsidR="00B123E6">
        <w:t>puta o pravnom lijeku:</w:t>
      </w:r>
    </w:p>
    <w:p w:rsidRDefault="008F28E3" w:rsidP="008F28E3" w:rsidR="008F28E3">
      <w:pPr>
        <w:spacing w:after="0"/>
        <w:jc w:val="both"/>
      </w:pPr>
      <w:r>
        <w:t xml:space="preserve">Protiv ovoga rješenja svaki stečajni vjerovnik i dužnik mogu podnijeti žalbu u roku od osam dana, pismeno u </w:t>
      </w:r>
      <w:r w:rsidR="00B123E6">
        <w:t xml:space="preserve">četiri </w:t>
      </w:r>
      <w:r>
        <w:t xml:space="preserve">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3C17CE" w:rsidR="008F28E3">
      <w:pPr>
        <w:spacing w:after="0"/>
        <w:jc w:val="both"/>
      </w:pPr>
      <w:r>
        <w:t xml:space="preserve">- </w:t>
      </w:r>
      <w:r w:rsidR="00B123E6">
        <w:t xml:space="preserve">dužniku </w:t>
      </w:r>
      <w:r w:rsidR="003C17CE">
        <w:t xml:space="preserve">IRIS LAND j.d.o.o., Vrhovac </w:t>
      </w:r>
      <w:proofErr w:type="spellStart"/>
      <w:r w:rsidR="003C17CE">
        <w:t>Sokolovački</w:t>
      </w:r>
      <w:proofErr w:type="spellEnd"/>
      <w:r w:rsidR="003C17CE">
        <w:t xml:space="preserve">, Općina </w:t>
      </w:r>
      <w:proofErr w:type="spellStart"/>
      <w:r w:rsidR="003C17CE">
        <w:t>Sokolovac</w:t>
      </w:r>
      <w:proofErr w:type="spellEnd"/>
      <w:r w:rsidR="003C17CE">
        <w:t xml:space="preserve">, Vrhovac </w:t>
      </w:r>
      <w:proofErr w:type="spellStart"/>
      <w:r w:rsidR="003C17CE">
        <w:t>Sokolovački</w:t>
      </w:r>
      <w:proofErr w:type="spellEnd"/>
      <w:r w:rsidR="003C17CE">
        <w:t xml:space="preserve"> 7</w:t>
      </w:r>
    </w:p>
    <w:p w:rsidRDefault="008F28E3" w:rsidP="008F28E3" w:rsidR="008F28E3">
      <w:pPr>
        <w:spacing w:after="0"/>
      </w:pPr>
      <w:r>
        <w:t xml:space="preserve">- </w:t>
      </w:r>
      <w:r w:rsidR="003C17CE">
        <w:t>Fina Varaždin</w:t>
      </w:r>
    </w:p>
    <w:p w:rsidRDefault="008F28E3" w:rsidP="008F28E3" w:rsidR="008F28E3">
      <w:pPr>
        <w:spacing w:after="0"/>
      </w:pPr>
      <w:r>
        <w:t>- stečajna e-Oglasna ploča suda</w:t>
      </w:r>
    </w:p>
    <w:p w:rsidRDefault="008F28E3" w:rsidP="008F28E3" w:rsidR="008F28E3">
      <w:pPr>
        <w:spacing w:after="0"/>
      </w:pPr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B123E6" w:rsidR="00697CB8">
    <w:pPr>
      <w:pStyle w:val="Podnoje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867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C5CCB" w:rsidR="00FD1651" w:rsidRPr="00974EE9">
      <w:trPr>
        <w:jc w:val="right"/>
      </w:trPr>
      <w:tc>
        <w:tcPr>
          <w:tcW w:type="dxa" w:w="4320"/>
        </w:tcPr>
        <w:p w:rsidRDefault="00FD1651" w:rsidP="006C5CCB" w:rsidR="00FD1651" w:rsidRPr="00974EE9">
          <w:pPr>
            <w:pStyle w:val="VSVerzija"/>
            <w:jc w:val="right"/>
          </w:pPr>
          <w:r>
            <w:t>Poslovni broj: 2 St-230/2018-4</w:t>
          </w:r>
        </w:p>
      </w:tc>
    </w:tr>
  </w:tbl>
  <w:p w:rsidRDefault="0002578D" w:rsidP="00697CB8" w:rsidR="0002578D" w:rsidRPr="00180077">
    <w:pPr>
      <w:pStyle w:val="Zaglavlje"/>
      <w:jc w:val="lef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35A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1E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6867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2F8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504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7C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13D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5CE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364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23E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D80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6F66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651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St-648/2016-13</izvorni_sadrzaj>
    <derivirana_varijabla naziv="DomainObject.Oznaka_1">St-648/2016-13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2017.</izvorni_sadrzaj>
    <derivirana_varijabla naziv="DomainObject.Predmet.DatumRjesavanja_1">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St-648/2016-13</izvorni_sadrzaj>
    <derivirana_varijabla naziv="DomainObject.PoslovniBrojDokumenta_1">St-648/2016-13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St-648/2016-11</izvorni_sadrzaj>
    <derivirana_varijabla naziv="DomainObject.Predmet.OdlukaRjesenje.Oznaka_1">St-648/2016-11</derivirana_varijabla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67B4D-2777-464D-B630-6DBB3BBB4C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1807</properties:Characters>
  <properties:Lines>15</properties:Lines>
  <properties:Paragraphs>4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2018-07-19T10:15:00Z</cp:lastPrinted>
  <dcterms:modified xmlns:xsi="http://www.w3.org/2001/XMLSchema-instance" xsi:type="dcterms:W3CDTF">2018-07-19T10:15:00Z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