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e1cfec" w14:paraId="ce1cfec" w:rsidRDefault="00F86E35" w:rsidP="00F86E35" w:rsidR="00F86E35">
      <w:pPr>
        <w:pStyle w:val="IzvornikNacrt"/>
        <w15:collapsed w:val="false"/>
      </w:pPr>
      <w:bookmarkStart w:name="_GoBack" w:id="0"/>
      <w:bookmarkEnd w:id="0"/>
      <w:r>
        <w:drawing>
          <wp:anchor allowOverlap="true" layoutInCell="true" locked="false" behindDoc="false" relativeHeight="251661312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posOffset>0</wp:posOffset>
            </wp:positionV>
            <wp:extent cy="716280" cx="543560"/>
            <wp:effectExtent b="7620" r="8890" t="0" l="0"/>
            <wp:wrapSquare wrapText="right"/>
            <wp:docPr descr="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 rh" name="Slika 5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280" cx="5435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br w:clear="all" w:type="textWrapping"/>
      </w:r>
    </w:p>
    <w:p w:rsidRDefault="00F86E35" w:rsidP="00F86E35" w:rsidR="00F86E35">
      <w:pPr>
        <w:pStyle w:val="IzvornikNacrt"/>
        <w:rPr>
          <w:b/>
        </w:rPr>
      </w:pPr>
      <w:r>
        <w:rPr>
          <w:b/>
        </w:rPr>
        <w:t>REPUBLIKA HRVATSKA</w:t>
      </w:r>
    </w:p>
    <w:p w:rsidRDefault="00F86E35" w:rsidP="00F86E35" w:rsidR="00F86E35">
      <w:pPr>
        <w:pStyle w:val="IzvornikNacrt"/>
        <w:rPr>
          <w:b/>
        </w:rPr>
      </w:pPr>
      <w:r>
        <w:rPr>
          <w:b/>
        </w:rPr>
        <w:t>TRGOVAČKI SUD U OSIJEKU                                                      Broj: 7/St-1342/2015-10</w:t>
      </w:r>
    </w:p>
    <w:p w:rsidRDefault="00F86E35" w:rsidP="00F86E35" w:rsidR="00F86E35">
      <w:pPr>
        <w:pStyle w:val="IzvornikNacrt"/>
        <w:rPr>
          <w:b/>
        </w:rPr>
      </w:pPr>
      <w:r>
        <w:rPr>
          <w:b/>
        </w:rPr>
        <w:t>STALNA SLUŽBA  U SLAVONSKOM BRODU</w:t>
      </w:r>
    </w:p>
    <w:p w:rsidRDefault="00F86E35" w:rsidP="00F86E35" w:rsidR="00F86E35">
      <w:pPr>
        <w:pStyle w:val="IzvornikNacrt"/>
        <w:rPr>
          <w:b/>
        </w:rPr>
      </w:pPr>
      <w:r>
        <w:rPr>
          <w:b/>
        </w:rPr>
        <w:t>35000 Slavonski Brod, Trg pobjede 13</w:t>
      </w:r>
    </w:p>
    <w:p w:rsidRDefault="00F86E35" w:rsidP="00F86E35" w:rsidR="00F86E35">
      <w:pPr>
        <w:pStyle w:val="IzvornikNacrt"/>
        <w:rPr>
          <w:b/>
        </w:rPr>
      </w:pPr>
    </w:p>
    <w:p w:rsidRDefault="00F86E35" w:rsidP="00D77BFB" w:rsidR="00F86E35">
      <w:pPr>
        <w:pStyle w:val="IzvornikNacrt"/>
        <w:jc w:val="center"/>
        <w:rPr>
          <w:b/>
        </w:rPr>
      </w:pPr>
    </w:p>
    <w:p w:rsidRDefault="00F86E35" w:rsidP="00D77BFB" w:rsidR="00F86E35">
      <w:pPr>
        <w:pStyle w:val="IzvornikNacrt"/>
        <w:jc w:val="center"/>
        <w:rPr>
          <w:b/>
        </w:rPr>
      </w:pPr>
      <w:r>
        <w:rPr>
          <w:b/>
        </w:rPr>
        <w:t>R E P U B L I K A   H R V A T S K A</w:t>
      </w:r>
    </w:p>
    <w:p w:rsidRDefault="00F86E35" w:rsidP="00D77BFB" w:rsidR="00F86E35">
      <w:pPr>
        <w:pStyle w:val="IzvornikNacrt"/>
        <w:jc w:val="center"/>
        <w:rPr>
          <w:b/>
        </w:rPr>
      </w:pPr>
      <w:r>
        <w:rPr>
          <w:b/>
        </w:rPr>
        <w:t>R J E Š E N J E</w:t>
      </w:r>
    </w:p>
    <w:p w:rsidRDefault="00F86E35" w:rsidP="00F86E35" w:rsidR="00F86E35">
      <w:pPr>
        <w:pStyle w:val="IzvornikNacrt"/>
      </w:pPr>
      <w:r>
        <w:t xml:space="preserve"> </w:t>
      </w:r>
    </w:p>
    <w:p w:rsidRDefault="00F86E35" w:rsidP="00F86E35" w:rsidR="00F86E35">
      <w:pPr>
        <w:pStyle w:val="IzvornikNacrt"/>
        <w:rPr>
          <w:b/>
        </w:rPr>
      </w:pPr>
      <w:r>
        <w:rPr>
          <w:b/>
        </w:rPr>
        <w:t>TRGOVAČKI SUD U  OSIJEKU STALNA SLUŽBA U SLAVONSKOM</w:t>
      </w:r>
    </w:p>
    <w:p w:rsidRDefault="00F86E35" w:rsidP="00F86E35" w:rsidR="00F86E35">
      <w:pPr>
        <w:pStyle w:val="IzvornikNacrt"/>
      </w:pPr>
      <w:r>
        <w:rPr>
          <w:b/>
        </w:rPr>
        <w:t>BRODU,</w:t>
      </w:r>
      <w:r>
        <w:t xml:space="preserve"> po stečajnoj sutkinji Mirni Vujčić, postupajući po prijedlogu predlagatelja FINANCIJSKE AGENCIJE, Regionalnog centra Osijek, za otvaranje stečajnog postupka nad stečajnim dužnikom ŠAPINA KAMEN d.o.o. za drobljenje i prodaju kamena, skraćena tvrtka: ŠAPINA KAMEN d.o.o., Sikirevci, Ljudevita Gaja 153, OIB 21733360633,  dana 3. lipnja 2016. godine</w:t>
      </w:r>
    </w:p>
    <w:p w:rsidRDefault="00F86E35" w:rsidP="00D77BFB" w:rsidR="00F86E35">
      <w:pPr>
        <w:pStyle w:val="IzvornikNacrt"/>
        <w:jc w:val="center"/>
      </w:pPr>
      <w:r>
        <w:t>r i j e š i o  j e</w:t>
      </w:r>
    </w:p>
    <w:p w:rsidRDefault="00F86E35" w:rsidP="00F86E35" w:rsidR="00F86E35">
      <w:pPr>
        <w:pStyle w:val="IzvornikNacrt"/>
      </w:pPr>
    </w:p>
    <w:p w:rsidRDefault="00F86E35" w:rsidP="00F86E35" w:rsidR="00F86E35">
      <w:pPr>
        <w:pStyle w:val="IzvornikNacrt"/>
      </w:pPr>
      <w:r>
        <w:t>Nalaže se dužniku ŠAPINA KAMEN d.o.o. za drobljenje i prodaju kamena,</w:t>
      </w:r>
    </w:p>
    <w:p w:rsidRDefault="00F86E35" w:rsidP="00F86E35" w:rsidR="00F86E35">
      <w:pPr>
        <w:pStyle w:val="IzvornikNacrt"/>
      </w:pPr>
      <w:r>
        <w:t>Sikirevci, Ljudevita Gaja 153, OIB 21733360633 platiti Financijskoj agenciji troškove postupka u iznosu od 175,00 Kn na račun broj HR4223900011100017042, model HR05, poziv na broj 7524005-21733360633, a u roku od osam dana.</w:t>
      </w:r>
    </w:p>
    <w:p w:rsidRDefault="00F86E35" w:rsidP="00F86E35" w:rsidR="00F86E35">
      <w:pPr>
        <w:pStyle w:val="IzvornikNacrt"/>
      </w:pPr>
    </w:p>
    <w:p w:rsidRDefault="00F86E35" w:rsidP="00D77BFB" w:rsidR="00F86E35">
      <w:pPr>
        <w:pStyle w:val="IzvornikNacrt"/>
        <w:jc w:val="center"/>
      </w:pPr>
      <w:r>
        <w:t>Obrazloženje</w:t>
      </w:r>
    </w:p>
    <w:p w:rsidRDefault="00F86E35" w:rsidP="00F86E35" w:rsidR="00F86E35">
      <w:pPr>
        <w:pStyle w:val="IzvornikNacrt"/>
      </w:pPr>
    </w:p>
    <w:p w:rsidRDefault="00F86E35" w:rsidP="00F86E35" w:rsidR="00F86E35">
      <w:pPr>
        <w:pStyle w:val="IzvornikNacrt"/>
      </w:pPr>
      <w:r>
        <w:t>Rješenjem poslovni broj 7/St-1342/2015-8 od 25. travnja 2016. godine</w:t>
      </w:r>
    </w:p>
    <w:p w:rsidRDefault="00F86E35" w:rsidP="00F86E35" w:rsidR="00F86E35">
      <w:pPr>
        <w:pStyle w:val="IzvornikNacrt"/>
      </w:pPr>
      <w:r>
        <w:t>odlučeno je da se odbija prijedlog Financijske agencije za otvaranje stečajnog postupka nad dužnikom ŠAPINA KAMEN d.o.o., Sikirevci, Ljudevita Gaja 153, OIB 21733360633 te da nastale troškove postupka snosi dužnik, a da će se o načinu isplate ovih troškova odlučiti posebnim rješenjem.</w:t>
      </w:r>
    </w:p>
    <w:p w:rsidRDefault="00F86E35" w:rsidP="00F86E35" w:rsidR="00F86E35">
      <w:pPr>
        <w:pStyle w:val="IzvornikNacrt"/>
      </w:pPr>
      <w:r>
        <w:t>Kako zakonski zastupnik dužnika nije položio predujam po pozivu suda za</w:t>
      </w:r>
    </w:p>
    <w:p w:rsidRDefault="00F86E35" w:rsidP="00F86E35" w:rsidR="00F86E35">
      <w:pPr>
        <w:pStyle w:val="IzvornikNacrt"/>
      </w:pPr>
      <w:r>
        <w:t xml:space="preserve">namirenje troškova stečajnog postupka, to je dužniku naloženo platiti ovaj iznos Financijskoj agenciji kao predlagatelju, a sukladno odredbi čl. 128. st. 7. Stečajnog zakona (NN 71/15). </w:t>
      </w:r>
    </w:p>
    <w:p w:rsidRDefault="00F86E35" w:rsidP="00F86E35" w:rsidR="00F86E35">
      <w:pPr>
        <w:pStyle w:val="IzvornikNacrt"/>
      </w:pPr>
      <w:r>
        <w:t xml:space="preserve"> </w:t>
      </w:r>
    </w:p>
    <w:p w:rsidRDefault="00F86E35" w:rsidP="00F86E35" w:rsidR="00F86E35">
      <w:pPr>
        <w:pStyle w:val="IzvornikNacrt"/>
      </w:pPr>
      <w:r>
        <w:t>U Slavonskom Brodu, 3. lipnja 2016. godine</w:t>
      </w:r>
    </w:p>
    <w:p w:rsidRDefault="00F86E35" w:rsidP="00F86E35" w:rsidR="00F86E35">
      <w:pPr>
        <w:pStyle w:val="IzvornikNacrt"/>
      </w:pPr>
    </w:p>
    <w:p w:rsidRDefault="00F86E35" w:rsidP="00F86E35" w:rsidR="00F86E35">
      <w:pPr>
        <w:pStyle w:val="IzvornikNacrt"/>
      </w:pPr>
      <w:r>
        <w:t xml:space="preserve">         </w:t>
      </w:r>
      <w:r w:rsidR="00D77BFB">
        <w:tab/>
      </w:r>
      <w:r w:rsidR="00D77BFB">
        <w:tab/>
      </w:r>
      <w:r w:rsidR="00D77BFB">
        <w:tab/>
      </w:r>
      <w:r w:rsidR="00D77BFB">
        <w:tab/>
      </w:r>
      <w:r w:rsidR="00D77BFB">
        <w:tab/>
      </w:r>
      <w:r w:rsidR="00D77BFB">
        <w:tab/>
      </w:r>
      <w:r w:rsidR="00D77BFB">
        <w:tab/>
      </w:r>
      <w:r w:rsidR="00D77BFB">
        <w:tab/>
      </w:r>
      <w:r>
        <w:t>Stečajna sutkinja:</w:t>
      </w:r>
    </w:p>
    <w:p w:rsidRDefault="00F86E35" w:rsidP="00F86E35" w:rsidR="00F86E35">
      <w:pPr>
        <w:pStyle w:val="IzvornikNacrt"/>
      </w:pPr>
      <w:r>
        <w:t xml:space="preserve">        </w:t>
      </w:r>
      <w:r w:rsidR="00D77BFB">
        <w:tab/>
      </w:r>
      <w:r w:rsidR="00D77BFB">
        <w:tab/>
      </w:r>
      <w:r w:rsidR="00D77BFB">
        <w:tab/>
      </w:r>
      <w:r w:rsidR="00D77BFB">
        <w:tab/>
      </w:r>
      <w:r w:rsidR="00D77BFB">
        <w:tab/>
      </w:r>
      <w:r w:rsidR="00D77BFB">
        <w:tab/>
      </w:r>
      <w:r w:rsidR="00D77BFB">
        <w:tab/>
      </w:r>
      <w:r w:rsidR="00D77BFB">
        <w:tab/>
      </w:r>
      <w:r>
        <w:t xml:space="preserve"> Mirna Vujčić v.r.</w:t>
      </w:r>
    </w:p>
    <w:p w:rsidRDefault="00F86E35" w:rsidP="00F86E35" w:rsidR="00F86E35">
      <w:pPr>
        <w:pStyle w:val="IzvornikNacrt"/>
      </w:pPr>
    </w:p>
    <w:p w:rsidRDefault="00F86E35" w:rsidP="00F86E35" w:rsidR="00F86E35">
      <w:pPr>
        <w:pStyle w:val="IzvornikNacrt"/>
      </w:pPr>
    </w:p>
    <w:p w:rsidRDefault="00F86E35" w:rsidP="00F86E35" w:rsidR="00F86E35">
      <w:pPr>
        <w:pStyle w:val="IzvornikNacrt"/>
        <w:rPr>
          <w:sz w:val="20"/>
          <w:szCs w:val="20"/>
        </w:rPr>
      </w:pPr>
      <w:r>
        <w:rPr>
          <w:b/>
          <w:sz w:val="20"/>
          <w:szCs w:val="20"/>
        </w:rPr>
        <w:t>NAPUTAK O PRAVNOM LIJEKU</w:t>
      </w:r>
      <w:r>
        <w:rPr>
          <w:sz w:val="20"/>
          <w:szCs w:val="20"/>
        </w:rPr>
        <w:t>:</w:t>
      </w:r>
    </w:p>
    <w:p w:rsidRDefault="00F86E35" w:rsidP="00F86E35" w:rsidR="00F86E35">
      <w:pPr>
        <w:pStyle w:val="IzvornikNacrt"/>
        <w:rPr>
          <w:sz w:val="20"/>
          <w:szCs w:val="20"/>
        </w:rPr>
      </w:pPr>
      <w:r>
        <w:rPr>
          <w:sz w:val="20"/>
          <w:szCs w:val="20"/>
        </w:rPr>
        <w:t>Protiv ovog rješenja dopuštena je žalba u roku od osam dana od</w:t>
      </w:r>
    </w:p>
    <w:p w:rsidRDefault="00F86E35" w:rsidP="00F86E35" w:rsidR="00F86E35">
      <w:pPr>
        <w:pStyle w:val="IzvornikNacrt"/>
        <w:rPr>
          <w:sz w:val="20"/>
          <w:szCs w:val="20"/>
        </w:rPr>
      </w:pPr>
      <w:r>
        <w:rPr>
          <w:sz w:val="20"/>
          <w:szCs w:val="20"/>
        </w:rPr>
        <w:t>Dana objave rješenja na mrežnoj stranici e-Oglasna ploča sudova.</w:t>
      </w:r>
    </w:p>
    <w:p w:rsidRDefault="00F86E35" w:rsidP="00F86E35" w:rsidR="00F86E35">
      <w:pPr>
        <w:pStyle w:val="IzvornikNacrt"/>
        <w:rPr>
          <w:sz w:val="20"/>
          <w:szCs w:val="20"/>
        </w:rPr>
      </w:pPr>
      <w:r>
        <w:rPr>
          <w:sz w:val="20"/>
          <w:szCs w:val="20"/>
        </w:rPr>
        <w:t>Žalba se podnosi Visokom trgovačkom sudu RH u Zagrebu putem ovog</w:t>
      </w:r>
    </w:p>
    <w:p w:rsidRDefault="00F86E35" w:rsidP="00F86E35" w:rsidR="00F86E35">
      <w:pPr>
        <w:pStyle w:val="IzvornikNacrt"/>
        <w:rPr>
          <w:sz w:val="20"/>
          <w:szCs w:val="20"/>
        </w:rPr>
      </w:pPr>
      <w:r>
        <w:rPr>
          <w:sz w:val="20"/>
          <w:szCs w:val="20"/>
        </w:rPr>
        <w:t>Suda u tri primjerka. Žalba ne odgađa ovrhu rješenja.</w:t>
      </w:r>
    </w:p>
    <w:p w:rsidRDefault="00F86E35" w:rsidP="00F86E35" w:rsidR="00F86E35">
      <w:pPr>
        <w:pStyle w:val="IzvornikNacrt"/>
      </w:pPr>
      <w:r>
        <w:lastRenderedPageBreak/>
        <w:t xml:space="preserve"> </w:t>
      </w:r>
    </w:p>
    <w:p w:rsidRDefault="00F86E35" w:rsidP="00F86E35" w:rsidR="00F86E35">
      <w:pPr>
        <w:pStyle w:val="IzvornikNacrt"/>
      </w:pPr>
    </w:p>
    <w:p w:rsidRDefault="00F86E35" w:rsidP="00F86E35" w:rsidR="00F86E35">
      <w:pPr>
        <w:pStyle w:val="IzvornikNacrt"/>
      </w:pPr>
    </w:p>
    <w:p w:rsidRDefault="00F86E35" w:rsidP="00F86E35" w:rsidR="00F86E35">
      <w:pPr>
        <w:pStyle w:val="IzvornikNacrt"/>
      </w:pPr>
      <w:r>
        <w:t xml:space="preserve"> </w:t>
      </w:r>
    </w:p>
    <w:p w:rsidRDefault="00F86E35" w:rsidP="00F86E35" w:rsidR="00F86E35">
      <w:pPr>
        <w:pStyle w:val="IzvornikNacrt"/>
      </w:pPr>
      <w:r>
        <w:t>DNA:</w:t>
      </w:r>
    </w:p>
    <w:p w:rsidRDefault="00F86E35" w:rsidP="00F86E35" w:rsidR="00F86E35">
      <w:pPr>
        <w:pStyle w:val="IzvornikNacrt"/>
      </w:pPr>
      <w:r>
        <w:t>Rješenje nepravomoćno</w:t>
      </w:r>
    </w:p>
    <w:p w:rsidRDefault="00F86E35" w:rsidP="00F86E35" w:rsidR="00F86E35">
      <w:pPr>
        <w:pStyle w:val="IzvornikNacrt"/>
      </w:pPr>
      <w:r>
        <w:t>Objaviti na mrežnoj stranici e-Oglasna ploča sudova</w:t>
      </w:r>
    </w:p>
    <w:p w:rsidRDefault="00F86E35" w:rsidP="00F86E35" w:rsidR="00F86E35">
      <w:pPr>
        <w:pStyle w:val="IzvornikNacrt"/>
      </w:pPr>
      <w:r>
        <w:t>Dostaviti</w:t>
      </w:r>
    </w:p>
    <w:p w:rsidRDefault="00F86E35" w:rsidP="00F86E35" w:rsidR="00F86E35">
      <w:pPr>
        <w:pStyle w:val="IzvornikNacrt"/>
      </w:pPr>
      <w:r>
        <w:t>Dužniku izravno</w:t>
      </w:r>
    </w:p>
    <w:p w:rsidRDefault="00F86E35" w:rsidP="00F86E35" w:rsidR="00F86E35">
      <w:pPr>
        <w:pStyle w:val="IzvornikNacrt"/>
      </w:pPr>
      <w:r>
        <w:t>Financijskoj agenciji, Regionalnom centru Osijek</w:t>
      </w:r>
    </w:p>
    <w:p w:rsidRDefault="00AE649C" w:rsidP="00FA5B5E" w:rsidR="00AE649C" w:rsidRPr="00B76F3C">
      <w:pPr>
        <w:pStyle w:val="Naslov3"/>
      </w:pPr>
    </w:p>
    <w:p w:rsidRDefault="00671FF7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showingPlcHdr/>
                    <w:picture/>
                  </w:sdtPr>
                  <w:sdtEndPr/>
                  <w:sdtContent>
                    <w:p w:rsidRDefault="00D77BFB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Slika 1" id="3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1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5D10A2B"/>
    <w:multiLevelType w:val="hybridMultilevel"/>
    <w:tmpl w:val="45CCF77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5B23931"/>
    <w:multiLevelType w:val="hybridMultilevel"/>
    <w:tmpl w:val="50623A80"/>
    <w:lvl w:tplc="9F5E5730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9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27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1FF7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77BFB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168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86E35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37792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lipnja 2016.</izvorni_sadrzaj>
    <derivirana_varijabla naziv="DomainObject.DatumDonosenjaOdluke_1">3.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St-1342/2015-10</izvorni_sadrzaj>
    <derivirana_varijabla naziv="DomainObject.Oznaka_1">St-1342/2015-10</derivirana_varijabla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1342</izvorni_sadrzaj>
    <derivirana_varijabla naziv="DomainObject.Predmet.Broj_1">1342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2015.</izvorni_sadrzaj>
    <derivirana_varijabla naziv="DomainObject.Predmet.DatumOsnivanja_1">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25. travnja 2016.</izvorni_sadrzaj>
    <derivirana_varijabla naziv="DomainObject.Predmet.DatumRjesavanja_1">25. travnja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3062.01</izvorni_sadrzaj>
    <derivirana_varijabla naziv="DomainObject.Predmet.InicijalnaVrijednost_1">3062.01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St-1342/2015</izvorni_sadrzaj>
    <derivirana_varijabla naziv="DomainObject.Predmet.OznakaBroj_1">St-1342/2015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Mirna</izvorni_sadrzaj>
    <derivirana_varijabla naziv="DomainObject.Predmet.PredmetRijesio.Ime_1">Mirna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Vujčić</izvorni_sadrzaj>
    <derivirana_varijabla naziv="DomainObject.Predmet.PredmetRijesio.Prezime_1">Vujčić</derivirana_varijabla>
  </DomainObject.Predmet.PredmetRijesio.Prezime>
  <DomainObject.Predmet.PrimjedbaSuca>
    <izvorni_sadrzaj>po čl.110 st.1  SZ</izvorni_sadrzaj>
    <derivirana_varijabla naziv="DomainObject.Predmet.PrimjedbaSuca_1">po čl.110 st.1 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ŠAPINA KAMEN d.o.o. za drobljenje i prodaju kamena</izvorni_sadrzaj>
    <derivirana_varijabla naziv="DomainObject.Predmet.ProtustrankaFormated_1">  ŠAPINA KAMEN d.o.o. za drobljenje i prodaju kamena</derivirana_varijabla>
  </DomainObject.Predmet.ProtustrankaFormated>
  <DomainObject.Predmet.ProtustrankaFormatedOIB>
    <izvorni_sadrzaj>  ŠAPINA KAMEN d.o.o. za drobljenje i prodaju kamena, OIB 21733360633</izvorni_sadrzaj>
    <derivirana_varijabla naziv="DomainObject.Predmet.ProtustrankaFormatedOIB_1">  ŠAPINA KAMEN d.o.o. za drobljenje i prodaju kamena, OIB 21733360633</derivirana_varijabla>
  </DomainObject.Predmet.ProtustrankaFormatedOIB>
  <DomainObject.Predmet.ProtustrankaFormatedWithAdress>
    <izvorni_sadrzaj> ŠAPINA KAMEN d.o.o. za drobljenje i prodaju kamena, Ljudevita Gaja 153 , 35222 Sikirevci</izvorni_sadrzaj>
    <derivirana_varijabla naziv="DomainObject.Predmet.ProtustrankaFormatedWithAdress_1"> ŠAPINA KAMEN d.o.o. za drobljenje i prodaju kamena, Ljudevita Gaja 153 , 35222 Sikirevci</derivirana_varijabla>
  </DomainObject.Predmet.ProtustrankaFormatedWithAdress>
  <DomainObject.Predmet.ProtustrankaFormatedWithAdressOIB>
    <izvorni_sadrzaj> ŠAPINA KAMEN d.o.o. za drobljenje i prodaju kamena, OIB 21733360633, Ljudevita Gaja 153 , 35222 Sikirevci</izvorni_sadrzaj>
    <derivirana_varijabla naziv="DomainObject.Predmet.ProtustrankaFormatedWithAdressOIB_1"> ŠAPINA KAMEN d.o.o. za drobljenje i prodaju kamena, OIB 21733360633, Ljudevita Gaja 153 , 35222 Sikirevci</derivirana_varijabla>
  </DomainObject.Predmet.ProtustrankaFormatedWithAdressOIB>
  <DomainObject.Predmet.ProtustrankaWithAdress>
    <izvorni_sadrzaj>ŠAPINA KAMEN d.o.o. za drobljenje i prodaju kamena Ljudevita Gaja 153 , 35222 Sikirevci</izvorni_sadrzaj>
    <derivirana_varijabla naziv="DomainObject.Predmet.ProtustrankaWithAdress_1">ŠAPINA KAMEN d.o.o. za drobljenje i prodaju kamena Ljudevita Gaja 153 , 35222 Sikirevci</derivirana_varijabla>
  </DomainObject.Predmet.ProtustrankaWithAdress>
  <DomainObject.Predmet.ProtustrankaWithAdressOIB>
    <izvorni_sadrzaj>ŠAPINA KAMEN d.o.o. za drobljenje i prodaju kamena, OIB 21733360633, Ljudevita Gaja 153 , 35222 Sikirevci</izvorni_sadrzaj>
    <derivirana_varijabla naziv="DomainObject.Predmet.ProtustrankaWithAdressOIB_1">ŠAPINA KAMEN d.o.o. za drobljenje i prodaju kamena, OIB 21733360633, Ljudevita Gaja 153 , 35222 Sikirevci</derivirana_varijabla>
  </DomainObject.Predmet.ProtustrankaWithAdressOIB>
  <DomainObject.Predmet.ProtustrankaNazivFormated>
    <izvorni_sadrzaj>ŠAPINA KAMEN d.o.o. za drobljenje i prodaju kamena</izvorni_sadrzaj>
    <derivirana_varijabla naziv="DomainObject.Predmet.ProtustrankaNazivFormated_1">ŠAPINA KAMEN d.o.o. za drobljenje i prodaju kamena</derivirana_varijabla>
  </DomainObject.Predmet.ProtustrankaNazivFormated>
  <DomainObject.Predmet.ProtustrankaNazivFormatedOIB>
    <izvorni_sadrzaj>ŠAPINA KAMEN d.o.o. za drobljenje i prodaju kamena, OIB 21733360633</izvorni_sadrzaj>
    <derivirana_varijabla naziv="DomainObject.Predmet.ProtustrankaNazivFormatedOIB_1">ŠAPINA KAMEN d.o.o. za drobljenje i prodaju kamena, OIB 21733360633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OSIJEK</izvorni_sadrzaj>
    <derivirana_varijabla naziv="DomainObject.Predmet.StrankaFormated_1">  FINANCIJSKA AGENCIJA RC OSIJEK</derivirana_varijabla>
  </DomainObject.Predmet.StrankaFormated>
  <DomainObject.Predmet.StrankaFormatedOIB>
    <izvorni_sadrzaj>  FINANCIJSKA AGENCIJA RC OSIJEK, OIB 85821130368</izvorni_sadrzaj>
    <derivirana_varijabla naziv="DomainObject.Predmet.StrankaFormatedOIB_1">  FINANCIJSKA AGENCIJA RC OSIJEK, OIB 85821130368</derivirana_varijabla>
  </DomainObject.Predmet.StrankaFormatedOIB>
  <DomainObject.Predmet.StrankaFormatedWithAdress>
    <izvorni_sadrzaj> FINANCIJSKA AGENCIJA RC OSIJEK, P.Krešimira IV 20, 35000 Slavonski Brod</izvorni_sadrzaj>
    <derivirana_varijabla naziv="DomainObject.Predmet.StrankaFormatedWithAdress_1"> FINANCIJSKA AGENCIJA RC OSIJEK, P.Krešimira IV 20, 35000 Slavonski Brod</derivirana_varijabla>
  </DomainObject.Predmet.StrankaFormatedWithAdress>
  <DomainObject.Predmet.StrankaFormatedWithAdressOIB>
    <izvorni_sadrzaj> FINANCIJSKA AGENCIJA RC OSIJEK, OIB 85821130368, P.Krešimira IV 20, 35000 Slavonski Brod</izvorni_sadrzaj>
    <derivirana_varijabla naziv="DomainObject.Predmet.StrankaFormatedWithAdressOIB_1"> FINANCIJSKA AGENCIJA RC OSIJEK, OIB 85821130368, P.Krešimira IV 20, 35000 Slavonski Brod</derivirana_varijabla>
  </DomainObject.Predmet.StrankaFormatedWithAdressOIB>
  <DomainObject.Predmet.StrankaWithAdress>
    <izvorni_sadrzaj>FINANCIJSKA AGENCIJA RC OSIJEK P.Krešimira IV 20,35000 Slavonski Brod</izvorni_sadrzaj>
    <derivirana_varijabla naziv="DomainObject.Predmet.StrankaWithAdress_1">FINANCIJSKA AGENCIJA RC OSIJEK P.Krešimira IV 20,35000 Slavonski Brod</derivirana_varijabla>
  </DomainObject.Predmet.StrankaWithAdress>
  <DomainObject.Predmet.StrankaWithAdressOIB>
    <izvorni_sadrzaj>FINANCIJSKA AGENCIJA RC OSIJEK, OIB 85821130368, P.Krešimira IV 20,35000 Slavonski Brod</izvorni_sadrzaj>
    <derivirana_varijabla naziv="DomainObject.Predmet.StrankaWithAdressOIB_1">FINANCIJSKA AGENCIJA RC OSIJEK, OIB 85821130368, P.Krešimira IV 20,35000 Slavonski Brod</derivirana_varijabla>
  </DomainObject.Predmet.StrankaWithAdressOIB>
  <DomainObject.Predmet.StrankaNazivFormated>
    <izvorni_sadrzaj>FINANCIJSKA AGENCIJA RC OSIJEK</izvorni_sadrzaj>
    <derivirana_varijabla naziv="DomainObject.Predmet.StrankaNazivFormated_1">FINANCIJSKA AGENCIJA RC OSIJEK</derivirana_varijabla>
  </DomainObject.Predmet.StrankaNazivFormated>
  <DomainObject.Predmet.StrankaNazivFormatedOIB>
    <izvorni_sadrzaj>FINANCIJSKA AGENCIJA RC OSIJEK, OIB 85821130368</izvorni_sadrzaj>
    <derivirana_varijabla naziv="DomainObject.Predmet.StrankaNazivFormatedOIB_1">FINANCIJSKA AGENCIJA RC OSIJEK,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Zora Biondić</izvorni_sadrzaj>
    <derivirana_varijabla naziv="DomainObject.Predmet.Zapisnicar_1">Zora Biondić</derivirana_varijabla>
  </DomainObject.Predmet.Zapisnicar>
  <DomainObject.Predmet.StrankaListFormated>
    <izvorni_sadrzaj>
      <item>FINANCIJSKA AGENCIJA RC OSIJEK</item>
    </izvorni_sadrzaj>
    <derivirana_varijabla naziv="DomainObject.Predmet.StrankaListFormated_1">
      <item>FINANCIJSKA AGENCIJA RC OSIJEK</item>
    </derivirana_varijabla>
  </DomainObject.Predmet.StrankaListFormated>
  <DomainObject.Predmet.StrankaListFormatedOIB>
    <izvorni_sadrzaj>
      <item>FINANCIJSKA AGENCIJA RC OSIJEK, OIB 85821130368</item>
    </izvorni_sadrzaj>
    <derivirana_varijabla naziv="DomainObject.Predmet.StrankaListFormatedOIB_1">
      <item>FINANCIJSKA AGENCIJA RC OSIJEK, OIB 85821130368</item>
    </derivirana_varijabla>
  </DomainObject.Predmet.StrankaListFormatedOIB>
  <DomainObject.Predmet.StrankaListFormatedWithAdress>
    <izvorni_sadrzaj>
      <item>FINANCIJSKA AGENCIJA RC OSIJEK, P.Krešimira IV 20, 35000 Slavonski Brod</item>
    </izvorni_sadrzaj>
    <derivirana_varijabla naziv="DomainObject.Predmet.StrankaListFormatedWithAdress_1">
      <item>FINANCIJSKA AGENCIJA RC OSIJEK, P.Krešimira IV 20, 35000 Slavonski Brod</item>
    </derivirana_varijabla>
  </DomainObject.Predmet.StrankaListFormatedWithAdress>
  <DomainObject.Predmet.StrankaListFormatedWithAdressOIB>
    <izvorni_sadrzaj>
      <item>FINANCIJSKA AGENCIJA RC OSIJEK, OIB 85821130368, P.Krešimira IV 20, 35000 Slavonski Brod</item>
    </izvorni_sadrzaj>
    <derivirana_varijabla naziv="DomainObject.Predmet.StrankaListFormatedWithAdressOIB_1">
      <item>FINANCIJSKA AGENCIJA RC OSIJEK, OIB 85821130368, P.Krešimira IV 20, 35000 Slavonski Brod</item>
    </derivirana_varijabla>
  </DomainObject.Predmet.StrankaListFormatedWithAdressOIB>
  <DomainObject.Predmet.StrankaListNazivFormated>
    <izvorni_sadrzaj>
      <item>FINANCIJSKA AGENCIJA RC OSIJEK</item>
    </izvorni_sadrzaj>
    <derivirana_varijabla naziv="DomainObject.Predmet.StrankaListNazivFormated_1">
      <item>FINANCIJSKA AGENCIJA RC OSIJEK</item>
    </derivirana_varijabla>
  </DomainObject.Predmet.StrankaListNazivFormated>
  <DomainObject.Predmet.StrankaListNazivFormatedOIB>
    <izvorni_sadrzaj>
      <item>FINANCIJSKA AGENCIJA RC OSIJEK, OIB 85821130368</item>
    </izvorni_sadrzaj>
    <derivirana_varijabla naziv="DomainObject.Predmet.StrankaListNazivFormatedOIB_1">
      <item>FINANCIJSKA AGENCIJA RC OSIJEK, OIB 85821130368</item>
    </derivirana_varijabla>
  </DomainObject.Predmet.StrankaListNazivFormatedOIB>
  <DomainObject.Predmet.ProtuStrankaListFormated>
    <izvorni_sadrzaj>
      <item>ŠAPINA KAMEN d.o.o. za drobljenje i prodaju kamena</item>
    </izvorni_sadrzaj>
    <derivirana_varijabla naziv="DomainObject.Predmet.ProtuStrankaListFormated_1">
      <item>ŠAPINA KAMEN d.o.o. za drobljenje i prodaju kamena</item>
    </derivirana_varijabla>
  </DomainObject.Predmet.ProtuStrankaListFormated>
  <DomainObject.Predmet.ProtuStrankaListFormatedOIB>
    <izvorni_sadrzaj>
      <item>ŠAPINA KAMEN d.o.o. za drobljenje i prodaju kamena, OIB 21733360633</item>
    </izvorni_sadrzaj>
    <derivirana_varijabla naziv="DomainObject.Predmet.ProtuStrankaListFormatedOIB_1">
      <item>ŠAPINA KAMEN d.o.o. za drobljenje i prodaju kamena, OIB 21733360633</item>
    </derivirana_varijabla>
  </DomainObject.Predmet.ProtuStrankaListFormatedOIB>
  <DomainObject.Predmet.ProtuStrankaListFormatedWithAdress>
    <izvorni_sadrzaj>
      <item>ŠAPINA KAMEN d.o.o. za drobljenje i prodaju kamena, Ljudevita Gaja 153 , 35222 Sikirevci</item>
    </izvorni_sadrzaj>
    <derivirana_varijabla naziv="DomainObject.Predmet.ProtuStrankaListFormatedWithAdress_1">
      <item>ŠAPINA KAMEN d.o.o. za drobljenje i prodaju kamena, Ljudevita Gaja 153 , 35222 Sikirevci</item>
    </derivirana_varijabla>
  </DomainObject.Predmet.ProtuStrankaListFormatedWithAdress>
  <DomainObject.Predmet.ProtuStrankaListFormatedWithAdressOIB>
    <izvorni_sadrzaj>
      <item>ŠAPINA KAMEN d.o.o. za drobljenje i prodaju kamena, OIB 21733360633, Ljudevita Gaja 153 , 35222 Sikirevci</item>
    </izvorni_sadrzaj>
    <derivirana_varijabla naziv="DomainObject.Predmet.ProtuStrankaListFormatedWithAdressOIB_1">
      <item>ŠAPINA KAMEN d.o.o. za drobljenje i prodaju kamena, OIB 21733360633, Ljudevita Gaja 153 , 35222 Sikirevci</item>
    </derivirana_varijabla>
  </DomainObject.Predmet.ProtuStrankaListFormatedWithAdressOIB>
  <DomainObject.Predmet.ProtuStrankaListNazivFormated>
    <izvorni_sadrzaj>
      <item>ŠAPINA KAMEN d.o.o. za drobljenje i prodaju kamena</item>
    </izvorni_sadrzaj>
    <derivirana_varijabla naziv="DomainObject.Predmet.ProtuStrankaListNazivFormated_1">
      <item>ŠAPINA KAMEN d.o.o. za drobljenje i prodaju kamena</item>
    </derivirana_varijabla>
  </DomainObject.Predmet.ProtuStrankaListNazivFormated>
  <DomainObject.Predmet.ProtuStrankaListNazivFormatedOIB>
    <izvorni_sadrzaj>
      <item>ŠAPINA KAMEN d.o.o. za drobljenje i prodaju kamena, OIB 21733360633</item>
    </izvorni_sadrzaj>
    <derivirana_varijabla naziv="DomainObject.Predmet.ProtuStrankaListNazivFormatedOIB_1">
      <item>ŠAPINA KAMEN d.o.o. za drobljenje i prodaju kamena, OIB 21733360633</item>
    </derivirana_varijabla>
  </DomainObject.Predmet.ProtuStrankaListNazivFormatedOIB>
  <DomainObject.Predmet.OstaliListFormated>
    <izvorni_sadrzaj>
      <item>Krešimir Šapina</item>
    </izvorni_sadrzaj>
    <derivirana_varijabla naziv="DomainObject.Predmet.OstaliListFormated_1">
      <item>Krešimir Šapina</item>
    </derivirana_varijabla>
  </DomainObject.Predmet.OstaliListFormated>
  <DomainObject.Predmet.OstaliListFormatedOIB>
    <izvorni_sadrzaj>
      <item>Krešimir Šapina, OIB 44748255329</item>
    </izvorni_sadrzaj>
    <derivirana_varijabla naziv="DomainObject.Predmet.OstaliListFormatedOIB_1">
      <item>Krešimir Šapina, OIB 44748255329</item>
    </derivirana_varijabla>
  </DomainObject.Predmet.OstaliListFormatedOIB>
  <DomainObject.Predmet.OstaliListFormatedWithAdress>
    <izvorni_sadrzaj>
      <item>Krešimir Šapina, Ljudevita Gaja 153, 35222 Sikirevci</item>
    </izvorni_sadrzaj>
    <derivirana_varijabla naziv="DomainObject.Predmet.OstaliListFormatedWithAdress_1">
      <item>Krešimir Šapina, Ljudevita Gaja 153, 35222 Sikirevci</item>
    </derivirana_varijabla>
  </DomainObject.Predmet.OstaliListFormatedWithAdress>
  <DomainObject.Predmet.OstaliListFormatedWithAdressOIB>
    <izvorni_sadrzaj>
      <item>Krešimir Šapina, OIB 44748255329, Ljudevita Gaja 153, 35222 Sikirevci</item>
    </izvorni_sadrzaj>
    <derivirana_varijabla naziv="DomainObject.Predmet.OstaliListFormatedWithAdressOIB_1">
      <item>Krešimir Šapina, OIB 44748255329, Ljudevita Gaja 153, 35222 Sikirevci</item>
    </derivirana_varijabla>
  </DomainObject.Predmet.OstaliListFormatedWithAdressOIB>
  <DomainObject.Predmet.OstaliListNazivFormated>
    <izvorni_sadrzaj>
      <item>Krešimir Šapina</item>
    </izvorni_sadrzaj>
    <derivirana_varijabla naziv="DomainObject.Predmet.OstaliListNazivFormated_1">
      <item>Krešimir Šapina</item>
    </derivirana_varijabla>
  </DomainObject.Predmet.OstaliListNazivFormated>
  <DomainObject.Predmet.OstaliListNazivFormatedOIB>
    <izvorni_sadrzaj>
      <item>Krešimir Šapina, OIB 44748255329</item>
    </izvorni_sadrzaj>
    <derivirana_varijabla naziv="DomainObject.Predmet.OstaliListNazivFormatedOIB_1">
      <item>Krešimir Šapina, OIB 44748255329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lipnja 2016.</izvorni_sadrzaj>
    <derivirana_varijabla naziv="DomainObject.Datum_1">3. lipnja 2016.</derivirana_varijabla>
  </DomainObject.Datum>
  <DomainObject.PoslovniBrojDokumenta>
    <izvorni_sadrzaj>St-1342/2015-10</izvorni_sadrzaj>
    <derivirana_varijabla naziv="DomainObject.PoslovniBrojDokumenta_1">St-1342/2015-10</derivirana_varijabla>
  </DomainObject.PoslovniBrojDokumenta>
  <DomainObject.Predmet.StrankaIDrugi>
    <izvorni_sadrzaj>FINANCIJSKA AGENCIJA RC OSIJEK</izvorni_sadrzaj>
    <derivirana_varijabla naziv="DomainObject.Predmet.StrankaIDrugi_1">FINANCIJSKA AGENCIJA RC OSIJEK</derivirana_varijabla>
  </DomainObject.Predmet.StrankaIDrugi>
  <DomainObject.Predmet.ProtustrankaIDrugi>
    <izvorni_sadrzaj>ŠAPINA KAMEN d.o.o. za drobljenje i prodaju kamena</izvorni_sadrzaj>
    <derivirana_varijabla naziv="DomainObject.Predmet.ProtustrankaIDrugi_1">ŠAPINA KAMEN d.o.o. za drobljenje i prodaju kamena</derivirana_varijabla>
  </DomainObject.Predmet.ProtustrankaIDrugi>
  <DomainObject.Predmet.StrankaIDrugiAdressOIB>
    <izvorni_sadrzaj>FINANCIJSKA AGENCIJA RC OSIJEK, OIB 85821130368, P.Krešimira IV 20, 35000 Slavonski Brod</izvorni_sadrzaj>
    <derivirana_varijabla naziv="DomainObject.Predmet.StrankaIDrugiAdressOIB_1">FINANCIJSKA AGENCIJA RC OSIJEK, OIB 85821130368, P.Krešimira IV 20, 35000 Slavonski Brod</derivirana_varijabla>
  </DomainObject.Predmet.StrankaIDrugiAdressOIB>
  <DomainObject.Predmet.ProtustrankaIDrugiAdressOIB>
    <izvorni_sadrzaj>ŠAPINA KAMEN d.o.o. za drobljenje i prodaju kamena, OIB 21733360633, Ljudevita Gaja 153 , 35222 Sikirevci</izvorni_sadrzaj>
    <derivirana_varijabla naziv="DomainObject.Predmet.ProtustrankaIDrugiAdressOIB_1">ŠAPINA KAMEN d.o.o. za drobljenje i prodaju kamena, OIB 21733360633, Ljudevita Gaja 153 , 35222 Sikirevci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25. travnja 2016.</izvorni_sadrzaj>
    <derivirana_varijabla naziv="DomainObject.Predmet.OdlukaRjesenje.DatumDonosenjaOdluke_1">25. travnja 2016.</derivirana_varijabla>
  </DomainObject.Predmet.OdlukaRjesenje.DatumDonosenjaOdluke>
  <DomainObject.Predmet.OdlukaRjesenje.DatumPravomocnosti>
    <izvorni_sadrzaj>12. svibnja 2016.</izvorni_sadrzaj>
    <derivirana_varijabla naziv="DomainObject.Predmet.OdlukaRjesenje.DatumPravomocnosti_1">12. svibnja 2016.</derivirana_varijabla>
  </DomainObject.Predmet.OdlukaRjesenje.DatumPravomocnosti>
  <DomainObject.Predmet.OdlukaRjesenje.Oznaka>
    <izvorni_sadrzaj>St-1342/2015-8</izvorni_sadrzaj>
    <derivirana_varijabla naziv="DomainObject.Predmet.OdlukaRjesenje.Oznaka_1">St-1342/2015-8</derivirana_varijabla>
  </DomainObject.Predmet.OdlukaRjesenje.Oznaka>
  <DomainObject.Predmet.SudioniciListNaziv>
    <izvorni_sadrzaj>
      <item>FINANCIJSKA AGENCIJA RC OSIJEK</item>
      <item>ŠAPINA KAMEN d.o.o. za drobljenje i prodaju kamena</item>
      <item>Krešimir Šapina</item>
    </izvorni_sadrzaj>
    <derivirana_varijabla naziv="DomainObject.Predmet.SudioniciListNaziv_1">
      <item>FINANCIJSKA AGENCIJA RC OSIJEK</item>
      <item>ŠAPINA KAMEN d.o.o. za drobljenje i prodaju kamena</item>
      <item>Krešimir Šapina</item>
    </derivirana_varijabla>
  </DomainObject.Predmet.SudioniciListNaziv>
  <DomainObject.Predmet.SudioniciListAdressOIB>
    <izvorni_sadrzaj>
      <item>FINANCIJSKA AGENCIJA RC OSIJEK, OIB 85821130368, P.Krešimira IV 20,35000 Slavonski Brod</item>
      <item>ŠAPINA KAMEN d.o.o. za drobljenje i prodaju kamena, OIB 21733360633, Ljudevita Gaja 153 ,35222 Sikirevci</item>
      <item>Krešimir Šapina, OIB 44748255329, Ljudevita Gaja 153,35222 Sikirevci</item>
    </izvorni_sadrzaj>
    <derivirana_varijabla naziv="DomainObject.Predmet.SudioniciListAdressOIB_1">
      <item>FINANCIJSKA AGENCIJA RC OSIJEK, OIB 85821130368, P.Krešimira IV 20,35000 Slavonski Brod</item>
      <item>ŠAPINA KAMEN d.o.o. za drobljenje i prodaju kamena, OIB 21733360633, Ljudevita Gaja 153 ,35222 Sikirevci</item>
      <item>Krešimir Šapina, OIB 44748255329, Ljudevita Gaja 153,35222 Sikirevci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3C7D720-54C8-41D9-8BA7-964DEE0D55F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314</properties:Words>
  <properties:Characters>1722</properties:Characters>
  <properties:Lines>62</properties:Lines>
  <properties:Paragraphs>30</properties:Paragraphs>
  <properties:TotalTime>32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wsadmin</cp:lastModifiedBy>
  <dcterms:modified xmlns:xsi="http://www.w3.org/2001/XMLSchema-instance" xsi:type="dcterms:W3CDTF">2016-06-03T11:59:00Z</dcterms:modified>
  <cp:revision>11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St-1342/2015-10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