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73ea" w14:paraId="90d73ea" w:rsidRDefault="00B00770" w:rsidP="00910611" w:rsidR="00B0077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0770" w:rsidP="00910611" w:rsidR="00B00770">
      <w:r>
        <w:rPr>
          <w:rFonts w:eastAsia="MS Mincho"/>
        </w:rPr>
        <w:t>REPUBLIKA HRVATSKA</w:t>
      </w:r>
    </w:p>
    <w:p w:rsidRDefault="00B00770" w:rsidP="00910611" w:rsidR="00B00770">
      <w:r>
        <w:rPr>
          <w:rFonts w:eastAsia="MS Mincho"/>
        </w:rPr>
        <w:t>TRGOVAČKI SUD U RIJECI</w:t>
      </w:r>
    </w:p>
    <w:p w:rsidRDefault="00B00770" w:rsidR="00B0077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 w:rsidRPr="00560EEF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560EEF">
      <w:pPr>
        <w:jc w:val="center"/>
        <w:rPr>
          <w:rFonts w:hAnsi="Times New Roman" w:ascii="Times New Roman"/>
          <w:b w:val="false"/>
          <w:bCs/>
          <w:lang w:val="hr-HR"/>
        </w:rPr>
      </w:pPr>
      <w:r w:rsidRPr="00560EEF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560EEF">
        <w:rPr>
          <w:rFonts w:hAnsi="Times New Roman" w:ascii="Times New Roman"/>
          <w:b w:val="false"/>
          <w:bCs/>
          <w:lang w:val="hr-HR"/>
        </w:rPr>
        <w:t xml:space="preserve"> </w:t>
      </w:r>
      <w:r w:rsidRPr="00560EEF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560EEF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560EEF">
      <w:pPr>
        <w:jc w:val="center"/>
        <w:rPr>
          <w:rFonts w:hAnsi="Times New Roman" w:ascii="Times New Roman"/>
          <w:b w:val="false"/>
          <w:bCs/>
          <w:lang w:val="hr-HR"/>
        </w:rPr>
      </w:pPr>
      <w:r w:rsidRPr="00560EEF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560EEF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560EEF">
      <w:pPr>
        <w:jc w:val="center"/>
        <w:rPr>
          <w:rFonts w:hAnsi="Times New Roman" w:ascii="Times New Roman"/>
          <w:b w:val="false"/>
          <w:lang w:val="hr-HR"/>
        </w:rPr>
      </w:pPr>
    </w:p>
    <w:p w:rsidRDefault="00560EEF" w:rsidP="00560EEF" w:rsidR="00560EEF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  <w:t xml:space="preserve">Trgovački sud u Rijeci, po stečajnom sucu Veri Jelenović u nastavku postupka radi naknadne diobe stečajne mase dužnika </w:t>
      </w:r>
      <w:r w:rsidRPr="00560EEF">
        <w:rPr>
          <w:rFonts w:hAnsi="Times New Roman" w:ascii="Times New Roman"/>
          <w:b w:val="false"/>
          <w:bCs/>
          <w:lang w:val="hr-HR"/>
        </w:rPr>
        <w:t>RAJLAS</w:t>
      </w:r>
      <w:r w:rsidRPr="00560EEF">
        <w:rPr>
          <w:rFonts w:hAnsi="Times New Roman" w:ascii="Times New Roman"/>
          <w:b w:val="false"/>
          <w:lang w:val="hr-HR"/>
        </w:rPr>
        <w:t xml:space="preserve"> društvo s ograničenom odgovornošću za trgovinu i usluge "u stečaju" Rovinj, Lodovico Brunetti 18, MBS: 040072780, dana 9. rujna 2016. godine</w:t>
      </w:r>
    </w:p>
    <w:p w:rsidRDefault="007F2744" w:rsidP="00E15BCD" w:rsidR="007F2744" w:rsidRPr="00560EEF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560EEF">
      <w:pPr>
        <w:jc w:val="center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560EEF">
        <w:rPr>
          <w:rFonts w:hAnsi="Times New Roman" w:ascii="Times New Roman"/>
          <w:b w:val="false"/>
          <w:lang w:val="hr-HR"/>
        </w:rPr>
        <w:t xml:space="preserve"> </w:t>
      </w:r>
      <w:r w:rsidR="00350E1C" w:rsidRPr="00560EEF">
        <w:rPr>
          <w:rFonts w:hAnsi="Times New Roman" w:ascii="Times New Roman"/>
          <w:b w:val="false"/>
          <w:lang w:val="hr-HR"/>
        </w:rPr>
        <w:t xml:space="preserve"> </w:t>
      </w:r>
      <w:r w:rsidR="00B93330" w:rsidRPr="00560EEF">
        <w:rPr>
          <w:rFonts w:hAnsi="Times New Roman" w:ascii="Times New Roman"/>
          <w:b w:val="false"/>
          <w:lang w:val="hr-HR"/>
        </w:rPr>
        <w:t xml:space="preserve"> </w:t>
      </w:r>
      <w:r w:rsidRPr="00560EEF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AE2CF6" w:rsidR="00560EEF" w:rsidRPr="00560EEF">
      <w:pPr>
        <w:jc w:val="both"/>
        <w:rPr>
          <w:rFonts w:hAnsi="Times New Roman" w:ascii="Times New Roman"/>
          <w:b w:val="false"/>
          <w:bCs/>
          <w:color w:val="000000"/>
          <w:lang w:eastAsia="hr-HR"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I. </w:t>
      </w:r>
      <w:r w:rsidR="000F0878" w:rsidRPr="00560EEF">
        <w:rPr>
          <w:rFonts w:hAnsi="Times New Roman" w:ascii="Times New Roman"/>
          <w:b w:val="false"/>
          <w:lang w:val="hr-HR"/>
        </w:rPr>
        <w:tab/>
      </w:r>
      <w:r w:rsidR="007F2744" w:rsidRPr="00560EEF">
        <w:rPr>
          <w:rFonts w:hAnsi="Times New Roman" w:ascii="Times New Roman"/>
          <w:b w:val="false"/>
          <w:lang w:val="hr-HR"/>
        </w:rPr>
        <w:t>Određuje se prodaja</w:t>
      </w:r>
      <w:r w:rsidR="006845E2" w:rsidRPr="00560EEF">
        <w:rPr>
          <w:rFonts w:hAnsi="Times New Roman" w:ascii="Times New Roman"/>
          <w:b w:val="false"/>
          <w:lang w:val="hr-HR"/>
        </w:rPr>
        <w:t xml:space="preserve"> u</w:t>
      </w:r>
      <w:r w:rsidR="00E15BCD" w:rsidRPr="00560EEF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560EEF">
        <w:rPr>
          <w:rFonts w:hAnsi="Times New Roman" w:ascii="Times New Roman"/>
          <w:b w:val="false"/>
          <w:lang w:val="hr-HR"/>
        </w:rPr>
        <w:t>e</w:t>
      </w:r>
      <w:r w:rsidR="007166C6" w:rsidRPr="00560EEF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560EEF">
        <w:rPr>
          <w:rFonts w:hAnsi="Times New Roman" w:ascii="Times New Roman"/>
          <w:b w:val="false"/>
          <w:lang w:val="hr-HR"/>
        </w:rPr>
        <w:t xml:space="preserve"> upisan</w:t>
      </w:r>
      <w:r w:rsidR="002C5077" w:rsidRPr="00560EEF">
        <w:rPr>
          <w:rFonts w:hAnsi="Times New Roman" w:ascii="Times New Roman"/>
          <w:b w:val="false"/>
          <w:lang w:val="hr-HR"/>
        </w:rPr>
        <w:t>e</w:t>
      </w:r>
      <w:r w:rsidR="007F2744" w:rsidRPr="00560EEF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846795" w:rsidRPr="00560EEF">
        <w:rPr>
          <w:rFonts w:hAnsi="Times New Roman" w:ascii="Times New Roman"/>
          <w:b w:val="false"/>
          <w:lang w:val="hr-HR"/>
        </w:rPr>
        <w:t xml:space="preserve">Puli – Pola zemljišnoknjižni odjel </w:t>
      </w:r>
      <w:r w:rsidR="00560EEF" w:rsidRPr="00560EEF">
        <w:rPr>
          <w:rFonts w:hAnsi="Times New Roman" w:ascii="Times New Roman"/>
          <w:b w:val="false"/>
          <w:lang w:val="hr-HR"/>
        </w:rPr>
        <w:t>Rovinj</w:t>
      </w:r>
      <w:r w:rsidR="006E7116" w:rsidRPr="00560EEF">
        <w:rPr>
          <w:rFonts w:hAnsi="Times New Roman" w:ascii="Times New Roman"/>
          <w:b w:val="false"/>
          <w:lang w:val="hr-HR"/>
        </w:rPr>
        <w:t xml:space="preserve">, </w:t>
      </w:r>
      <w:r w:rsidR="00D529A4" w:rsidRPr="00560EEF">
        <w:rPr>
          <w:rFonts w:hAnsi="Times New Roman" w:ascii="Times New Roman"/>
          <w:b w:val="false"/>
          <w:lang w:val="hr-HR"/>
        </w:rPr>
        <w:t>k.č.br.</w:t>
      </w:r>
      <w:r w:rsidR="00603D90" w:rsidRPr="00560EEF">
        <w:rPr>
          <w:rFonts w:hAnsi="Times New Roman" w:ascii="Times New Roman"/>
          <w:b w:val="false"/>
          <w:lang w:val="hr-HR"/>
        </w:rPr>
        <w:t xml:space="preserve"> </w:t>
      </w:r>
      <w:r w:rsidR="00560EEF" w:rsidRPr="00560EEF">
        <w:rPr>
          <w:rFonts w:hAnsi="Times New Roman" w:ascii="Times New Roman"/>
          <w:b w:val="false"/>
          <w:lang w:val="hr-HR"/>
        </w:rPr>
        <w:t>8623/10</w:t>
      </w:r>
      <w:r w:rsidR="00846795" w:rsidRPr="00560EEF">
        <w:rPr>
          <w:rFonts w:hAnsi="Times New Roman" w:ascii="Times New Roman"/>
          <w:b w:val="false"/>
          <w:lang w:val="hr-HR"/>
        </w:rPr>
        <w:t xml:space="preserve"> u naravi zgrada</w:t>
      </w:r>
      <w:r w:rsidR="00560EEF" w:rsidRPr="00560EEF">
        <w:rPr>
          <w:rFonts w:hAnsi="Times New Roman" w:ascii="Times New Roman"/>
          <w:b w:val="false"/>
          <w:lang w:val="hr-HR"/>
        </w:rPr>
        <w:t>, terasa,</w:t>
      </w:r>
      <w:r w:rsidR="00846795" w:rsidRPr="00560EEF">
        <w:rPr>
          <w:rFonts w:hAnsi="Times New Roman" w:ascii="Times New Roman"/>
          <w:b w:val="false"/>
          <w:lang w:val="hr-HR"/>
        </w:rPr>
        <w:t xml:space="preserve"> dvorište</w:t>
      </w:r>
      <w:r w:rsidR="00560EEF" w:rsidRPr="00560EEF">
        <w:rPr>
          <w:rFonts w:hAnsi="Times New Roman" w:ascii="Times New Roman"/>
          <w:b w:val="false"/>
          <w:lang w:val="hr-HR"/>
        </w:rPr>
        <w:t xml:space="preserve"> i pašnjak</w:t>
      </w:r>
      <w:r w:rsidR="00846795" w:rsidRPr="00560EEF">
        <w:rPr>
          <w:rFonts w:hAnsi="Times New Roman" w:ascii="Times New Roman"/>
          <w:b w:val="false"/>
          <w:lang w:val="hr-HR"/>
        </w:rPr>
        <w:t xml:space="preserve"> površine </w:t>
      </w:r>
      <w:r w:rsidR="00560EEF" w:rsidRPr="00560EEF">
        <w:rPr>
          <w:rFonts w:hAnsi="Times New Roman" w:ascii="Times New Roman"/>
          <w:b w:val="false"/>
          <w:lang w:val="hr-HR"/>
        </w:rPr>
        <w:t>1270</w:t>
      </w:r>
      <w:r w:rsidR="00846795" w:rsidRPr="00560EEF">
        <w:rPr>
          <w:rFonts w:hAnsi="Times New Roman" w:ascii="Times New Roman"/>
          <w:b w:val="false"/>
          <w:lang w:val="hr-HR"/>
        </w:rPr>
        <w:t xml:space="preserve"> m2 upisano u zk uložak: </w:t>
      </w:r>
      <w:r w:rsidR="00560EEF" w:rsidRPr="00560EEF">
        <w:rPr>
          <w:rFonts w:hAnsi="Times New Roman" w:ascii="Times New Roman"/>
          <w:b w:val="false"/>
          <w:lang w:val="hr-HR"/>
        </w:rPr>
        <w:t>7333</w:t>
      </w:r>
      <w:r w:rsidR="00846795" w:rsidRPr="00560EEF">
        <w:rPr>
          <w:rFonts w:hAnsi="Times New Roman" w:ascii="Times New Roman"/>
          <w:b w:val="false"/>
          <w:lang w:val="hr-HR"/>
        </w:rPr>
        <w:t xml:space="preserve"> katastarska općina: </w:t>
      </w:r>
      <w:r w:rsidR="00560EEF" w:rsidRPr="00560EEF">
        <w:rPr>
          <w:rFonts w:hAnsi="Times New Roman" w:ascii="Times New Roman"/>
          <w:b w:val="false"/>
          <w:lang w:val="hr-HR"/>
        </w:rPr>
        <w:t>324914</w:t>
      </w:r>
      <w:r w:rsidR="00846795" w:rsidRPr="00560EEF">
        <w:rPr>
          <w:rFonts w:hAnsi="Times New Roman" w:ascii="Times New Roman"/>
          <w:b w:val="false"/>
          <w:lang w:val="hr-HR"/>
        </w:rPr>
        <w:t xml:space="preserve">, </w:t>
      </w:r>
      <w:r w:rsidR="00560EEF" w:rsidRPr="00560EEF">
        <w:rPr>
          <w:rFonts w:hAnsi="Times New Roman" w:ascii="Times New Roman"/>
          <w:b w:val="false"/>
          <w:lang w:val="hr-HR"/>
        </w:rPr>
        <w:t>ROVINJ</w:t>
      </w:r>
      <w:r w:rsidR="00846795" w:rsidRPr="00560EEF">
        <w:rPr>
          <w:rFonts w:hAnsi="Times New Roman" w:ascii="Times New Roman"/>
          <w:b w:val="false"/>
          <w:lang w:val="hr-HR"/>
        </w:rPr>
        <w:t xml:space="preserve">, </w:t>
      </w:r>
      <w:r w:rsidR="00560EEF" w:rsidRPr="00560EEF">
        <w:rPr>
          <w:rFonts w:hAnsi="Times New Roman" w:ascii="Times New Roman"/>
          <w:b w:val="false"/>
          <w:bCs/>
          <w:color w:val="000000"/>
          <w:lang w:eastAsia="hr-HR" w:val="hr-HR"/>
        </w:rPr>
        <w:t>5. Suvlasnički dio: 20/1270 ETAŽNO VLASNIŠTVO (E-5), 1. Posebni dio zgrade u tip-u 932, označeno sl."G5", garaža u ukopanom podrumu, površine 16,15 m2.</w:t>
      </w:r>
    </w:p>
    <w:p w:rsidRDefault="007C7B0F" w:rsidP="00AE2CF6" w:rsidR="00560EEF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N</w:t>
      </w:r>
      <w:r w:rsidR="000968B5" w:rsidRPr="00560EEF">
        <w:rPr>
          <w:rFonts w:hAnsi="Times New Roman" w:ascii="Times New Roman"/>
          <w:b w:val="false"/>
          <w:lang w:val="hr-HR"/>
        </w:rPr>
        <w:t xml:space="preserve">a </w:t>
      </w:r>
      <w:r w:rsidR="00E500EC" w:rsidRPr="00560EEF">
        <w:rPr>
          <w:rFonts w:hAnsi="Times New Roman" w:ascii="Times New Roman"/>
          <w:b w:val="false"/>
          <w:lang w:val="hr-HR"/>
        </w:rPr>
        <w:t xml:space="preserve">opisanoj </w:t>
      </w:r>
      <w:r w:rsidR="000968B5" w:rsidRPr="00560EEF">
        <w:rPr>
          <w:rFonts w:hAnsi="Times New Roman" w:ascii="Times New Roman"/>
          <w:b w:val="false"/>
          <w:lang w:val="hr-HR"/>
        </w:rPr>
        <w:t>nekretnin</w:t>
      </w:r>
      <w:r w:rsidR="002C5077" w:rsidRPr="00560EEF">
        <w:rPr>
          <w:rFonts w:hAnsi="Times New Roman" w:ascii="Times New Roman"/>
          <w:b w:val="false"/>
          <w:lang w:val="hr-HR"/>
        </w:rPr>
        <w:t>i</w:t>
      </w:r>
      <w:r w:rsidR="000968B5" w:rsidRPr="00560EEF">
        <w:rPr>
          <w:rFonts w:hAnsi="Times New Roman" w:ascii="Times New Roman"/>
          <w:b w:val="false"/>
          <w:lang w:val="hr-HR"/>
        </w:rPr>
        <w:t xml:space="preserve"> stečajnog dužnika </w:t>
      </w:r>
      <w:r w:rsidR="00560EEF" w:rsidRPr="00560EEF">
        <w:rPr>
          <w:rFonts w:hAnsi="Times New Roman" w:ascii="Times New Roman"/>
          <w:b w:val="false"/>
          <w:lang w:val="hr-HR"/>
        </w:rPr>
        <w:t>su upisana sljedeća založna prava:</w:t>
      </w:r>
    </w:p>
    <w:p w:rsidRDefault="00560EEF" w:rsidP="00560EEF" w:rsidR="00560EEF" w:rsidRPr="00560EE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color w:val="000000"/>
        </w:rPr>
        <w:t xml:space="preserve">na temelju Ugovora o kreditu od 08.12.2004.g. ovjerenog kod J.B. Zujić pod brojem OVU-795/04 pravo zaloga za iznos od sedamdesetijednatisućaosamstočetrdesetosamkuna i dvadesetčetri lipe obračunato na način kako je utvrđeno Ugovorom, s aredovnom kamatom 8,5% godišnom, promjenjivom, sa kamatom po dospijeću 15% godišnjom, promjenjivom sa svim ostalim sporednim tražbinama, naknadama i uvjetima prema Ugovoru, te rokom otplate od 3 godine od stavljanja kredita u otplatu, odnosno i ranijim dospijećem u slućaju raskida Ugovora sukladno ugovornim odredbama, te za troškove eventualnog sudskog spora ili ovrhe, u korist </w:t>
      </w:r>
      <w:r w:rsidRPr="00560EEF">
        <w:rPr>
          <w:rFonts w:hAnsi="Times New Roman" w:ascii="Times New Roman"/>
          <w:b w:val="false"/>
          <w:bCs/>
          <w:color w:val="000000"/>
        </w:rPr>
        <w:t>ISTARSKA KREDITNA BANKA D.D., UMAG, E.MILOŠA 1</w:t>
      </w:r>
    </w:p>
    <w:p w:rsidRDefault="00560EEF" w:rsidP="00560EEF" w:rsidR="00560EEF" w:rsidRPr="00560EE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color w:val="000000"/>
        </w:rPr>
        <w:t xml:space="preserve">na temelju ugovora o kreditu od 25.listopada, 2007.godine ovjerenog kod J.B. Zujić pod brojem OV-8867/07 te punomoći pohranjene pod Z-1051/07 pravo zaloga za iznos od sedamdesettisuća kuna obračunato na način kako je to utvrđeno Ugovorom, sa redovnom kamatom 8,5% godišnjom, promjenjivom, sa kamatom po dospijeću 15% godišnjom, promjenjivom, sa svim ostalim sporednim tražbinama, naknadama i uvjetima prema Ugovoru, u korist </w:t>
      </w:r>
      <w:r w:rsidRPr="00560EEF">
        <w:rPr>
          <w:rFonts w:hAnsi="Times New Roman" w:ascii="Times New Roman"/>
          <w:b w:val="false"/>
          <w:bCs/>
          <w:color w:val="000000"/>
        </w:rPr>
        <w:t>ISTARSKA KREDITNA BANKA UMAG D.D., UMAG, E.MILOŠA 1</w:t>
      </w:r>
    </w:p>
    <w:p w:rsidRDefault="00560EEF" w:rsidP="00560EEF" w:rsidR="00560EEF" w:rsidRPr="00560EE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color w:val="000000"/>
        </w:rPr>
        <w:t xml:space="preserve">na temelju ovosudnog rješenja o osiguranju Ovr-789/10 od 05. 11. 2010. sa prijedlogom za osiguranje broj O-DO-547/10 od 03. 11. 2010. radi osiguranja novčane tražbine u iznosu od 129.478,49 kn sa zakonskim zateznim kamatama do </w:t>
      </w:r>
      <w:r w:rsidRPr="00560EEF">
        <w:rPr>
          <w:rFonts w:hAnsi="Times New Roman" w:ascii="Times New Roman"/>
          <w:b w:val="false"/>
          <w:color w:val="000000"/>
        </w:rPr>
        <w:lastRenderedPageBreak/>
        <w:t xml:space="preserve">namirenja, kao i radi osiguranja troškova ovog ovršnog postupka sa zateznom kamatom po kamatnoj stopi propisanoj čl. 29. st. 2 Zakona o obveznim odnosima primjenom uvećanja eskontne stope HNB koja je vrijedila zadnjeg dana polugodišta koje je prethodilo tekućem polugodištu za 5%, koja teče od dana donošenja rješenja o ovrsi pa do isplate za korist </w:t>
      </w:r>
      <w:r w:rsidRPr="00560EEF">
        <w:rPr>
          <w:rFonts w:hAnsi="Times New Roman" w:ascii="Times New Roman"/>
          <w:b w:val="false"/>
          <w:bCs/>
          <w:color w:val="000000"/>
        </w:rPr>
        <w:t>REPUBLIKA HRVATSKA</w:t>
      </w:r>
      <w:r w:rsidR="00E419B1">
        <w:rPr>
          <w:rFonts w:hAnsi="Times New Roman" w:ascii="Times New Roman"/>
          <w:b w:val="false"/>
          <w:bCs/>
          <w:color w:val="000000"/>
        </w:rPr>
        <w:t>.</w:t>
      </w:r>
    </w:p>
    <w:p w:rsidRDefault="00E419B1" w:rsidP="007651E3" w:rsidR="00E419B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II. </w:t>
      </w:r>
      <w:r w:rsidR="007651E3"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560EEF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560EEF">
        <w:rPr>
          <w:rFonts w:hAnsi="Times New Roman" w:ascii="Times New Roman"/>
          <w:b w:val="false"/>
          <w:lang w:val="hr-HR"/>
        </w:rPr>
        <w:t>e</w:t>
      </w:r>
      <w:r w:rsidRPr="00560EEF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560EEF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III. </w:t>
      </w:r>
      <w:r w:rsidR="007651E3"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560EEF">
        <w:rPr>
          <w:rFonts w:hAnsi="Times New Roman" w:ascii="Times New Roman"/>
          <w:b w:val="false"/>
          <w:lang w:val="hr-HR"/>
        </w:rPr>
        <w:t>Financijskog agenciji</w:t>
      </w:r>
      <w:r w:rsidRPr="00560EEF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560EEF">
        <w:rPr>
          <w:rFonts w:hAnsi="Times New Roman" w:ascii="Times New Roman"/>
          <w:b w:val="false"/>
          <w:lang w:val="hr-HR"/>
        </w:rPr>
        <w:t>ama</w:t>
      </w:r>
      <w:r w:rsidRPr="00560EEF">
        <w:rPr>
          <w:rFonts w:hAnsi="Times New Roman" w:ascii="Times New Roman"/>
          <w:b w:val="false"/>
          <w:lang w:val="hr-HR"/>
        </w:rPr>
        <w:t xml:space="preserve"> koj</w:t>
      </w:r>
      <w:r w:rsidR="00C5013C" w:rsidRPr="00560EEF">
        <w:rPr>
          <w:rFonts w:hAnsi="Times New Roman" w:ascii="Times New Roman"/>
          <w:b w:val="false"/>
          <w:lang w:val="hr-HR"/>
        </w:rPr>
        <w:t>e</w:t>
      </w:r>
      <w:r w:rsidRPr="00560EEF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560EEF">
        <w:rPr>
          <w:rFonts w:hAnsi="Times New Roman" w:ascii="Times New Roman"/>
          <w:b w:val="false"/>
          <w:lang w:val="hr-HR"/>
        </w:rPr>
        <w:t>e</w:t>
      </w:r>
      <w:r w:rsidRPr="00560EEF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560EEF">
        <w:rPr>
          <w:rFonts w:hAnsi="Times New Roman" w:ascii="Times New Roman"/>
          <w:b w:val="false"/>
          <w:lang w:val="hr-HR"/>
        </w:rPr>
        <w:t xml:space="preserve">upisa </w:t>
      </w:r>
      <w:r w:rsidRPr="00560EEF">
        <w:rPr>
          <w:rFonts w:hAnsi="Times New Roman" w:ascii="Times New Roman"/>
          <w:b w:val="false"/>
          <w:lang w:val="hr-HR"/>
        </w:rPr>
        <w:t xml:space="preserve">u </w:t>
      </w:r>
      <w:r w:rsidR="003F229D" w:rsidRPr="00560EEF">
        <w:rPr>
          <w:rFonts w:hAnsi="Times New Roman" w:ascii="Times New Roman"/>
          <w:b w:val="false"/>
          <w:lang w:val="hr-HR"/>
        </w:rPr>
        <w:t>O</w:t>
      </w:r>
      <w:r w:rsidRPr="00560EEF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560EEF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560EEF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560EEF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IV. </w:t>
      </w:r>
      <w:r w:rsidR="007651E3"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>Određuje se upis zabiljež</w:t>
      </w:r>
      <w:r w:rsidR="00665E95" w:rsidRPr="00560EEF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560EEF">
        <w:rPr>
          <w:rFonts w:hAnsi="Times New Roman" w:ascii="Times New Roman"/>
          <w:b w:val="false"/>
          <w:lang w:val="hr-HR"/>
        </w:rPr>
        <w:t>e</w:t>
      </w:r>
      <w:r w:rsidRPr="00560EEF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560EEF">
        <w:rPr>
          <w:rFonts w:hAnsi="Times New Roman" w:ascii="Times New Roman"/>
          <w:b w:val="false"/>
          <w:lang w:val="hr-HR"/>
        </w:rPr>
        <w:t>opisan</w:t>
      </w:r>
      <w:r w:rsidR="002C5077" w:rsidRPr="00560EEF">
        <w:rPr>
          <w:rFonts w:hAnsi="Times New Roman" w:ascii="Times New Roman"/>
          <w:b w:val="false"/>
          <w:lang w:val="hr-HR"/>
        </w:rPr>
        <w:t>e</w:t>
      </w:r>
      <w:r w:rsidR="000A1A1A" w:rsidRPr="00560EEF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560EEF">
        <w:rPr>
          <w:rFonts w:hAnsi="Times New Roman" w:ascii="Times New Roman"/>
          <w:b w:val="false"/>
          <w:lang w:val="hr-HR"/>
        </w:rPr>
        <w:t xml:space="preserve">izreke </w:t>
      </w:r>
      <w:r w:rsidR="000A1A1A" w:rsidRPr="00560EEF">
        <w:rPr>
          <w:rFonts w:hAnsi="Times New Roman" w:ascii="Times New Roman"/>
          <w:b w:val="false"/>
          <w:lang w:val="hr-HR"/>
        </w:rPr>
        <w:t xml:space="preserve">rješenja </w:t>
      </w:r>
      <w:r w:rsidRPr="00560EEF">
        <w:rPr>
          <w:rFonts w:hAnsi="Times New Roman" w:ascii="Times New Roman"/>
          <w:b w:val="false"/>
          <w:lang w:val="hr-HR"/>
        </w:rPr>
        <w:t>u zemljišnim knjigama</w:t>
      </w:r>
      <w:r w:rsidR="000C266B" w:rsidRPr="00560EEF">
        <w:rPr>
          <w:rFonts w:hAnsi="Times New Roman" w:ascii="Times New Roman"/>
          <w:b w:val="false"/>
          <w:lang w:val="hr-HR"/>
        </w:rPr>
        <w:t xml:space="preserve"> </w:t>
      </w:r>
      <w:r w:rsidR="00E419B1">
        <w:rPr>
          <w:rFonts w:hAnsi="Times New Roman" w:ascii="Times New Roman"/>
          <w:b w:val="false"/>
          <w:lang w:val="hr-HR"/>
        </w:rPr>
        <w:t>Općinskog suda u Puli – Pola, zemljišnoknjižni odjel Rovinj</w:t>
      </w:r>
      <w:r w:rsidR="00C5013C" w:rsidRPr="00560EEF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560EEF">
      <w:pPr>
        <w:jc w:val="center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560EEF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386BEC">
        <w:rPr>
          <w:rFonts w:hAnsi="Times New Roman" w:ascii="Times New Roman"/>
          <w:b w:val="false"/>
          <w:lang w:val="hr-HR"/>
        </w:rPr>
        <w:t>432/2013-9 od 9. prosinca 2013. godine</w:t>
      </w:r>
      <w:r w:rsidR="004D3403" w:rsidRPr="00560EEF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560EEF">
        <w:rPr>
          <w:rFonts w:hAnsi="Times New Roman" w:ascii="Times New Roman"/>
          <w:b w:val="false"/>
          <w:lang w:val="hr-HR"/>
        </w:rPr>
        <w:t xml:space="preserve"> </w:t>
      </w:r>
      <w:r w:rsidR="004D3403" w:rsidRPr="00560EEF">
        <w:rPr>
          <w:rFonts w:hAnsi="Times New Roman" w:ascii="Times New Roman"/>
          <w:b w:val="false"/>
          <w:lang w:val="hr-HR"/>
        </w:rPr>
        <w:t>je</w:t>
      </w:r>
      <w:r w:rsidR="00E9451C" w:rsidRPr="00560EEF">
        <w:rPr>
          <w:rFonts w:hAnsi="Times New Roman" w:ascii="Times New Roman"/>
          <w:b w:val="false"/>
          <w:lang w:val="hr-HR"/>
        </w:rPr>
        <w:t xml:space="preserve"> </w:t>
      </w:r>
      <w:r w:rsidRPr="00560EEF">
        <w:rPr>
          <w:rFonts w:hAnsi="Times New Roman" w:ascii="Times New Roman"/>
          <w:b w:val="false"/>
          <w:lang w:val="hr-HR"/>
        </w:rPr>
        <w:t xml:space="preserve">otvoren </w:t>
      </w:r>
      <w:r w:rsidR="00386BEC">
        <w:rPr>
          <w:rFonts w:hAnsi="Times New Roman" w:ascii="Times New Roman"/>
          <w:b w:val="false"/>
          <w:lang w:val="hr-HR"/>
        </w:rPr>
        <w:t xml:space="preserve">i istovremeno zaključen </w:t>
      </w:r>
      <w:r w:rsidRPr="00560EEF">
        <w:rPr>
          <w:rFonts w:hAnsi="Times New Roman" w:ascii="Times New Roman"/>
          <w:b w:val="false"/>
          <w:lang w:val="hr-HR"/>
        </w:rPr>
        <w:t>stečajni postupak</w:t>
      </w:r>
      <w:r w:rsidR="004D3403" w:rsidRPr="00560EEF">
        <w:rPr>
          <w:rFonts w:hAnsi="Times New Roman" w:ascii="Times New Roman"/>
          <w:b w:val="false"/>
          <w:lang w:val="hr-HR"/>
        </w:rPr>
        <w:t>.</w:t>
      </w:r>
      <w:r w:rsidRPr="00560EEF">
        <w:rPr>
          <w:rFonts w:hAnsi="Times New Roman" w:ascii="Times New Roman"/>
          <w:b w:val="false"/>
          <w:lang w:val="hr-HR"/>
        </w:rPr>
        <w:t xml:space="preserve"> </w:t>
      </w:r>
      <w:r w:rsidR="00386BEC">
        <w:rPr>
          <w:rFonts w:hAnsi="Times New Roman" w:ascii="Times New Roman"/>
          <w:b w:val="false"/>
          <w:lang w:val="hr-HR"/>
        </w:rPr>
        <w:t>Po prijedlogu Republike Hrvatske je rješenjem ovog suda posl. br. St-89/2015 određen nastavak postupka radi naknadne diobe stečajne mase iza dužnika zbog postojanja naknadno pronađene imovine koja ulazi u stečajnu masu.</w:t>
      </w:r>
    </w:p>
    <w:p w:rsidRDefault="0089413C" w:rsidP="0092421C" w:rsidR="00250893" w:rsidRPr="00560EEF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Stečajnu masu dužnika čin</w:t>
      </w:r>
      <w:r w:rsidR="002C5077" w:rsidRPr="00560EEF">
        <w:rPr>
          <w:rFonts w:hAnsi="Times New Roman" w:ascii="Times New Roman"/>
          <w:b w:val="false"/>
          <w:lang w:val="hr-HR"/>
        </w:rPr>
        <w:t>i</w:t>
      </w:r>
      <w:r w:rsidR="0092421C" w:rsidRPr="00560EEF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560EEF">
        <w:rPr>
          <w:rFonts w:hAnsi="Times New Roman" w:ascii="Times New Roman"/>
          <w:b w:val="false"/>
          <w:lang w:val="hr-HR"/>
        </w:rPr>
        <w:t>a</w:t>
      </w:r>
      <w:r w:rsidR="0092421C" w:rsidRPr="00560EEF">
        <w:rPr>
          <w:rFonts w:hAnsi="Times New Roman" w:ascii="Times New Roman"/>
          <w:b w:val="false"/>
          <w:lang w:val="hr-HR"/>
        </w:rPr>
        <w:t xml:space="preserve"> koj</w:t>
      </w:r>
      <w:r w:rsidR="002C5077" w:rsidRPr="00560EEF">
        <w:rPr>
          <w:rFonts w:hAnsi="Times New Roman" w:ascii="Times New Roman"/>
          <w:b w:val="false"/>
          <w:lang w:val="hr-HR"/>
        </w:rPr>
        <w:t>a</w:t>
      </w:r>
      <w:r w:rsidR="006845E2" w:rsidRPr="00560EEF">
        <w:rPr>
          <w:rFonts w:hAnsi="Times New Roman" w:ascii="Times New Roman"/>
          <w:b w:val="false"/>
          <w:lang w:val="hr-HR"/>
        </w:rPr>
        <w:t xml:space="preserve"> </w:t>
      </w:r>
      <w:r w:rsidR="002C5077" w:rsidRPr="00560EEF">
        <w:rPr>
          <w:rFonts w:hAnsi="Times New Roman" w:ascii="Times New Roman"/>
          <w:b w:val="false"/>
          <w:lang w:val="hr-HR"/>
        </w:rPr>
        <w:t>je</w:t>
      </w:r>
      <w:r w:rsidR="006845E2" w:rsidRPr="00560EEF">
        <w:rPr>
          <w:rFonts w:hAnsi="Times New Roman" w:ascii="Times New Roman"/>
          <w:b w:val="false"/>
          <w:lang w:val="hr-HR"/>
        </w:rPr>
        <w:t xml:space="preserve"> </w:t>
      </w:r>
      <w:r w:rsidR="00250893" w:rsidRPr="00560EEF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560EEF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Na nekretnin</w:t>
      </w:r>
      <w:r w:rsidR="002C5077" w:rsidRPr="00560EEF">
        <w:rPr>
          <w:rFonts w:hAnsi="Times New Roman" w:ascii="Times New Roman"/>
          <w:b w:val="false"/>
          <w:lang w:val="hr-HR"/>
        </w:rPr>
        <w:t>i</w:t>
      </w:r>
      <w:r w:rsidR="0092421C" w:rsidRPr="00560EEF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560EEF">
        <w:rPr>
          <w:rFonts w:hAnsi="Times New Roman" w:ascii="Times New Roman"/>
          <w:b w:val="false"/>
          <w:lang w:val="hr-HR"/>
        </w:rPr>
        <w:t>opisan</w:t>
      </w:r>
      <w:r w:rsidR="002C5077" w:rsidRPr="00560EEF">
        <w:rPr>
          <w:rFonts w:hAnsi="Times New Roman" w:ascii="Times New Roman"/>
          <w:b w:val="false"/>
          <w:lang w:val="hr-HR"/>
        </w:rPr>
        <w:t>oj</w:t>
      </w:r>
      <w:r w:rsidR="003C4709" w:rsidRPr="00560EEF">
        <w:rPr>
          <w:rFonts w:hAnsi="Times New Roman" w:ascii="Times New Roman"/>
          <w:b w:val="false"/>
          <w:lang w:val="hr-HR"/>
        </w:rPr>
        <w:t xml:space="preserve"> u </w:t>
      </w:r>
      <w:r w:rsidR="0054620A" w:rsidRPr="00560EEF">
        <w:rPr>
          <w:rFonts w:hAnsi="Times New Roman" w:ascii="Times New Roman"/>
          <w:b w:val="false"/>
          <w:lang w:val="hr-HR"/>
        </w:rPr>
        <w:t xml:space="preserve">izreci </w:t>
      </w:r>
      <w:r w:rsidR="003C4709" w:rsidRPr="00560EEF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560EEF">
        <w:rPr>
          <w:rFonts w:hAnsi="Times New Roman" w:ascii="Times New Roman"/>
          <w:b w:val="false"/>
          <w:lang w:val="hr-HR"/>
        </w:rPr>
        <w:t>postoji</w:t>
      </w:r>
      <w:r w:rsidR="0092421C" w:rsidRPr="00560EEF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560EEF">
        <w:rPr>
          <w:rFonts w:hAnsi="Times New Roman" w:ascii="Times New Roman"/>
          <w:b w:val="false"/>
          <w:lang w:val="hr-HR"/>
        </w:rPr>
        <w:t>o</w:t>
      </w:r>
      <w:r w:rsidR="0092421C" w:rsidRPr="00560EEF">
        <w:rPr>
          <w:rFonts w:hAnsi="Times New Roman" w:ascii="Times New Roman"/>
          <w:b w:val="false"/>
          <w:lang w:val="hr-HR"/>
        </w:rPr>
        <w:t xml:space="preserve"> prav</w:t>
      </w:r>
      <w:r w:rsidR="00D0763B" w:rsidRPr="00560EEF">
        <w:rPr>
          <w:rFonts w:hAnsi="Times New Roman" w:ascii="Times New Roman"/>
          <w:b w:val="false"/>
          <w:lang w:val="hr-HR"/>
        </w:rPr>
        <w:t>o</w:t>
      </w:r>
      <w:r w:rsidR="0092421C" w:rsidRPr="00560EEF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560EEF">
        <w:rPr>
          <w:rFonts w:hAnsi="Times New Roman" w:ascii="Times New Roman"/>
          <w:b w:val="false"/>
          <w:lang w:val="hr-HR"/>
        </w:rPr>
        <w:t xml:space="preserve"> </w:t>
      </w:r>
      <w:r w:rsidR="00C5013C" w:rsidRPr="00560EEF">
        <w:rPr>
          <w:rFonts w:hAnsi="Times New Roman" w:ascii="Times New Roman"/>
          <w:b w:val="false"/>
          <w:lang w:val="hr-HR"/>
        </w:rPr>
        <w:t>trećih osoba</w:t>
      </w:r>
      <w:r w:rsidR="00AD7A56" w:rsidRPr="00560EEF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560EEF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Stečajni upravitelj je</w:t>
      </w:r>
      <w:r w:rsidR="0054620A" w:rsidRPr="00560EEF">
        <w:rPr>
          <w:rFonts w:hAnsi="Times New Roman" w:ascii="Times New Roman"/>
          <w:b w:val="false"/>
          <w:lang w:val="hr-HR"/>
        </w:rPr>
        <w:t xml:space="preserve"> </w:t>
      </w:r>
      <w:r w:rsidR="00386BEC">
        <w:rPr>
          <w:rFonts w:hAnsi="Times New Roman" w:ascii="Times New Roman"/>
          <w:b w:val="false"/>
          <w:lang w:val="hr-HR"/>
        </w:rPr>
        <w:t xml:space="preserve">22. srpnja </w:t>
      </w:r>
      <w:r w:rsidR="00846795" w:rsidRPr="00560EEF">
        <w:rPr>
          <w:rFonts w:hAnsi="Times New Roman" w:ascii="Times New Roman"/>
          <w:b w:val="false"/>
          <w:lang w:val="hr-HR"/>
        </w:rPr>
        <w:t>2016</w:t>
      </w:r>
      <w:r w:rsidRPr="00560EEF">
        <w:rPr>
          <w:rFonts w:hAnsi="Times New Roman" w:ascii="Times New Roman"/>
          <w:b w:val="false"/>
          <w:lang w:val="hr-HR"/>
        </w:rPr>
        <w:t>.g. podnio prijedlog da se nekretnin</w:t>
      </w:r>
      <w:r w:rsidR="00C5013C" w:rsidRPr="00560EEF">
        <w:rPr>
          <w:rFonts w:hAnsi="Times New Roman" w:ascii="Times New Roman"/>
          <w:b w:val="false"/>
          <w:lang w:val="hr-HR"/>
        </w:rPr>
        <w:t>a</w:t>
      </w:r>
      <w:r w:rsidRPr="00560EEF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560EEF">
        <w:rPr>
          <w:rFonts w:hAnsi="Times New Roman" w:ascii="Times New Roman"/>
          <w:b w:val="false"/>
          <w:lang w:val="hr-HR"/>
        </w:rPr>
        <w:t>a</w:t>
      </w:r>
      <w:r w:rsidRPr="00560EEF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560EEF">
        <w:rPr>
          <w:rFonts w:hAnsi="Times New Roman" w:ascii="Times New Roman"/>
          <w:b w:val="false"/>
          <w:lang w:val="hr-HR"/>
        </w:rPr>
        <w:t>oj</w:t>
      </w:r>
      <w:r w:rsidRPr="00560EEF">
        <w:rPr>
          <w:rFonts w:hAnsi="Times New Roman" w:ascii="Times New Roman"/>
          <w:b w:val="false"/>
          <w:lang w:val="hr-HR"/>
        </w:rPr>
        <w:t xml:space="preserve"> postoj</w:t>
      </w:r>
      <w:r w:rsidR="0054620A" w:rsidRPr="00560EEF">
        <w:rPr>
          <w:rFonts w:hAnsi="Times New Roman" w:ascii="Times New Roman"/>
          <w:b w:val="false"/>
          <w:lang w:val="hr-HR"/>
        </w:rPr>
        <w:t>i</w:t>
      </w:r>
      <w:r w:rsidRPr="00560EEF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560EEF">
        <w:rPr>
          <w:rFonts w:hAnsi="Times New Roman" w:ascii="Times New Roman"/>
          <w:b w:val="false"/>
          <w:lang w:val="hr-HR"/>
        </w:rPr>
        <w:t>o</w:t>
      </w:r>
      <w:r w:rsidRPr="00560EEF">
        <w:rPr>
          <w:rFonts w:hAnsi="Times New Roman" w:ascii="Times New Roman"/>
          <w:b w:val="false"/>
          <w:lang w:val="hr-HR"/>
        </w:rPr>
        <w:t xml:space="preserve"> prav</w:t>
      </w:r>
      <w:r w:rsidR="0054620A" w:rsidRPr="00560EEF">
        <w:rPr>
          <w:rFonts w:hAnsi="Times New Roman" w:ascii="Times New Roman"/>
          <w:b w:val="false"/>
          <w:lang w:val="hr-HR"/>
        </w:rPr>
        <w:t>o</w:t>
      </w:r>
      <w:r w:rsidRPr="00560EEF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560EEF">
        <w:rPr>
          <w:rFonts w:hAnsi="Times New Roman" w:ascii="Times New Roman"/>
          <w:b w:val="false"/>
          <w:lang w:val="hr-HR"/>
        </w:rPr>
        <w:t xml:space="preserve"> </w:t>
      </w:r>
      <w:r w:rsidR="00C5013C" w:rsidRPr="00560EEF">
        <w:rPr>
          <w:rFonts w:hAnsi="Times New Roman" w:ascii="Times New Roman"/>
          <w:b w:val="false"/>
          <w:lang w:val="hr-HR"/>
        </w:rPr>
        <w:t>trećih osoba</w:t>
      </w:r>
      <w:r w:rsidR="00AD7A56" w:rsidRPr="00560EEF">
        <w:rPr>
          <w:rFonts w:hAnsi="Times New Roman" w:ascii="Times New Roman"/>
          <w:b w:val="false"/>
          <w:lang w:val="hr-HR"/>
        </w:rPr>
        <w:t xml:space="preserve"> </w:t>
      </w:r>
      <w:r w:rsidR="00D0763B" w:rsidRPr="00560EEF">
        <w:rPr>
          <w:rFonts w:hAnsi="Times New Roman" w:ascii="Times New Roman"/>
          <w:b w:val="false"/>
          <w:lang w:val="hr-HR"/>
        </w:rPr>
        <w:t>unovč</w:t>
      </w:r>
      <w:r w:rsidR="002C5077" w:rsidRPr="00560EEF">
        <w:rPr>
          <w:rFonts w:hAnsi="Times New Roman" w:ascii="Times New Roman"/>
          <w:b w:val="false"/>
          <w:lang w:val="hr-HR"/>
        </w:rPr>
        <w:t>i</w:t>
      </w:r>
      <w:r w:rsidR="00D0763B" w:rsidRPr="00560EEF">
        <w:rPr>
          <w:rFonts w:hAnsi="Times New Roman" w:ascii="Times New Roman"/>
          <w:b w:val="false"/>
          <w:lang w:val="hr-HR"/>
        </w:rPr>
        <w:t xml:space="preserve"> </w:t>
      </w:r>
      <w:r w:rsidR="00250893" w:rsidRPr="00560EEF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560EEF">
        <w:rPr>
          <w:rFonts w:hAnsi="Times New Roman" w:ascii="Times New Roman"/>
          <w:b w:val="false"/>
          <w:lang w:val="hr-HR"/>
        </w:rPr>
        <w:t xml:space="preserve">i </w:t>
      </w:r>
      <w:r w:rsidR="00250893" w:rsidRPr="00560EEF">
        <w:rPr>
          <w:rFonts w:hAnsi="Times New Roman" w:ascii="Times New Roman"/>
          <w:b w:val="false"/>
          <w:lang w:val="hr-HR"/>
        </w:rPr>
        <w:t>sukladno čl.</w:t>
      </w:r>
      <w:r w:rsidR="005E08C2" w:rsidRPr="00560EEF">
        <w:rPr>
          <w:rFonts w:hAnsi="Times New Roman" w:ascii="Times New Roman"/>
          <w:b w:val="false"/>
          <w:lang w:val="hr-HR"/>
        </w:rPr>
        <w:t>247</w:t>
      </w:r>
      <w:r w:rsidR="00250893" w:rsidRPr="00560EEF">
        <w:rPr>
          <w:rFonts w:hAnsi="Times New Roman" w:ascii="Times New Roman"/>
          <w:b w:val="false"/>
          <w:lang w:val="hr-HR"/>
        </w:rPr>
        <w:t>. st.</w:t>
      </w:r>
      <w:r w:rsidR="005E08C2" w:rsidRPr="00560EEF">
        <w:rPr>
          <w:rFonts w:hAnsi="Times New Roman" w:ascii="Times New Roman"/>
          <w:b w:val="false"/>
          <w:lang w:val="hr-HR"/>
        </w:rPr>
        <w:t>1</w:t>
      </w:r>
      <w:r w:rsidR="00250893" w:rsidRPr="00560EEF">
        <w:rPr>
          <w:rFonts w:hAnsi="Times New Roman" w:ascii="Times New Roman"/>
          <w:b w:val="false"/>
          <w:lang w:val="hr-HR"/>
        </w:rPr>
        <w:t xml:space="preserve">. </w:t>
      </w:r>
      <w:r w:rsidR="005E08C2" w:rsidRPr="00560EEF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560EEF">
        <w:rPr>
          <w:rFonts w:hAnsi="Times New Roman" w:ascii="Times New Roman"/>
          <w:b w:val="false"/>
          <w:lang w:val="hr-HR"/>
        </w:rPr>
        <w:t>S</w:t>
      </w:r>
      <w:r w:rsidR="00262AFB" w:rsidRPr="00560EEF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560EEF">
        <w:rPr>
          <w:rFonts w:hAnsi="Times New Roman" w:ascii="Times New Roman"/>
          <w:b w:val="false"/>
          <w:lang w:val="hr-HR"/>
        </w:rPr>
        <w:t>71/15,</w:t>
      </w:r>
      <w:r w:rsidR="00262AFB" w:rsidRPr="00560EEF">
        <w:rPr>
          <w:rFonts w:hAnsi="Times New Roman" w:ascii="Times New Roman"/>
          <w:b w:val="false"/>
          <w:lang w:val="hr-HR"/>
        </w:rPr>
        <w:t xml:space="preserve"> dalje: SZ)</w:t>
      </w:r>
      <w:r w:rsidRPr="00560EEF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560EEF">
        <w:rPr>
          <w:rFonts w:hAnsi="Times New Roman" w:ascii="Times New Roman"/>
          <w:b w:val="false"/>
          <w:lang w:val="hr-HR"/>
        </w:rPr>
        <w:t>247</w:t>
      </w:r>
      <w:r w:rsidRPr="00560EEF">
        <w:rPr>
          <w:rFonts w:hAnsi="Times New Roman" w:ascii="Times New Roman"/>
          <w:b w:val="false"/>
          <w:lang w:val="hr-HR"/>
        </w:rPr>
        <w:t>. st.</w:t>
      </w:r>
      <w:r w:rsidR="005E08C2" w:rsidRPr="00560EEF">
        <w:rPr>
          <w:rFonts w:hAnsi="Times New Roman" w:ascii="Times New Roman"/>
          <w:b w:val="false"/>
          <w:lang w:val="hr-HR"/>
        </w:rPr>
        <w:t>2</w:t>
      </w:r>
      <w:r w:rsidRPr="00560EEF">
        <w:rPr>
          <w:rFonts w:hAnsi="Times New Roman" w:ascii="Times New Roman"/>
          <w:b w:val="false"/>
          <w:lang w:val="hr-HR"/>
        </w:rPr>
        <w:t>.</w:t>
      </w:r>
      <w:r w:rsidR="005958EA" w:rsidRPr="00560EEF">
        <w:rPr>
          <w:rFonts w:hAnsi="Times New Roman" w:ascii="Times New Roman"/>
          <w:b w:val="false"/>
          <w:lang w:val="hr-HR"/>
        </w:rPr>
        <w:t xml:space="preserve"> </w:t>
      </w:r>
      <w:r w:rsidR="00262AFB" w:rsidRPr="00560EEF">
        <w:rPr>
          <w:rFonts w:hAnsi="Times New Roman" w:ascii="Times New Roman"/>
          <w:b w:val="false"/>
          <w:lang w:val="hr-HR"/>
        </w:rPr>
        <w:t xml:space="preserve">SZ-a, </w:t>
      </w:r>
      <w:r w:rsidRPr="00560EEF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560EEF">
      <w:pPr>
        <w:jc w:val="center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U Rijeci</w:t>
      </w:r>
      <w:r w:rsidR="00B03869" w:rsidRPr="00560EEF">
        <w:rPr>
          <w:rFonts w:hAnsi="Times New Roman" w:ascii="Times New Roman"/>
          <w:b w:val="false"/>
          <w:lang w:val="hr-HR"/>
        </w:rPr>
        <w:t xml:space="preserve"> </w:t>
      </w:r>
      <w:r w:rsidR="00386BEC">
        <w:rPr>
          <w:rFonts w:hAnsi="Times New Roman" w:ascii="Times New Roman"/>
          <w:b w:val="false"/>
          <w:lang w:val="hr-HR"/>
        </w:rPr>
        <w:t>9</w:t>
      </w:r>
      <w:r w:rsidR="00846795" w:rsidRPr="00560EEF">
        <w:rPr>
          <w:rFonts w:hAnsi="Times New Roman" w:ascii="Times New Roman"/>
          <w:b w:val="false"/>
          <w:lang w:val="hr-HR"/>
        </w:rPr>
        <w:t>. rujna 2016</w:t>
      </w:r>
      <w:r w:rsidR="00B03869" w:rsidRPr="00560EEF">
        <w:rPr>
          <w:rFonts w:hAnsi="Times New Roman" w:ascii="Times New Roman"/>
          <w:b w:val="false"/>
          <w:lang w:val="hr-HR"/>
        </w:rPr>
        <w:t>.</w:t>
      </w:r>
      <w:r w:rsidR="00E6600F" w:rsidRPr="00560EEF">
        <w:rPr>
          <w:rFonts w:hAnsi="Times New Roman" w:ascii="Times New Roman"/>
          <w:b w:val="false"/>
          <w:lang w:val="hr-HR"/>
        </w:rPr>
        <w:t xml:space="preserve"> </w:t>
      </w:r>
      <w:r w:rsidR="00F40F78" w:rsidRPr="00560EEF">
        <w:rPr>
          <w:rFonts w:hAnsi="Times New Roman" w:ascii="Times New Roman"/>
          <w:b w:val="false"/>
          <w:lang w:val="hr-HR"/>
        </w:rPr>
        <w:t>g</w:t>
      </w:r>
      <w:r w:rsidR="00E6600F" w:rsidRPr="00560EEF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560EEF">
      <w:pPr>
        <w:jc w:val="right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                       </w:t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560EEF">
      <w:pPr>
        <w:jc w:val="both"/>
        <w:rPr>
          <w:rFonts w:hAnsi="Times New Roman" w:ascii="Times New Roman"/>
          <w:b w:val="false"/>
        </w:rPr>
      </w:pPr>
      <w:r w:rsidRPr="00560EE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E2CF6" w:rsidR="00AE2CF6" w:rsidRPr="00560EEF">
      <w:pPr>
        <w:jc w:val="both"/>
        <w:rPr>
          <w:rFonts w:hAnsi="Times New Roman" w:ascii="Times New Roman"/>
          <w:b w:val="false"/>
        </w:rPr>
      </w:pPr>
      <w:r w:rsidRPr="00560EE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E2CF6" w:rsidR="00AE2CF6" w:rsidRPr="00560EEF">
      <w:pPr>
        <w:jc w:val="both"/>
        <w:rPr>
          <w:rFonts w:hAnsi="Times New Roman" w:ascii="Times New Roman"/>
          <w:b w:val="false"/>
        </w:rPr>
      </w:pPr>
    </w:p>
    <w:p w:rsidRDefault="005E08C2" w:rsidP="005E08C2" w:rsidR="005E08C2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Protiv </w:t>
      </w:r>
      <w:r w:rsidR="00E9451C" w:rsidRPr="00560EEF">
        <w:rPr>
          <w:rFonts w:hAnsi="Times New Roman" w:ascii="Times New Roman"/>
          <w:b w:val="false"/>
          <w:lang w:val="hr-HR"/>
        </w:rPr>
        <w:t>r</w:t>
      </w:r>
      <w:r w:rsidRPr="00560EEF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560EEF">
        <w:rPr>
          <w:rFonts w:hAnsi="Times New Roman" w:ascii="Times New Roman"/>
          <w:b w:val="false"/>
          <w:lang w:val="hr-HR"/>
        </w:rPr>
        <w:t>m</w:t>
      </w:r>
      <w:r w:rsidR="00EA0EE6" w:rsidRPr="00560EEF">
        <w:rPr>
          <w:rFonts w:hAnsi="Times New Roman" w:ascii="Times New Roman"/>
          <w:b w:val="false"/>
          <w:lang w:val="hr-HR"/>
        </w:rPr>
        <w:t xml:space="preserve"> </w:t>
      </w:r>
      <w:r w:rsidRPr="00560EEF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- e-</w:t>
      </w:r>
      <w:r w:rsidR="00846795" w:rsidRPr="00560EEF">
        <w:rPr>
          <w:rFonts w:hAnsi="Times New Roman" w:ascii="Times New Roman"/>
          <w:b w:val="false"/>
          <w:lang w:val="hr-HR"/>
        </w:rPr>
        <w:t>O</w:t>
      </w:r>
      <w:r w:rsidRPr="00560EEF">
        <w:rPr>
          <w:rFonts w:hAnsi="Times New Roman" w:ascii="Times New Roman"/>
          <w:b w:val="false"/>
          <w:lang w:val="hr-HR"/>
        </w:rPr>
        <w:t>glasna ploča</w:t>
      </w:r>
    </w:p>
    <w:p w:rsidRDefault="008A420C" w:rsidP="008A420C" w:rsidR="008A420C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- z.k. odjel </w:t>
      </w:r>
      <w:r w:rsidR="00386BEC">
        <w:rPr>
          <w:rFonts w:hAnsi="Times New Roman" w:ascii="Times New Roman"/>
          <w:b w:val="false"/>
          <w:lang w:val="hr-HR"/>
        </w:rPr>
        <w:t>Rovinj</w:t>
      </w:r>
      <w:r w:rsidR="00AE2CF6" w:rsidRPr="00560EEF">
        <w:rPr>
          <w:rFonts w:hAnsi="Times New Roman" w:ascii="Times New Roman"/>
          <w:b w:val="false"/>
          <w:lang w:val="hr-HR"/>
        </w:rPr>
        <w:t xml:space="preserve"> </w:t>
      </w:r>
      <w:r w:rsidRPr="00560EEF">
        <w:rPr>
          <w:rFonts w:hAnsi="Times New Roman" w:ascii="Times New Roman"/>
          <w:b w:val="false"/>
          <w:lang w:val="hr-HR"/>
        </w:rPr>
        <w:t xml:space="preserve">Općinskog suda u </w:t>
      </w:r>
      <w:r w:rsidR="00846795" w:rsidRPr="00560EEF">
        <w:rPr>
          <w:rFonts w:hAnsi="Times New Roman" w:ascii="Times New Roman"/>
          <w:b w:val="false"/>
          <w:lang w:val="hr-HR"/>
        </w:rPr>
        <w:t>Puli-Pola</w:t>
      </w:r>
      <w:r w:rsidR="005E08C2" w:rsidRPr="00560EEF">
        <w:rPr>
          <w:rFonts w:hAnsi="Times New Roman" w:ascii="Times New Roman"/>
          <w:b w:val="false"/>
          <w:lang w:val="hr-HR"/>
        </w:rPr>
        <w:t xml:space="preserve"> </w:t>
      </w:r>
      <w:r w:rsidRPr="00560EEF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- razlučn</w:t>
      </w:r>
      <w:r w:rsidR="005E08C2" w:rsidRPr="00560EEF">
        <w:rPr>
          <w:rFonts w:hAnsi="Times New Roman" w:ascii="Times New Roman"/>
          <w:b w:val="false"/>
          <w:lang w:val="hr-HR"/>
        </w:rPr>
        <w:t>i</w:t>
      </w:r>
      <w:r w:rsidRPr="00560EEF">
        <w:rPr>
          <w:rFonts w:hAnsi="Times New Roman" w:ascii="Times New Roman"/>
          <w:b w:val="false"/>
          <w:lang w:val="hr-HR"/>
        </w:rPr>
        <w:t>m vjerovni</w:t>
      </w:r>
      <w:r w:rsidR="005E08C2" w:rsidRPr="00560EEF">
        <w:rPr>
          <w:rFonts w:hAnsi="Times New Roman" w:ascii="Times New Roman"/>
          <w:b w:val="false"/>
          <w:lang w:val="hr-HR"/>
        </w:rPr>
        <w:t>cima</w:t>
      </w:r>
      <w:r w:rsidRPr="00560EEF">
        <w:rPr>
          <w:rFonts w:hAnsi="Times New Roman" w:ascii="Times New Roman"/>
          <w:b w:val="false"/>
          <w:lang w:val="hr-HR"/>
        </w:rPr>
        <w:t>:</w:t>
      </w:r>
    </w:p>
    <w:p w:rsidRDefault="005A61C7" w:rsidP="008A420C" w:rsidR="00386BEC">
      <w:pPr>
        <w:jc w:val="both"/>
        <w:rPr>
          <w:rFonts w:hAnsi="Times New Roman" w:ascii="Times New Roman"/>
          <w:b w:val="false"/>
          <w:bCs/>
          <w:color w:val="000000"/>
        </w:rPr>
      </w:pPr>
      <w:r>
        <w:rPr>
          <w:rFonts w:hAnsi="Times New Roman" w:ascii="Times New Roman"/>
          <w:b w:val="false"/>
          <w:lang w:val="hr-HR"/>
        </w:rPr>
        <w:t xml:space="preserve">            - </w:t>
      </w:r>
      <w:r w:rsidRPr="00560EEF">
        <w:rPr>
          <w:rFonts w:hAnsi="Times New Roman" w:ascii="Times New Roman"/>
          <w:b w:val="false"/>
          <w:bCs/>
          <w:color w:val="000000"/>
        </w:rPr>
        <w:t>ISTARSKA KREDITNA BANKA D.D., UMAG, E.MILOŠA 1</w:t>
      </w:r>
    </w:p>
    <w:p w:rsidRDefault="005A61C7" w:rsidP="008A420C" w:rsidR="005A61C7" w:rsidRPr="00560EE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bCs/>
          <w:color w:val="000000"/>
        </w:rPr>
        <w:t xml:space="preserve">            - </w:t>
      </w:r>
      <w:r w:rsidRPr="00560EEF">
        <w:rPr>
          <w:rFonts w:hAnsi="Times New Roman" w:ascii="Times New Roman"/>
          <w:b w:val="false"/>
          <w:bCs/>
          <w:color w:val="000000"/>
        </w:rPr>
        <w:t>ISTARSKA KREDITNA BANKA UMAG D.D., UMAG, E.MILOŠA 1</w:t>
      </w:r>
    </w:p>
    <w:p w:rsidRDefault="002D3FBD" w:rsidP="00AE2CF6" w:rsidR="002D3FBD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ab/>
        <w:t xml:space="preserve">- </w:t>
      </w:r>
      <w:r w:rsidR="00386BEC">
        <w:rPr>
          <w:rFonts w:hAnsi="Times New Roman" w:ascii="Times New Roman"/>
          <w:b w:val="false"/>
        </w:rPr>
        <w:t>ŽDO u Puli za RH</w:t>
      </w:r>
    </w:p>
    <w:p w:rsidRDefault="008A420C" w:rsidP="008A420C" w:rsidR="008A420C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U Rijeci </w:t>
      </w:r>
      <w:r w:rsidR="005A61C7">
        <w:rPr>
          <w:rFonts w:hAnsi="Times New Roman" w:ascii="Times New Roman"/>
          <w:b w:val="false"/>
          <w:lang w:val="hr-HR"/>
        </w:rPr>
        <w:t>9</w:t>
      </w:r>
      <w:r w:rsidR="00846795" w:rsidRPr="00560EEF">
        <w:rPr>
          <w:rFonts w:hAnsi="Times New Roman" w:ascii="Times New Roman"/>
          <w:b w:val="false"/>
          <w:lang w:val="hr-HR"/>
        </w:rPr>
        <w:t>. rujna 2016</w:t>
      </w:r>
      <w:r w:rsidRPr="00560EEF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Stečajni sudac</w:t>
      </w:r>
    </w:p>
    <w:p w:rsidRDefault="00AE2CF6" w:rsidR="006910A2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Vera Jelenović</w:t>
      </w:r>
      <w:r w:rsidR="00E15BCD" w:rsidRPr="00560EEF">
        <w:rPr>
          <w:rFonts w:hAnsi="Times New Roman" w:ascii="Times New Roman"/>
          <w:b w:val="false"/>
          <w:lang w:val="hr-HR"/>
        </w:rPr>
        <w:t xml:space="preserve">     </w:t>
      </w:r>
    </w:p>
    <w:sectPr w:rsidR="006910A2" w:rsidRPr="00560EEF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5E2" w:rsidR="00A925E2">
      <w:r>
        <w:separator/>
      </w:r>
    </w:p>
  </w:endnote>
  <w:endnote w:id="0" w:type="continuationSeparator">
    <w:p w:rsidRDefault="00A925E2" w:rsidR="00A92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B00770">
      <w:rPr>
        <w:rStyle w:val="Brojstranice"/>
        <w:rFonts w:hAnsi="Times New Roman" w:ascii="Times New Roman"/>
        <w:b w:val="false"/>
        <w:noProof/>
      </w:rPr>
      <w:t>3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5E2" w:rsidR="00A925E2">
      <w:r>
        <w:separator/>
      </w:r>
    </w:p>
  </w:footnote>
  <w:footnote w:id="0" w:type="continuationSeparator">
    <w:p w:rsidRDefault="00A925E2" w:rsidR="00A92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560EEF">
      <w:rPr>
        <w:rFonts w:hAnsi="Times New Roman" w:ascii="Times New Roman"/>
        <w:b w:val="false"/>
      </w:rPr>
      <w:t>89/2015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C2DBA"/>
    <w:multiLevelType w:val="hybridMultilevel"/>
    <w:tmpl w:val="C54A3806"/>
    <w:lvl w:tplc="35FEDDF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  <w:color w:val="000000"/>
        <w:sz w:val="15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A7CB0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5795C"/>
    <w:rsid w:val="001615A6"/>
    <w:rsid w:val="001A0451"/>
    <w:rsid w:val="001A199B"/>
    <w:rsid w:val="001A22DA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3FBD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557D4"/>
    <w:rsid w:val="003624E4"/>
    <w:rsid w:val="00386BEC"/>
    <w:rsid w:val="003A0687"/>
    <w:rsid w:val="003A498F"/>
    <w:rsid w:val="003A723A"/>
    <w:rsid w:val="003B051F"/>
    <w:rsid w:val="003B11D5"/>
    <w:rsid w:val="003B4034"/>
    <w:rsid w:val="003C0179"/>
    <w:rsid w:val="003C1127"/>
    <w:rsid w:val="003C3A4A"/>
    <w:rsid w:val="003C4709"/>
    <w:rsid w:val="003D2CC8"/>
    <w:rsid w:val="003D2F0C"/>
    <w:rsid w:val="003F229D"/>
    <w:rsid w:val="00410B0E"/>
    <w:rsid w:val="00412E45"/>
    <w:rsid w:val="004170F0"/>
    <w:rsid w:val="0042030C"/>
    <w:rsid w:val="00425B21"/>
    <w:rsid w:val="00430F3D"/>
    <w:rsid w:val="00443400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0EEF"/>
    <w:rsid w:val="00562D67"/>
    <w:rsid w:val="00564066"/>
    <w:rsid w:val="005914F1"/>
    <w:rsid w:val="00592414"/>
    <w:rsid w:val="005958EA"/>
    <w:rsid w:val="005A2AE7"/>
    <w:rsid w:val="005A607E"/>
    <w:rsid w:val="005A61C7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46997"/>
    <w:rsid w:val="006562DB"/>
    <w:rsid w:val="00662F19"/>
    <w:rsid w:val="00665E95"/>
    <w:rsid w:val="006701B7"/>
    <w:rsid w:val="006845E2"/>
    <w:rsid w:val="006910A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C7B0F"/>
    <w:rsid w:val="007C7E80"/>
    <w:rsid w:val="007F2744"/>
    <w:rsid w:val="007F62FA"/>
    <w:rsid w:val="00815F6B"/>
    <w:rsid w:val="008166F4"/>
    <w:rsid w:val="00846795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41D09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159D7"/>
    <w:rsid w:val="00A4075C"/>
    <w:rsid w:val="00A65DB7"/>
    <w:rsid w:val="00A733B0"/>
    <w:rsid w:val="00A828D7"/>
    <w:rsid w:val="00A831F2"/>
    <w:rsid w:val="00A839ED"/>
    <w:rsid w:val="00A909B2"/>
    <w:rsid w:val="00A90CDA"/>
    <w:rsid w:val="00A925E2"/>
    <w:rsid w:val="00AB2C70"/>
    <w:rsid w:val="00AB6426"/>
    <w:rsid w:val="00AB7005"/>
    <w:rsid w:val="00AB70A2"/>
    <w:rsid w:val="00AB7E01"/>
    <w:rsid w:val="00AD7A56"/>
    <w:rsid w:val="00AE2CF6"/>
    <w:rsid w:val="00AE3B9E"/>
    <w:rsid w:val="00B00770"/>
    <w:rsid w:val="00B00B67"/>
    <w:rsid w:val="00B03869"/>
    <w:rsid w:val="00B15524"/>
    <w:rsid w:val="00B25407"/>
    <w:rsid w:val="00B33E7E"/>
    <w:rsid w:val="00B33F2F"/>
    <w:rsid w:val="00B37FE8"/>
    <w:rsid w:val="00B808AF"/>
    <w:rsid w:val="00B87D74"/>
    <w:rsid w:val="00B93330"/>
    <w:rsid w:val="00BC14FF"/>
    <w:rsid w:val="00BC240A"/>
    <w:rsid w:val="00BE2BCA"/>
    <w:rsid w:val="00BF5A84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639A"/>
    <w:rsid w:val="00D0763B"/>
    <w:rsid w:val="00D3249E"/>
    <w:rsid w:val="00D376AE"/>
    <w:rsid w:val="00D4234F"/>
    <w:rsid w:val="00D43950"/>
    <w:rsid w:val="00D4478C"/>
    <w:rsid w:val="00D46113"/>
    <w:rsid w:val="00D51EF1"/>
    <w:rsid w:val="00D529A4"/>
    <w:rsid w:val="00D57F09"/>
    <w:rsid w:val="00D7098D"/>
    <w:rsid w:val="00D938BF"/>
    <w:rsid w:val="00D9583E"/>
    <w:rsid w:val="00D96F1F"/>
    <w:rsid w:val="00DA2627"/>
    <w:rsid w:val="00DB51E9"/>
    <w:rsid w:val="00DD75B0"/>
    <w:rsid w:val="00DE1A31"/>
    <w:rsid w:val="00DE52DB"/>
    <w:rsid w:val="00DE59E6"/>
    <w:rsid w:val="00E002C8"/>
    <w:rsid w:val="00E01EA9"/>
    <w:rsid w:val="00E02F48"/>
    <w:rsid w:val="00E11E98"/>
    <w:rsid w:val="00E15BCD"/>
    <w:rsid w:val="00E16D7A"/>
    <w:rsid w:val="00E32AD9"/>
    <w:rsid w:val="00E3744F"/>
    <w:rsid w:val="00E40ED3"/>
    <w:rsid w:val="00E419B1"/>
    <w:rsid w:val="00E500EC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5CC8"/>
    <w:rsid w:val="00F375F3"/>
    <w:rsid w:val="00F40F78"/>
    <w:rsid w:val="00F434AE"/>
    <w:rsid w:val="00F50BF6"/>
    <w:rsid w:val="00F80061"/>
    <w:rsid w:val="00F82E40"/>
    <w:rsid w:val="00F83A27"/>
    <w:rsid w:val="00F916DE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77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770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77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77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77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770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77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77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075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53353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03962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485383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0664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76310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13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626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4569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2136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025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3197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28939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83439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3208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0149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062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263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840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2583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518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51588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92006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800574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38687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27102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708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68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4569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355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329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52988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9937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1353099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7490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46183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15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8856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5915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341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10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3716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1476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910119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48576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1492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663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716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8603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653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771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9618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10940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3663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37445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27700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45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15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25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882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25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061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61485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890107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9422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90637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976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80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217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260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786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85445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1414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518917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5952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78233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49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77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5880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237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40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7429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65037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408847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97168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19424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901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98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1768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899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909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25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019889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75367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39193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5438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4327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71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0275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258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426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691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42817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8434914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552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38735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454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55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0159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7619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00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67745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53031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5698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42863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1198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4226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217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68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89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13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3117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75656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5628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56783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1713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836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386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575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692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031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3547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8705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8968371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8232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87201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6595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721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293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5724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St-89/2015</izvorni_sadrzaj>
    <derivirana_varijabla naziv="DomainObject.Predmet.OznakaBroj_1">St-89/2015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St-432/13</izvorni_sadrzaj>
    <derivirana_varijabla naziv="DomainObject.Predmet.PrimjedbaSuca_1">Nastavak postpka radi naknadne diobe,
veza St-432/13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RAJLAS d.o.o. Rovinj</izvorni_sadrzaj>
    <derivirana_varijabla naziv="DomainObject.Predmet.ProtustrankaFormated_1">  RAJLAS d.o.o. Rovinj</derivirana_varijabla>
  </DomainObject.Predmet.ProtustrankaFormated>
  <DomainObject.Predmet.ProtustrankaFormatedOIB>
    <izvorni_sadrzaj>  RAJLAS d.o.o. Rovinj, OIB 08611656513</izvorni_sadrzaj>
    <derivirana_varijabla naziv="DomainObject.Predmet.ProtustrankaFormatedOIB_1">  RAJLAS d.o.o. Rovinj, OIB 08611656513</derivirana_varijabla>
  </DomainObject.Predmet.ProtustrankaFormatedOIB>
  <DomainObject.Predmet.ProtustrankaFormatedWithAdress>
    <izvorni_sadrzaj> RAJLAS d.o.o. Rovinj, Lodovic Brunetti 18, 52210 Rovinj</izvorni_sadrzaj>
    <derivirana_varijabla naziv="DomainObject.Predmet.ProtustrankaFormatedWithAdress_1"> RAJLAS d.o.o. Rovinj, Lodovic Brunetti 18, 52210 Rovinj</derivirana_varijabla>
  </DomainObject.Predmet.ProtustrankaFormatedWithAdress>
  <DomainObject.Predmet.ProtustrankaFormatedWithAdressOIB>
    <izvorni_sadrzaj> RAJLAS d.o.o. Rovinj, OIB 08611656513, Lodovic Brunetti 18, 52210 Rovinj</izvorni_sadrzaj>
    <derivirana_varijabla naziv="DomainObject.Predmet.ProtustrankaFormatedWithAdressOIB_1"> RAJLAS d.o.o. Rovinj, OIB 08611656513, Lodovic Brunetti 18, 52210 Rovinj</derivirana_varijabla>
  </DomainObject.Predmet.ProtustrankaFormatedWithAdressOIB>
  <DomainObject.Predmet.ProtustrankaWithAdress>
    <izvorni_sadrzaj>RAJLAS d.o.o. Rovinj Lodovic Brunetti 18, 52210 Rovinj</izvorni_sadrzaj>
    <derivirana_varijabla naziv="DomainObject.Predmet.ProtustrankaWithAdress_1">RAJLAS d.o.o. Rovinj Lodovic Brunetti 18, 52210 Rovinj</derivirana_varijabla>
  </DomainObject.Predmet.ProtustrankaWithAdress>
  <DomainObject.Predmet.ProtustrankaWithAdressOIB>
    <izvorni_sadrzaj>RAJLAS d.o.o. Rovinj, OIB 08611656513, Lodovic Brunetti 18, 52210 Rovinj</izvorni_sadrzaj>
    <derivirana_varijabla naziv="DomainObject.Predmet.ProtustrankaWithAdressOIB_1">RAJLAS d.o.o. Rovinj, OIB 08611656513, Lodovic Brunetti 18, 52210 Rovinj</derivirana_varijabla>
  </DomainObject.Predmet.ProtustrankaWithAdressOIB>
  <DomainObject.Predmet.ProtustrankaNazivFormated>
    <izvorni_sadrzaj>RAJLAS d.o.o. Rovinj</izvorni_sadrzaj>
    <derivirana_varijabla naziv="DomainObject.Predmet.ProtustrankaNazivFormated_1">RAJLAS d.o.o. Rovinj</derivirana_varijabla>
  </DomainObject.Predmet.ProtustrankaNazivFormated>
  <DomainObject.Predmet.ProtustrankaNazivFormatedOIB>
    <izvorni_sadrzaj>RAJLAS d.o.o. Rovinj, OIB 08611656513</izvorni_sadrzaj>
    <derivirana_varijabla naziv="DomainObject.Predmet.ProtustrankaNazivFormatedOIB_1">RAJLAS d.o.o. Rovinj, OIB 08611656513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HRVATSKA, Kranjčevićeva 8, 52100 Pula zastupanog po punomoćniku Županijsko državno odvjetništvo u Puli</izvorni_sadrzaj>
    <derivirana_varijabla naziv="DomainObject.Predmet.StrankaFormatedWithAdress_1"> REPUBLIKA HRVATSKA, Kranjčevićeva 8, 52100 Pula zastupanog po punomoćniku Županijsko državno odvjetništvo u Puli</derivirana_varijabla>
  </DomainObject.Predmet.StrankaFormatedWithAdress>
  <DomainObject.Predmet.StrankaFormatedWithAdressOIB>
    <izvorni_sadrzaj> REPUBLIKA HRVATSKA, OIB 52634238587, Kranjčevićeva 8, 52100 Pula zastupanog po punomoćniku Županijsko državno odvjetništvo u Puli</izvorni_sadrzaj>
    <derivirana_varijabla naziv="DomainObject.Predmet.StrankaFormatedWithAdressOIB_1"> REPUBLIKA HRVATSKA, OIB 52634238587, Kranjčevićeva 8, 52100 Pula zastupanog po punomoćniku Županijsko državno odvjetništvo u Puli</derivirana_varijabla>
  </DomainObject.Predmet.StrankaFormatedWithAdressOIB>
  <DomainObject.Predmet.StrankaWithAdress>
    <izvorni_sadrzaj>REPUBLIKA HRVATSKA Kranjčevićeva 8,52100 Pula</izvorni_sadrzaj>
    <derivirana_varijabla naziv="DomainObject.Predmet.StrankaWithAdress_1">REPUBLIKA HRVATSKA Kranjčevićeva 8,52100 Pula</derivirana_varijabla>
  </DomainObject.Predmet.StrankaWithAdress>
  <DomainObject.Predmet.StrankaWithAdressOIB>
    <izvorni_sadrzaj>REPUBLIKA HRVATSKA, OIB 52634238587, Kranjčevićeva 8,52100 Pula</izvorni_sadrzaj>
    <derivirana_varijabla naziv="DomainObject.Predmet.StrankaWithAdressOIB_1">REPUBLIKA HRVATSKA, OIB 52634238587, Kranjčevićeva 8,52100 Pula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Kranjčevićeva 8, 52100 Pula zastupanog po punomoćniku Županijsko državno odvjetništvo u Puli</item>
    </izvorni_sadrzaj>
    <derivirana_varijabla naziv="DomainObject.Predmet.StrankaListFormatedWithAdress_1">
      <item>REPUBLIKA HRVATSKA, Kranjčevićeva 8, 52100 Pula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52634238587, Kranjčevićeva 8, 52100 Pula zastupanog po punomoćniku Županijsko državno odvjetništvo u Puli</item>
    </izvorni_sadrzaj>
    <derivirana_varijabla naziv="DomainObject.Predmet.StrankaListFormatedWithAdressOIB_1">
      <item>REPUBLIKA HRVATSKA, OIB 52634238587, Kranjčevićeva 8, 52100 Pula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RAJLAS d.o.o. Rovinj</item>
    </izvorni_sadrzaj>
    <derivirana_varijabla naziv="DomainObject.Predmet.ProtuStrankaListFormated_1">
      <item>RAJLAS d.o.o. Rovinj</item>
    </derivirana_varijabla>
  </DomainObject.Predmet.ProtuStrankaListFormated>
  <DomainObject.Predmet.ProtuStrankaListFormatedOIB>
    <izvorni_sadrzaj>
      <item>RAJLAS d.o.o. Rovinj, OIB 08611656513</item>
    </izvorni_sadrzaj>
    <derivirana_varijabla naziv="DomainObject.Predmet.ProtuStrankaListFormatedOIB_1">
      <item>RAJLAS d.o.o. Rovinj, OIB 08611656513</item>
    </derivirana_varijabla>
  </DomainObject.Predmet.ProtuStrankaListFormatedOIB>
  <DomainObject.Predmet.ProtuStrankaListFormatedWithAdress>
    <izvorni_sadrzaj>
      <item>RAJLAS d.o.o. Rovinj, Lodovic Brunetti 18, 52210 Rovinj</item>
    </izvorni_sadrzaj>
    <derivirana_varijabla naziv="DomainObject.Predmet.ProtuStrankaListFormatedWithAdress_1">
      <item>RAJLAS d.o.o. Rovinj, Lodovic Brunetti 18, 52210 Rovinj</item>
    </derivirana_varijabla>
  </DomainObject.Predmet.ProtuStrankaListFormatedWithAdress>
  <DomainObject.Predmet.ProtuStrankaListFormatedWithAdressOIB>
    <izvorni_sadrzaj>
      <item>RAJLAS d.o.o. Rovinj, OIB 08611656513, Lodovic Brunetti 18, 52210 Rovinj</item>
    </izvorni_sadrzaj>
    <derivirana_varijabla naziv="DomainObject.Predmet.ProtuStrankaListFormatedWithAdressOIB_1">
      <item>RAJLAS d.o.o. Rovinj, OIB 08611656513, Lodovic Brunetti 18, 52210 Rovinj</item>
    </derivirana_varijabla>
  </DomainObject.Predmet.ProtuStrankaListFormatedWithAdressOIB>
  <DomainObject.Predmet.ProtuStrankaListNazivFormated>
    <izvorni_sadrzaj>
      <item>RAJLAS d.o.o. Rovinj</item>
    </izvorni_sadrzaj>
    <derivirana_varijabla naziv="DomainObject.Predmet.ProtuStrankaListNazivFormated_1">
      <item>RAJLAS d.o.o. Rovinj</item>
    </derivirana_varijabla>
  </DomainObject.Predmet.ProtuStrankaListNazivFormated>
  <DomainObject.Predmet.ProtuStrankaListNazivFormatedOIB>
    <izvorni_sadrzaj>
      <item>RAJLAS d.o.o. Rovinj, OIB 08611656513</item>
    </izvorni_sadrzaj>
    <derivirana_varijabla naziv="DomainObject.Predmet.ProtuStrankaListNazivFormatedOIB_1">
      <item>RAJLAS d.o.o. Rovinj, OIB 08611656513</item>
    </derivirana_varijabla>
  </DomainObject.Predmet.ProtuStrankaListNazivFormatedOIB>
  <DomainObject.Predmet.OstaliListFormated>
    <izvorni_sadrzaj>
      <item>Županijsko državno odvjetništvo u Puli punomoćnik sudionika u postupku REPUBLIKA HRVATSKA</item>
    </izvorni_sadrzaj>
    <derivirana_varijabla naziv="DomainObject.Predmet.OstaliListFormated_1">
      <item>Županijsko državno odvjetništvo u Puli punomoćnik sudionika u postupku REPUBLIKA HRVATSKA</item>
    </derivirana_varijabla>
  </DomainObject.Predmet.OstaliListFormated>
  <DomainObject.Predmet.OstaliListFormatedOIB>
    <izvorni_sadrzaj>
      <item>Županijsko državno odvjetništvo u Puli punomoćnik sudionika u postupku REPUBLIKA HRVATSKA</item>
    </izvorni_sadrzaj>
    <derivirana_varijabla naziv="DomainObject.Predmet.OstaliListFormatedOIB_1">
      <item>Županijsko državno odvjetništvo u Puli punomoćnik sudionika u postupku REPUBLIKA HRVATSKA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</izvorni_sadrzaj>
    <derivirana_varijabla naziv="DomainObject.Predmet.OstaliListFormatedWithAdress_1">
      <item>Županijsko državno odvjetništvo u Puli, Kranjčevićeva 8, 52100 Pula punomoćnik sudionika u postupku REPUBLIKA HRVATSKA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</izvorni_sadrzaj>
    <derivirana_varijabla naziv="DomainObject.Predmet.OstaliListFormatedWithAdressOIB_1">
      <item>Županijsko državno odvjetništvo u Puli, Kranjčevićeva 8, 52100 Pula punomoćnik sudionika u postupku REPUBLIKA HRVATSKA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</item>
    </izvorni_sadrzaj>
    <derivirana_varijabla naziv="DomainObject.Predmet.OstaliListNazivFormatedOIB_1"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RAJLAS d.o.o. Rovinj</izvorni_sadrzaj>
    <derivirana_varijabla naziv="DomainObject.Predmet.ProtustrankaIDrugi_1">RAJLAS d.o.o. Rovinj</derivirana_varijabla>
  </DomainObject.Predmet.ProtustrankaIDrugi>
  <DomainObject.Predmet.StrankaIDrugiAdressOIB>
    <izvorni_sadrzaj>REPUBLIKA HRVATSKA, OIB 52634238587, Kranjčevićeva 8, 52100 Pula</izvorni_sadrzaj>
    <derivirana_varijabla naziv="DomainObject.Predmet.StrankaIDrugiAdressOIB_1">REPUBLIKA HRVATSKA, OIB 52634238587, Kranjčevićeva 8, 52100 Pula</derivirana_varijabla>
  </DomainObject.Predmet.StrankaIDrugiAdressOIB>
  <DomainObject.Predmet.ProtustrankaIDrugiAdressOIB>
    <izvorni_sadrzaj>RAJLAS d.o.o. Rovinj, OIB 08611656513, Lodovic Brunetti 18, 52210 Rovinj</izvorni_sadrzaj>
    <derivirana_varijabla naziv="DomainObject.Predmet.ProtustrankaIDrugiAdressOIB_1">RAJLAS d.o.o. Rovinj, OIB 08611656513, Lodovic Brunetti 18,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RAJLAS d.o.o. Rovinj</item>
      <item>Županijsko državno odvjetništvo u Puli</item>
    </izvorni_sadrzaj>
    <derivirana_varijabla naziv="DomainObject.Predmet.SudioniciListNaziv_1">
      <item>REPUBLIKA HRVATSKA</item>
      <item>RAJLAS d.o.o. Rovinj</item>
      <item>Županijsko državno odvjetništvo u Puli</item>
    </derivirana_varijabla>
  </DomainObject.Predmet.SudioniciListNaziv>
  <DomainObject.Predmet.SudioniciListAdressOIB>
    <izvorni_sadrzaj>
      <item>REPUBLIKA HRVATSKA, OIB 52634238587, Kranjčevićeva 8,52100 Pula</item>
      <item>RAJLAS d.o.o. Rovinj, OIB 08611656513, Lodovic Brunetti 18,52210 Rovinj</item>
      <item>Županijsko državno odvjetništvo u Puli, Kranjčevićeva 8,52100 Pula</item>
    </izvorni_sadrzaj>
    <derivirana_varijabla naziv="DomainObject.Predmet.SudioniciListAdressOIB_1">
      <item>REPUBLIKA HRVATSKA, OIB 52634238587, Kranjčevićeva 8,52100 Pula</item>
      <item>RAJLAS d.o.o. Rovinj, OIB 08611656513, Lodovic Brunetti 18,52210 Rovinj</item>
      <item>Županijsko državno odvjetništvo u Puli,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08611656513</item>
      <item>, OIB null</item>
    </izvorni_sadrzaj>
    <derivirana_varijabla naziv="DomainObject.Predmet.SudioniciListNazivOIB_1">
      <item>, OIB 52634238587</item>
      <item>, OIB 08611656513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09EB4-7D89-4507-A0E1-06C963BD12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751</properties:Words>
  <properties:Characters>4133</properties:Characters>
  <properties:Lines>108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2016-09-09T09:12:00Z</dcterms:created>
  <dc:creator>rcerneka</dc:creator>
  <cp:lastModifiedBy>Danijela Fumić</cp:lastModifiedBy>
  <cp:lastPrinted>2016-09-09T09:12:00Z</cp:lastPrinted>
  <dcterms:modified xmlns:xsi="http://www.w3.org/2001/XMLSchema-instance" xsi:type="dcterms:W3CDTF">2016-09-09T09:13:00Z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