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32ad" w14:paraId="72332ad" w:rsidRDefault="00C57A77" w:rsidP="00FE3724" w:rsidR="00C57A77" w:rsidRPr="00FC532E">
      <w:pPr>
        <w15:collapsed w:val="false"/>
        <w:rPr>
          <w:b/>
        </w:rPr>
      </w:pPr>
      <w:bookmarkStart w:name="_GoBack" w:id="0"/>
      <w:bookmarkEnd w:id="0"/>
    </w:p>
    <w:p w:rsidRDefault="00C57A77" w:rsidP="00FE3724" w:rsidR="00C57A77" w:rsidRPr="00FC532E"/>
    <w:p w:rsidRDefault="00F40CD0" w:rsidP="00FE3724" w:rsidR="00F40CD0" w:rsidRPr="00FC532E"/>
    <w:p w:rsidRDefault="00FC532E" w:rsidP="00FE3724" w:rsidR="00FC532E"/>
    <w:p w:rsidRDefault="00FE3724" w:rsidP="00FE3724" w:rsidR="00FE3724" w:rsidRPr="00FC532E">
      <w:pPr>
        <w:rPr>
          <w:bCs/>
        </w:rPr>
      </w:pPr>
      <w:r w:rsidRPr="00FC532E">
        <w:rPr>
          <w:bCs/>
        </w:rPr>
        <w:t>REPUBLIKA HRVATSKA</w:t>
      </w:r>
    </w:p>
    <w:p w:rsidRDefault="00FE3724" w:rsidP="00FE3724" w:rsidR="00EE3E91" w:rsidRPr="00FC532E">
      <w:pPr>
        <w:rPr>
          <w:bCs/>
        </w:rPr>
      </w:pPr>
      <w:r w:rsidRPr="00FC532E">
        <w:rPr>
          <w:bCs/>
        </w:rPr>
        <w:t>TRGOVAČKI SUD U ZADRU</w:t>
      </w:r>
      <w:r w:rsidRPr="00FC532E">
        <w:rPr>
          <w:bCs/>
        </w:rPr>
        <w:tab/>
      </w:r>
      <w:r w:rsidRPr="00FC532E">
        <w:rPr>
          <w:bCs/>
        </w:rPr>
        <w:tab/>
      </w:r>
    </w:p>
    <w:p w:rsidRDefault="00EE3E91" w:rsidP="00FE3724" w:rsidR="00FE3724" w:rsidRPr="00FC532E">
      <w:r w:rsidRPr="00FC532E">
        <w:t>Dr. Franje Tuđmana 35</w:t>
      </w:r>
      <w:r w:rsidR="00FE3724" w:rsidRPr="00FC532E">
        <w:tab/>
      </w:r>
      <w:r w:rsidR="00FE3724" w:rsidRPr="00FC532E">
        <w:tab/>
      </w:r>
      <w:r w:rsidR="00FE3724" w:rsidRPr="00FC532E">
        <w:tab/>
      </w:r>
    </w:p>
    <w:p w:rsidRDefault="00BA57FF" w:rsidP="00EE3E91" w:rsidR="00BA57FF" w:rsidRPr="00FC532E"/>
    <w:p w:rsidRDefault="00976A50" w:rsidP="00976A50" w:rsidR="00976A50" w:rsidRPr="00FC532E">
      <w:pPr>
        <w:jc w:val="center"/>
        <w:rPr>
          <w:bCs/>
        </w:rPr>
      </w:pPr>
      <w:r w:rsidRPr="00FC532E">
        <w:rPr>
          <w:bCs/>
        </w:rPr>
        <w:t xml:space="preserve">R E P U B L I K A  H R V A T S KA </w:t>
      </w:r>
    </w:p>
    <w:p w:rsidRDefault="00FE3724" w:rsidP="00FE3724" w:rsidR="00FE3724" w:rsidRPr="00FC532E">
      <w:pPr>
        <w:rPr>
          <w:bCs/>
        </w:rPr>
      </w:pPr>
    </w:p>
    <w:p w:rsidRDefault="00FE3724" w:rsidP="00FE3724" w:rsidR="00FE3724" w:rsidRPr="00FC532E">
      <w:pPr>
        <w:jc w:val="center"/>
        <w:rPr>
          <w:bCs/>
        </w:rPr>
      </w:pPr>
      <w:r w:rsidRPr="00FC532E">
        <w:rPr>
          <w:bCs/>
        </w:rPr>
        <w:t>R J E Š E N J E</w:t>
      </w:r>
    </w:p>
    <w:p w:rsidRDefault="00F40CD0" w:rsidP="00F40CD0" w:rsidR="00F40CD0" w:rsidRPr="00FC532E">
      <w:pPr>
        <w:rPr>
          <w:b/>
          <w:bCs/>
        </w:rPr>
      </w:pPr>
    </w:p>
    <w:p w:rsidRDefault="00C876CD" w:rsidP="00C876CD" w:rsidR="006241F1" w:rsidRPr="00FC532E">
      <w:pPr>
        <w:ind w:firstLine="708"/>
        <w:jc w:val="both"/>
      </w:pPr>
      <w:r w:rsidRPr="00FC532E">
        <w:t xml:space="preserve">Trgovački sud u Zadru po sutkinji Ani Markač u stečajnom postupku nad stečajnim dužnikom TRIBUNJ, Poljoprivredna zadruga u stečaju, </w:t>
      </w:r>
      <w:proofErr w:type="spellStart"/>
      <w:r w:rsidRPr="00FC532E">
        <w:t>Tribunj</w:t>
      </w:r>
      <w:proofErr w:type="spellEnd"/>
      <w:r w:rsidRPr="00FC532E">
        <w:t xml:space="preserve">, </w:t>
      </w:r>
      <w:proofErr w:type="spellStart"/>
      <w:r w:rsidRPr="00FC532E">
        <w:t>Zamalin</w:t>
      </w:r>
      <w:proofErr w:type="spellEnd"/>
      <w:r w:rsidRPr="00FC532E">
        <w:t xml:space="preserve"> 96, OIB:14395554723, kojeg zastupa stečajni upravitelj Damir Šebetić iz Zagreba, </w:t>
      </w:r>
      <w:r w:rsidR="006241F1" w:rsidRPr="00FC532E">
        <w:t xml:space="preserve">dana </w:t>
      </w:r>
      <w:r w:rsidR="001C3ADA">
        <w:t>14. lipnja 2018.</w:t>
      </w:r>
      <w:r w:rsidR="006241F1" w:rsidRPr="00FC532E">
        <w:t xml:space="preserve"> </w:t>
      </w:r>
    </w:p>
    <w:p w:rsidRDefault="00FE3724" w:rsidP="00A574BE" w:rsidR="00A574BE" w:rsidRPr="00FC532E">
      <w:pPr>
        <w:jc w:val="center"/>
      </w:pPr>
      <w:r w:rsidRPr="00FC532E">
        <w:t>r i j e š i o   j e</w:t>
      </w:r>
    </w:p>
    <w:p w:rsidRDefault="00A574BE" w:rsidP="00EE3E91" w:rsidR="00A574BE" w:rsidRPr="00FC532E">
      <w:pPr>
        <w:tabs>
          <w:tab w:pos="960" w:val="left"/>
        </w:tabs>
        <w:jc w:val="both"/>
      </w:pPr>
    </w:p>
    <w:p w:rsidRDefault="001C3ADA" w:rsidP="001C3ADA" w:rsidR="001C3ADA">
      <w:pPr>
        <w:jc w:val="both"/>
      </w:pPr>
      <w:r>
        <w:t>I.</w:t>
      </w:r>
      <w:r>
        <w:tab/>
      </w:r>
      <w:r w:rsidR="00580DCD" w:rsidRPr="00FC532E">
        <w:t xml:space="preserve">Odbija se </w:t>
      </w:r>
      <w:r w:rsidR="00F252DA">
        <w:t xml:space="preserve">kao neosnovan </w:t>
      </w:r>
      <w:r>
        <w:t xml:space="preserve">prijedlog stečajnog vjerovnika Zdravka Petrovića od 13. lipnja 2018. da se promijeni dnevni red Skupštine vjerovnika sazvane </w:t>
      </w:r>
      <w:r w:rsidR="0020605B">
        <w:t xml:space="preserve">u predmetu gornjeg </w:t>
      </w:r>
      <w:r>
        <w:t>poslovnog broja za dan 14. lipnja 2018. u 12,40 sati te da se na isti uvrste slijedeće točke dnevnog reda:</w:t>
      </w:r>
    </w:p>
    <w:p w:rsidRDefault="001C3ADA" w:rsidP="001C3ADA" w:rsidR="001C3ADA">
      <w:pPr>
        <w:jc w:val="both"/>
      </w:pPr>
    </w:p>
    <w:p w:rsidRDefault="001C3ADA" w:rsidP="001C3ADA" w:rsidR="001C3ADA">
      <w:pPr>
        <w:jc w:val="both"/>
      </w:pPr>
      <w:r>
        <w:t>1.</w:t>
      </w:r>
      <w:r>
        <w:tab/>
        <w:t>Izviješće stečajnog upravitelja o stanju stečajne mase, a poglavito vezano za financijsko izviješće koje je naglašeno u podnesku predmetnog stečajnog vjerovnika da točno dokumentirano i obrazloženo izvijesti o prometu računa od 24. siječnja 2017. do 11. lipnja 2018. na način da dostavi sve rač</w:t>
      </w:r>
      <w:r w:rsidR="0020605B">
        <w:t>une ulazne i izlazne, konto kar</w:t>
      </w:r>
      <w:r>
        <w:t>t</w:t>
      </w:r>
      <w:r w:rsidR="0020605B">
        <w:t>i</w:t>
      </w:r>
      <w:r>
        <w:t>ce dobavljača i kupaca i izvode iz poslovne banke</w:t>
      </w:r>
    </w:p>
    <w:p w:rsidRDefault="001C3ADA" w:rsidP="001C3ADA" w:rsidR="001C3ADA">
      <w:pPr>
        <w:jc w:val="both"/>
      </w:pPr>
      <w:r>
        <w:t xml:space="preserve">2. </w:t>
      </w:r>
      <w:r w:rsidR="0020605B">
        <w:tab/>
      </w:r>
      <w:r>
        <w:t>Izglasavanje nepovjerenja stečajnog upravitelju odnosno njegova smjena.</w:t>
      </w:r>
    </w:p>
    <w:p w:rsidRDefault="001C3ADA" w:rsidP="001C3ADA" w:rsidR="001C3ADA">
      <w:pPr>
        <w:jc w:val="both"/>
      </w:pPr>
    </w:p>
    <w:p w:rsidRDefault="001C3ADA" w:rsidP="001C3ADA" w:rsidR="00F252DA">
      <w:pPr>
        <w:jc w:val="both"/>
      </w:pPr>
      <w:r>
        <w:t>II.</w:t>
      </w:r>
      <w:r>
        <w:tab/>
        <w:t xml:space="preserve"> </w:t>
      </w:r>
      <w:r w:rsidRPr="00FC532E">
        <w:t xml:space="preserve">Odbija se </w:t>
      </w:r>
      <w:r w:rsidR="00F252DA">
        <w:t xml:space="preserve">kao neosnovan </w:t>
      </w:r>
      <w:r>
        <w:t xml:space="preserve">prijedlog stečajnog vjerovnika Zdravka Petrovića </w:t>
      </w:r>
      <w:r w:rsidR="00F252DA">
        <w:t>da se sazove Skupština vjerovnika sa slijedećim dnevnim redom:</w:t>
      </w:r>
    </w:p>
    <w:p w:rsidRDefault="00F252DA" w:rsidP="001C3ADA" w:rsidR="00F252DA">
      <w:pPr>
        <w:jc w:val="both"/>
      </w:pPr>
    </w:p>
    <w:p w:rsidRDefault="00F252DA" w:rsidP="00F252DA" w:rsidR="00F252DA">
      <w:pPr>
        <w:jc w:val="both"/>
      </w:pPr>
      <w:r>
        <w:t>1.</w:t>
      </w:r>
      <w:r>
        <w:tab/>
        <w:t xml:space="preserve">Izviješće stečajnog upravitelja o stanju stečajne mase, a poglavito vezano za financijsko izviješće koje je naglašeno u podnesku predmetnog stečajnog vjerovnika da točno dokumentirano i obrazloženo izvijesti o prometu računa od 24. siječnja 2017. do 11. lipnja 2018. na način da dostavi sve račune ulazne i izlazne, konto </w:t>
      </w:r>
      <w:r w:rsidR="0020605B">
        <w:t>kartice</w:t>
      </w:r>
      <w:r>
        <w:t xml:space="preserve"> dobavljača i kupaca i izvode iz poslovne banke</w:t>
      </w:r>
    </w:p>
    <w:p w:rsidRDefault="00F252DA" w:rsidP="00F252DA" w:rsidR="00F252DA">
      <w:pPr>
        <w:jc w:val="both"/>
      </w:pPr>
      <w:r>
        <w:t xml:space="preserve">2. </w:t>
      </w:r>
      <w:r w:rsidR="0020605B">
        <w:tab/>
      </w:r>
      <w:r>
        <w:t>Izglasavanje nepovjerenja stečajnog upravitelju odnosno njegova smjena.</w:t>
      </w:r>
    </w:p>
    <w:p w:rsidRDefault="00B64F20" w:rsidP="00AD11F1" w:rsidR="00B64F20" w:rsidRPr="00FC532E">
      <w:pPr>
        <w:jc w:val="both"/>
      </w:pPr>
    </w:p>
    <w:p w:rsidRDefault="00A574BE" w:rsidP="00AD11F1" w:rsidR="00A574BE">
      <w:pPr>
        <w:jc w:val="center"/>
      </w:pPr>
      <w:r w:rsidRPr="00FC532E">
        <w:t>Obrazloženje</w:t>
      </w:r>
    </w:p>
    <w:p w:rsidRDefault="00F252DA" w:rsidP="00354B4D" w:rsidR="00F252DA">
      <w:pPr>
        <w:jc w:val="both"/>
      </w:pPr>
    </w:p>
    <w:p w:rsidRDefault="00F252DA" w:rsidP="00354B4D" w:rsidR="00B810C7">
      <w:pPr>
        <w:jc w:val="both"/>
      </w:pPr>
      <w:r>
        <w:tab/>
      </w:r>
      <w:r w:rsidR="00721460">
        <w:t xml:space="preserve">U predmetu gornjeg poslovnog broja za dan 14. lipnja 2018. u 12,40 sati sazvana je Skupština vjerovnika sa sljedećim dnevnim redom: </w:t>
      </w:r>
    </w:p>
    <w:p w:rsidRDefault="00721460" w:rsidP="00721460" w:rsidR="00721460">
      <w:pPr>
        <w:jc w:val="both"/>
      </w:pPr>
      <w:r>
        <w:t xml:space="preserve">1.  </w:t>
      </w:r>
      <w:r>
        <w:tab/>
        <w:t xml:space="preserve">Izvještaj stečajnog upravitelja o provedenom javnom pozivu </w:t>
      </w:r>
    </w:p>
    <w:p w:rsidRDefault="00721460" w:rsidP="00721460" w:rsidR="00721460">
      <w:pPr>
        <w:jc w:val="both"/>
      </w:pPr>
      <w:r>
        <w:t>2.</w:t>
      </w:r>
      <w:r>
        <w:tab/>
        <w:t>Donošenje odluke o uvjetima za pregovore sa najboljim ponuđačem</w:t>
      </w:r>
    </w:p>
    <w:p w:rsidRDefault="00721460" w:rsidP="00721460" w:rsidR="00721460">
      <w:pPr>
        <w:jc w:val="both"/>
      </w:pPr>
      <w:r>
        <w:t>3.</w:t>
      </w:r>
      <w:r>
        <w:tab/>
        <w:t>Donošenje odluke o rokovima plaćanja, instrumentima osiguranja</w:t>
      </w:r>
    </w:p>
    <w:p w:rsidRDefault="00721460" w:rsidP="00721460" w:rsidR="00721460">
      <w:pPr>
        <w:jc w:val="both"/>
      </w:pPr>
      <w:r>
        <w:t xml:space="preserve">4. </w:t>
      </w:r>
      <w:r>
        <w:tab/>
        <w:t>Donošenje odluke o definiranju rokova u stečajnom planu</w:t>
      </w:r>
    </w:p>
    <w:p w:rsidRDefault="00721460" w:rsidP="00354B4D" w:rsidR="00721460">
      <w:pPr>
        <w:jc w:val="both"/>
      </w:pPr>
      <w:r>
        <w:t xml:space="preserve">5. </w:t>
      </w:r>
      <w:r>
        <w:tab/>
        <w:t xml:space="preserve">Davanja odobrenja stečajnom upravitelju za pokretanja postupaka radi naplate potraživanja prema RZ ADRIA i FALCON PEREGRIN d.o.o. te provođenje njihove deložacije radi nezakonitog korištenja stečajne imovine. </w:t>
      </w:r>
    </w:p>
    <w:p w:rsidRDefault="00B810C7" w:rsidP="00354B4D" w:rsidR="00D9719D">
      <w:pPr>
        <w:jc w:val="both"/>
      </w:pPr>
      <w:r>
        <w:lastRenderedPageBreak/>
        <w:tab/>
      </w:r>
      <w:r w:rsidR="00721460">
        <w:t xml:space="preserve">Podneskom od 13. lipnja 2018. stečajni vjerovnik Zdravko Petrović prigovara cjelokupnom dnevnom redu Skupštine sazvane za dan 14. lipnja 2018. </w:t>
      </w:r>
      <w:r w:rsidR="00D9719D">
        <w:t>iz razloga jer da je sudu dostavio podnesak da se provedba oglasa za unovčenje imovine stečajno</w:t>
      </w:r>
      <w:r w:rsidR="0088180A">
        <w:t>g dužnika stavi van snage dok</w:t>
      </w:r>
      <w:r w:rsidR="00D9719D">
        <w:t xml:space="preserve"> se ne riješi prethodno pi</w:t>
      </w:r>
      <w:r w:rsidR="0088180A">
        <w:t xml:space="preserve">tanje sa zakupnikom </w:t>
      </w:r>
      <w:proofErr w:type="spellStart"/>
      <w:r w:rsidR="0088180A">
        <w:t>Falc</w:t>
      </w:r>
      <w:r w:rsidR="00D9719D">
        <w:t>on</w:t>
      </w:r>
      <w:proofErr w:type="spellEnd"/>
      <w:r w:rsidR="00D9719D">
        <w:t xml:space="preserve"> </w:t>
      </w:r>
      <w:proofErr w:type="spellStart"/>
      <w:r w:rsidR="00D9719D">
        <w:t>Peregrin</w:t>
      </w:r>
      <w:proofErr w:type="spellEnd"/>
      <w:r w:rsidR="00D9719D">
        <w:t xml:space="preserve"> d.o.o.</w:t>
      </w:r>
      <w:r w:rsidR="0088180A">
        <w:t>,</w:t>
      </w:r>
      <w:r w:rsidR="00D9719D">
        <w:t xml:space="preserve"> a kojeg </w:t>
      </w:r>
      <w:r w:rsidR="0088180A">
        <w:t xml:space="preserve">on </w:t>
      </w:r>
      <w:r w:rsidR="00D9719D">
        <w:t>zastupa kao zakonski zastupnik. Ako ne mirnim putem onda bar do okončanja spora broj P-82/2018 koji je u tijeku pred Trgovačkim sudom u Zadru.</w:t>
      </w:r>
    </w:p>
    <w:p w:rsidRDefault="00D9719D" w:rsidP="00354B4D" w:rsidR="00D9719D">
      <w:pPr>
        <w:jc w:val="both"/>
      </w:pPr>
      <w:r>
        <w:tab/>
        <w:t xml:space="preserve">Slijedom navedenog stečajni vjerovnik Zdravko Petrović navodi da je dnevni red u svim točkama bespredmetan </w:t>
      </w:r>
      <w:r w:rsidR="0088180A">
        <w:t>zbog</w:t>
      </w:r>
      <w:r>
        <w:t xml:space="preserve"> čega predlaže </w:t>
      </w:r>
      <w:r w:rsidR="0088180A">
        <w:t xml:space="preserve">da </w:t>
      </w:r>
      <w:r>
        <w:t>u skladu s njegovim ranijim podnescima kao i p</w:t>
      </w:r>
      <w:r w:rsidR="0088180A">
        <w:t>odnesku od 11. lipnja 2018. se</w:t>
      </w:r>
      <w:r>
        <w:t xml:space="preserve"> promijeni dnevni red Skupštine sazvane za dan 14. lipnja 2018. sa sljedećim točkama dnevnog reda:</w:t>
      </w:r>
    </w:p>
    <w:p w:rsidRDefault="00D9719D" w:rsidP="00D9719D" w:rsidR="00D9719D">
      <w:pPr>
        <w:jc w:val="both"/>
      </w:pPr>
      <w:r>
        <w:t>1.</w:t>
      </w:r>
      <w:r>
        <w:tab/>
        <w:t>Izviješće stečajnog upravitelja o stanju stečajne mase, a poglavito vezano za financijsko izviješće koje je naglašeno u podnesku predmetnog stečajnog vjerovnika da točno dokumentirano i obrazloženo izvijesti o prometu računa od 24. siječnja 2017. do 11. lipnja 2018. na način da dostavi sve račune ulazne i izlazne, konto kartice dobavljača i kupaca i izvode iz poslovne banke</w:t>
      </w:r>
    </w:p>
    <w:p w:rsidRDefault="00D9719D" w:rsidP="00354B4D" w:rsidR="00D9719D">
      <w:pPr>
        <w:jc w:val="both"/>
      </w:pPr>
      <w:r>
        <w:t xml:space="preserve">2. </w:t>
      </w:r>
      <w:r>
        <w:tab/>
        <w:t>Izglasavanje nepovjerenja stečajnog upravitelju odnosno njegova smjena.</w:t>
      </w:r>
    </w:p>
    <w:p w:rsidRDefault="00D9719D" w:rsidP="00672522" w:rsidR="0084331C" w:rsidRPr="00FC532E">
      <w:pPr>
        <w:jc w:val="both"/>
      </w:pPr>
      <w:r>
        <w:tab/>
        <w:t>Podredno ukoliko nema uvjeta za raspravljanje o predloženom dnevnom redu s njegove strane da se Skupština sazvana za dan 14. lipnja 2018. odgodi i zakaže slijedeća od strane stečajnog suca sa predloženim dnevnim redom.</w:t>
      </w:r>
    </w:p>
    <w:p w:rsidRDefault="0020605B" w:rsidP="0020605B" w:rsidR="008D4A2E">
      <w:pPr>
        <w:tabs>
          <w:tab w:pos="668" w:val="left"/>
        </w:tabs>
        <w:jc w:val="both"/>
      </w:pPr>
      <w:r>
        <w:tab/>
        <w:t>Odredbom čl. 104. Stečajnog zakona (Narodne novine 71/2015 i 104/2017-dalje SZ) propisano je da će se Skupština vjerovnika sazvat na obrazloženi prijedlog</w:t>
      </w:r>
      <w:r w:rsidR="00672522">
        <w:t>: 1.)</w:t>
      </w:r>
      <w:r>
        <w:t xml:space="preserve"> stečajnog upravitelja, </w:t>
      </w:r>
      <w:r w:rsidR="00672522">
        <w:t>2.) odbora vjerovnika, 3.)</w:t>
      </w:r>
      <w:r>
        <w:t xml:space="preserve"> najmanje pet stečajnih vjerovnika koji nisu nižeg isplatnog reda, uz uvjet da zb</w:t>
      </w:r>
      <w:r w:rsidR="00672522">
        <w:t>r</w:t>
      </w:r>
      <w:r>
        <w:t>o</w:t>
      </w:r>
      <w:r w:rsidR="00672522">
        <w:t>j</w:t>
      </w:r>
      <w:r>
        <w:t xml:space="preserve"> tražbina stečajnih vjerovnika na temelju ocjene suda prelazi petinu iznosa tražbina svih stečajnih vjerovnika koji ne pripadaju nižim isplatn</w:t>
      </w:r>
      <w:r w:rsidR="00672522">
        <w:t xml:space="preserve">im redovima i </w:t>
      </w:r>
      <w:r>
        <w:t xml:space="preserve"> </w:t>
      </w:r>
      <w:r w:rsidR="00672522">
        <w:t xml:space="preserve">4.) </w:t>
      </w:r>
      <w:r>
        <w:t>jednog ili više stečajnih vjerovnika koji ne pripadaju nižim isplatnim redovima, uz uvjet da zbroj njihovih tražbina na temelju ocjene suda prelazi dvije petine iznosa naznačenog u točki 3. ovoga stavka.</w:t>
      </w:r>
    </w:p>
    <w:p w:rsidRDefault="00672522" w:rsidP="0020605B" w:rsidR="0020605B">
      <w:pPr>
        <w:tabs>
          <w:tab w:pos="668" w:val="left"/>
        </w:tabs>
        <w:jc w:val="both"/>
      </w:pPr>
      <w:r>
        <w:tab/>
        <w:t>Nadalje, stavkom 2. istog članka propisano je da v</w:t>
      </w:r>
      <w:r w:rsidR="0020605B">
        <w:t>rijeme između primitaka prijedloga i skupštine vjerovnika ne smije biti duže od 30 dana. Protiv rješenja suda kojim je odbio sazvati Skupštinu vjerovnika podnositelj prijedloga ima pravo na posebnu žalbu. Ako ima više podnositelja prijedloga, pravo na žalbu ima svaki od njih</w:t>
      </w:r>
      <w:r>
        <w:t xml:space="preserve"> (st.3.)</w:t>
      </w:r>
      <w:r w:rsidR="0020605B">
        <w:t>.</w:t>
      </w:r>
    </w:p>
    <w:p w:rsidRDefault="00672522" w:rsidP="0020605B" w:rsidR="00672522">
      <w:pPr>
        <w:tabs>
          <w:tab w:pos="668" w:val="left"/>
        </w:tabs>
        <w:jc w:val="both"/>
      </w:pPr>
      <w:r>
        <w:tab/>
        <w:t xml:space="preserve">U konkretnom stečajnom postupku, a sukladno rješenju suda poslovni broj St-211/11-31 od 11. svibnja 2012. utvrđene su tražbine vjerovnika koje se namiruju kao tražbine II (drugog) višeg isplatnog reda i to u ukupnom iznosu od 9.769.065,49 kuna od toga vjerovnik Republika Hrvatska, Ministarstvo financija, Porezna uprava, Područni ured Šibenik u iznosu od 9.705.145,16 kuna (99,35%) i Anka Vlahov udova Roka iz Šibenika, Stjepana Radića 54, u iznosu od 63.920,33 kune (0,65%). </w:t>
      </w:r>
    </w:p>
    <w:p w:rsidRDefault="00672522" w:rsidP="006E0133" w:rsidR="006E0133">
      <w:pPr>
        <w:jc w:val="both"/>
      </w:pPr>
      <w:r>
        <w:tab/>
      </w:r>
      <w:r w:rsidR="006E0133">
        <w:t>Podneskom od 27. rujna 2017. Zdravko Petrović (</w:t>
      </w:r>
      <w:r w:rsidR="0088180A">
        <w:t xml:space="preserve">ujedno i </w:t>
      </w:r>
      <w:r w:rsidR="006E0133">
        <w:t xml:space="preserve">zakonski zastupnik trgovačkog društva </w:t>
      </w:r>
      <w:proofErr w:type="spellStart"/>
      <w:r w:rsidR="006E0133">
        <w:t>Falcon</w:t>
      </w:r>
      <w:proofErr w:type="spellEnd"/>
      <w:r w:rsidR="006E0133">
        <w:t xml:space="preserve"> </w:t>
      </w:r>
      <w:proofErr w:type="spellStart"/>
      <w:r w:rsidR="006E0133">
        <w:t>Peregrin</w:t>
      </w:r>
      <w:proofErr w:type="spellEnd"/>
      <w:r w:rsidR="006E0133">
        <w:t xml:space="preserve"> d.o.o. Zagreb) obavijestio je ovaj sud da je tražbina koju prema stečajnom dužniku ima Anka Vlahov i koja je priznata u stečajnom postupku</w:t>
      </w:r>
      <w:r w:rsidR="0088180A">
        <w:t>, da je</w:t>
      </w:r>
      <w:r w:rsidR="006E0133">
        <w:t xml:space="preserve"> temeljem Ugovora o ustupu potraživanja od 21. rujna 2017. koji Ugovor je ovjeren od strane Javnog bilježnika Nevenke Nakić iz Šibenika pod posl.br. </w:t>
      </w:r>
      <w:proofErr w:type="spellStart"/>
      <w:r w:rsidR="006E0133">
        <w:t>Ovr</w:t>
      </w:r>
      <w:proofErr w:type="spellEnd"/>
      <w:r w:rsidR="006E0133">
        <w:t>-11444/17 od 21. rujna 2017. prenesena na istoga</w:t>
      </w:r>
      <w:r w:rsidR="0088180A">
        <w:t>,</w:t>
      </w:r>
      <w:r w:rsidR="006E0133">
        <w:t xml:space="preserve"> slijedom čega da on Zdravko Petrović</w:t>
      </w:r>
      <w:r w:rsidR="0088180A">
        <w:t>,</w:t>
      </w:r>
      <w:r w:rsidR="006E0133">
        <w:t xml:space="preserve"> stupa na mjesto dosadašnjeg stečajnog vjerovnika Anke Vlahov.</w:t>
      </w:r>
    </w:p>
    <w:p w:rsidRDefault="006E0133" w:rsidP="006E0133" w:rsidR="006E0133">
      <w:pPr>
        <w:jc w:val="both"/>
      </w:pPr>
      <w:r>
        <w:tab/>
        <w:t xml:space="preserve">Uzimajući u obzir naprijed citiranu zakonsku odredbu čl. 104. st. 1. </w:t>
      </w:r>
      <w:proofErr w:type="spellStart"/>
      <w:r w:rsidR="003B7665">
        <w:t>toč</w:t>
      </w:r>
      <w:proofErr w:type="spellEnd"/>
      <w:r w:rsidR="003B7665">
        <w:t xml:space="preserve">. </w:t>
      </w:r>
      <w:r>
        <w:t>4. SZ-a proizlazi da su prijedlozi stečajnog vjerovnika Zdravka Petrovića za izmjenu dnevnog reda Skupštine sazvane za dan 14. lipnja 2018. odnosno prijedlog da se sazove nova Skupština sa dnevnim redom koji je on predložio u podnesku od 13. lipnja 2018. neosnovani.</w:t>
      </w:r>
    </w:p>
    <w:p w:rsidRDefault="006E0133" w:rsidP="00A338EF" w:rsidR="00A338EF">
      <w:pPr>
        <w:tabs>
          <w:tab w:pos="668" w:val="left"/>
        </w:tabs>
        <w:jc w:val="both"/>
      </w:pPr>
      <w:r>
        <w:tab/>
        <w:t xml:space="preserve">Navedeno iz razloga jer je stečajni vjerovnik Zdravko Petrović  stupio u pravni položaj svog prednika Anke Vlahov i to za iznos tražbine od 63.920,33 kune, a koja predstavlja 0,65% od ukupno utvrđenih tražbina u konkretnom stečajnom postupku, </w:t>
      </w:r>
      <w:r w:rsidR="00A338EF">
        <w:t xml:space="preserve">slijedom čega </w:t>
      </w:r>
      <w:r w:rsidR="00A338EF">
        <w:lastRenderedPageBreak/>
        <w:t xml:space="preserve">proizlazi da </w:t>
      </w:r>
      <w:r w:rsidR="003B7665">
        <w:t xml:space="preserve">stečajni vjerovnik Zdravko Petrović </w:t>
      </w:r>
      <w:r w:rsidR="00A338EF">
        <w:t xml:space="preserve">ne raspolaže potrebnom većinom iznosa tražbine, a koji iznos je propisan odredbom čl. 104. st. 1. </w:t>
      </w:r>
      <w:proofErr w:type="spellStart"/>
      <w:r w:rsidR="00A338EF">
        <w:t>toč</w:t>
      </w:r>
      <w:proofErr w:type="spellEnd"/>
      <w:r w:rsidR="00A338EF">
        <w:t>.</w:t>
      </w:r>
      <w:r w:rsidR="003B7665">
        <w:t xml:space="preserve"> 4</w:t>
      </w:r>
      <w:r w:rsidR="00A338EF">
        <w:t>. SZ-a</w:t>
      </w:r>
      <w:r w:rsidR="003B7665">
        <w:t xml:space="preserve"> kao uvjet da se Skupština vjerovnika može sazvati i na obrazloženi prijedlog </w:t>
      </w:r>
      <w:r w:rsidR="0088180A">
        <w:t xml:space="preserve">jednog ili više </w:t>
      </w:r>
      <w:r w:rsidR="003B7665">
        <w:t>stečajnih vjerovnika</w:t>
      </w:r>
      <w:r w:rsidR="0088180A">
        <w:t xml:space="preserve"> koji ne pripadaju nižim isplatnim redovima,</w:t>
      </w:r>
      <w:r w:rsidR="0088180A" w:rsidRPr="0088180A">
        <w:t xml:space="preserve"> </w:t>
      </w:r>
      <w:r w:rsidR="0088180A">
        <w:t>uz uvjet da zbroj njihovih tražbina na temelju ocjene suda prelazi dvije petine iznosa naznačenog u točki 3. ovoga stavka</w:t>
      </w:r>
      <w:r w:rsidR="003B7665">
        <w:t xml:space="preserve">. </w:t>
      </w:r>
    </w:p>
    <w:p w:rsidRDefault="003B7665" w:rsidP="006E0133" w:rsidR="006E0133">
      <w:pPr>
        <w:jc w:val="both"/>
      </w:pPr>
      <w:r>
        <w:tab/>
        <w:t>Slijedom navedenog odlučeno je kao u izreci ovog rješenja.</w:t>
      </w:r>
    </w:p>
    <w:p w:rsidRDefault="00464EA0" w:rsidP="00D0479A" w:rsidR="00464EA0" w:rsidRPr="00FC532E">
      <w:pPr>
        <w:jc w:val="both"/>
        <w:rPr>
          <w:b/>
        </w:rPr>
      </w:pPr>
    </w:p>
    <w:p w:rsidRDefault="00464EA0" w:rsidP="00C80AB4" w:rsidR="00FE3724" w:rsidRPr="00FC532E">
      <w:pPr>
        <w:ind w:left="705"/>
        <w:jc w:val="center"/>
      </w:pPr>
      <w:r w:rsidRPr="00FC532E">
        <w:t xml:space="preserve">U Zadru </w:t>
      </w:r>
      <w:r w:rsidR="00CE67F4">
        <w:t xml:space="preserve">14. lipnja 2018. </w:t>
      </w:r>
    </w:p>
    <w:p w:rsidRDefault="007D1BD0" w:rsidP="00D95147" w:rsidR="007D1BD0" w:rsidRPr="00FC532E">
      <w:pPr>
        <w:jc w:val="both"/>
      </w:pPr>
    </w:p>
    <w:p w:rsidRDefault="00D26634" w:rsidP="00D26634" w:rsidR="00BA57FF">
      <w:r>
        <w:t xml:space="preserve">Za točnost otpravka – ovlaštena službenica </w:t>
      </w:r>
      <w:r>
        <w:tab/>
      </w:r>
      <w:r>
        <w:tab/>
      </w:r>
      <w:r>
        <w:tab/>
        <w:t xml:space="preserve">                                          </w:t>
      </w:r>
      <w:r w:rsidR="005815AB" w:rsidRPr="00FC532E">
        <w:t>Sutkinja</w:t>
      </w:r>
    </w:p>
    <w:p w:rsidRDefault="00CE67F4" w:rsidP="00D26634" w:rsidR="00ED04E7" w:rsidRPr="00FC532E">
      <w:r>
        <w:t xml:space="preserve">Vedrana Knežević </w:t>
      </w:r>
      <w:r>
        <w:tab/>
      </w:r>
      <w:r>
        <w:tab/>
      </w:r>
      <w:r>
        <w:tab/>
      </w:r>
      <w:r>
        <w:tab/>
      </w:r>
      <w:r>
        <w:tab/>
      </w:r>
      <w:r>
        <w:tab/>
      </w:r>
      <w:r>
        <w:tab/>
      </w:r>
      <w:r>
        <w:tab/>
        <w:t xml:space="preserve">     </w:t>
      </w:r>
      <w:r w:rsidR="008B5FF2" w:rsidRPr="00FC532E">
        <w:t>Ana Mark</w:t>
      </w:r>
      <w:r w:rsidR="009A7DD7">
        <w:t>a</w:t>
      </w:r>
      <w:r w:rsidR="00D06467">
        <w:t>č</w:t>
      </w:r>
      <w:r w:rsidR="00D26634">
        <w:t>, v.r.</w:t>
      </w:r>
    </w:p>
    <w:p w:rsidRDefault="00BA57FF" w:rsidP="00FE3724" w:rsidR="00BA57FF">
      <w:pPr>
        <w:tabs>
          <w:tab w:pos="6840" w:val="left"/>
        </w:tabs>
      </w:pPr>
    </w:p>
    <w:p w:rsidRDefault="00BA57FF" w:rsidP="00FE3724" w:rsidR="00BA57FF">
      <w:pPr>
        <w:tabs>
          <w:tab w:pos="6840" w:val="left"/>
        </w:tabs>
      </w:pPr>
    </w:p>
    <w:p w:rsidRDefault="00D26634" w:rsidP="00FE3724" w:rsidR="00D26634">
      <w:pPr>
        <w:tabs>
          <w:tab w:pos="6840" w:val="left"/>
        </w:tabs>
      </w:pPr>
    </w:p>
    <w:p w:rsidRDefault="00D26634" w:rsidP="00FE3724" w:rsidR="00D26634">
      <w:pPr>
        <w:tabs>
          <w:tab w:pos="6840" w:val="left"/>
        </w:tabs>
      </w:pPr>
    </w:p>
    <w:p w:rsidRDefault="00ED04E7" w:rsidP="00FE3724" w:rsidR="00FE3724" w:rsidRPr="00FC532E">
      <w:pPr>
        <w:tabs>
          <w:tab w:pos="6840" w:val="left"/>
        </w:tabs>
      </w:pPr>
      <w:r w:rsidRPr="00FC532E">
        <w:t xml:space="preserve">Pouka o pravnom lijeku: </w:t>
      </w:r>
    </w:p>
    <w:p w:rsidRDefault="00ED04E7" w:rsidP="00D06467" w:rsidR="00FC532E" w:rsidRPr="00FC532E">
      <w:pPr>
        <w:jc w:val="both"/>
      </w:pPr>
      <w:r w:rsidRPr="00FC532E">
        <w:t xml:space="preserve">Protiv ovog rješenja </w:t>
      </w:r>
      <w:r w:rsidR="00672522">
        <w:t>podnositelj prijedloga može podnijeti</w:t>
      </w:r>
      <w:r w:rsidRPr="00FC532E">
        <w:t xml:space="preserve"> žalb</w:t>
      </w:r>
      <w:r w:rsidR="00672522">
        <w:t>u</w:t>
      </w:r>
      <w:r w:rsidRPr="00FC532E">
        <w:t xml:space="preserve">. Rok za žalbu iznosi 8 (osam) dana računajući od dana dostave pisanog otpravka ovog rješenja, </w:t>
      </w:r>
      <w:r w:rsidRPr="00FC532E">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FC532E">
          <w:rPr>
            <w:bCs/>
          </w:rPr>
          <w:t>12. st</w:t>
        </w:r>
      </w:smartTag>
      <w:r w:rsidRPr="00FC532E">
        <w:rPr>
          <w:bCs/>
        </w:rPr>
        <w:t xml:space="preserve">. 1. i čl. </w:t>
      </w:r>
      <w:smartTag w:element="metricconverter" w:uri="urn:schemas-microsoft-com:office:smarttags">
        <w:smartTagPr>
          <w:attr w:val="19. st" w:name="ProductID"/>
        </w:smartTagPr>
        <w:r w:rsidRPr="00FC532E">
          <w:rPr>
            <w:bCs/>
          </w:rPr>
          <w:t>19. st</w:t>
        </w:r>
      </w:smartTag>
      <w:r w:rsidRPr="00FC532E">
        <w:rPr>
          <w:bCs/>
        </w:rPr>
        <w:t>. 1. i 2. SZ-a). Žalba se podnosi ovom sudu u 2 (dva) istovjetna primjerka, a o žalbi odlučuje Visoki trgovački sud Republike Hrvatske.</w:t>
      </w:r>
    </w:p>
    <w:p w:rsidRDefault="00B64F20" w:rsidP="009D2714" w:rsidR="00B64F20"/>
    <w:p w:rsidRDefault="003B7665" w:rsidP="009D2714" w:rsidR="003B7665"/>
    <w:p w:rsidRDefault="003B7665" w:rsidP="009D2714" w:rsidR="003B7665"/>
    <w:p w:rsidRDefault="00934BCC" w:rsidP="00934BCC" w:rsidR="00934BCC" w:rsidRPr="00FC532E"/>
    <w:sectPr w:rsidSect="0088180A" w:rsidR="00934BCC" w:rsidRPr="00FC532E">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354B4D" w:rsidR="00FA0989">
    <w:pPr>
      <w:jc w:val="right"/>
    </w:pPr>
    <w:r>
      <w:fldChar w:fldCharType="begin"/>
    </w:r>
    <w:r>
      <w:instrText>PAGE   \* MERGEFORMAT</w:instrText>
    </w:r>
    <w:r>
      <w:fldChar w:fldCharType="separate"/>
    </w:r>
    <w:r w:rsidR="004703B7">
      <w:rPr>
        <w:noProof/>
      </w:rPr>
      <w:t>3</w:t>
    </w:r>
    <w:r>
      <w:fldChar w:fldCharType="end"/>
    </w:r>
    <w:r>
      <w:tab/>
    </w:r>
    <w:r>
      <w:tab/>
    </w:r>
    <w:r w:rsidR="00354B4D">
      <w:t>Poslovni broj: 2</w:t>
    </w:r>
    <w:r w:rsidR="00354B4D" w:rsidRPr="00976A50">
      <w:t xml:space="preserve"> St-</w:t>
    </w:r>
    <w:r w:rsidR="00354B4D">
      <w:t>211/2011-292</w:t>
    </w:r>
    <w:r>
      <w:tab/>
    </w:r>
    <w:r w:rsidRPr="00EE3E91">
      <w:t xml:space="preserve"> </w:t>
    </w:r>
  </w:p>
  <w:p w:rsidRDefault="00B572D9" w:rsidP="00D0479A" w:rsidR="00B572D9" w:rsidRPr="00D0479A">
    <w:pPr>
      <w:jc w:val="right"/>
      <w:rPr>
        <w:rFonts w:cs="Arial" w:hAnsi="Arial" w:ascii="Arial"/>
        <w:b/>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P</w:t>
    </w:r>
    <w:r w:rsidR="003D6349">
      <w:t xml:space="preserve">oslovni broj: </w:t>
    </w:r>
    <w:r w:rsidR="008B5FF2">
      <w:t>2</w:t>
    </w:r>
    <w:r w:rsidRPr="00976A50">
      <w:t xml:space="preserve"> St-</w:t>
    </w:r>
    <w:r w:rsidR="001C3ADA">
      <w:t>211/2011-292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1F44246B"/>
    <w:multiLevelType w:val="hybridMultilevel"/>
    <w:tmpl w:val="915CF732"/>
    <w:lvl w:tplc="D6F4FA4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5C93E8C"/>
    <w:multiLevelType w:val="hybridMultilevel"/>
    <w:tmpl w:val="A7A25D92"/>
    <w:lvl w:tplc="4A1EE4FE" w:ilvl="0">
      <w:start w:val="1"/>
      <w:numFmt w:val="decimal"/>
      <w:lvlText w:val="%1."/>
      <w:lvlJc w:val="left"/>
      <w:pPr>
        <w:ind w:hanging="360" w:left="2145"/>
      </w:pPr>
      <w:rPr>
        <w:rFonts w:hint="default"/>
      </w:rPr>
    </w:lvl>
    <w:lvl w:tentative="true" w:tplc="041A0019" w:ilvl="1">
      <w:start w:val="1"/>
      <w:numFmt w:val="lowerLetter"/>
      <w:lvlText w:val="%2."/>
      <w:lvlJc w:val="left"/>
      <w:pPr>
        <w:ind w:hanging="360" w:left="2865"/>
      </w:pPr>
    </w:lvl>
    <w:lvl w:tentative="true" w:tplc="041A001B" w:ilvl="2">
      <w:start w:val="1"/>
      <w:numFmt w:val="lowerRoman"/>
      <w:lvlText w:val="%3."/>
      <w:lvlJc w:val="right"/>
      <w:pPr>
        <w:ind w:hanging="180" w:left="3585"/>
      </w:pPr>
    </w:lvl>
    <w:lvl w:tentative="true" w:tplc="041A000F" w:ilvl="3">
      <w:start w:val="1"/>
      <w:numFmt w:val="decimal"/>
      <w:lvlText w:val="%4."/>
      <w:lvlJc w:val="left"/>
      <w:pPr>
        <w:ind w:hanging="360" w:left="4305"/>
      </w:pPr>
    </w:lvl>
    <w:lvl w:tentative="true" w:tplc="041A0019" w:ilvl="4">
      <w:start w:val="1"/>
      <w:numFmt w:val="lowerLetter"/>
      <w:lvlText w:val="%5."/>
      <w:lvlJc w:val="left"/>
      <w:pPr>
        <w:ind w:hanging="360" w:left="5025"/>
      </w:pPr>
    </w:lvl>
    <w:lvl w:tentative="true" w:tplc="041A001B" w:ilvl="5">
      <w:start w:val="1"/>
      <w:numFmt w:val="lowerRoman"/>
      <w:lvlText w:val="%6."/>
      <w:lvlJc w:val="right"/>
      <w:pPr>
        <w:ind w:hanging="180" w:left="5745"/>
      </w:pPr>
    </w:lvl>
    <w:lvl w:tentative="true" w:tplc="041A000F" w:ilvl="6">
      <w:start w:val="1"/>
      <w:numFmt w:val="decimal"/>
      <w:lvlText w:val="%7."/>
      <w:lvlJc w:val="left"/>
      <w:pPr>
        <w:ind w:hanging="360" w:left="6465"/>
      </w:pPr>
    </w:lvl>
    <w:lvl w:tentative="true" w:tplc="041A0019" w:ilvl="7">
      <w:start w:val="1"/>
      <w:numFmt w:val="lowerLetter"/>
      <w:lvlText w:val="%8."/>
      <w:lvlJc w:val="left"/>
      <w:pPr>
        <w:ind w:hanging="360" w:left="7185"/>
      </w:pPr>
    </w:lvl>
    <w:lvl w:tentative="true" w:tplc="041A001B" w:ilvl="8">
      <w:start w:val="1"/>
      <w:numFmt w:val="lowerRoman"/>
      <w:lvlText w:val="%9."/>
      <w:lvlJc w:val="right"/>
      <w:pPr>
        <w:ind w:hanging="180" w:left="7905"/>
      </w:pPr>
    </w:lvl>
  </w:abstractNum>
  <w:abstractNum w:abstractNumId="5">
    <w:nsid w:val="2C225F03"/>
    <w:multiLevelType w:val="hybridMultilevel"/>
    <w:tmpl w:val="DA50E082"/>
    <w:lvl w:tplc="6E24F5D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3D262BC0"/>
    <w:multiLevelType w:val="hybridMultilevel"/>
    <w:tmpl w:val="3A760A2C"/>
    <w:lvl w:tplc="4AF89644" w:ilvl="0">
      <w:start w:val="1"/>
      <w:numFmt w:val="upperRoman"/>
      <w:lvlText w:val="%1."/>
      <w:lvlJc w:val="left"/>
      <w:pPr>
        <w:ind w:hanging="945" w:left="165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58671E5C"/>
    <w:multiLevelType w:val="hybridMultilevel"/>
    <w:tmpl w:val="6978A7AE"/>
    <w:lvl w:tplc="6DB88F20" w:ilvl="0">
      <w:start w:val="1"/>
      <w:numFmt w:val="upperRoman"/>
      <w:lvlText w:val="%1."/>
      <w:lvlJc w:val="left"/>
      <w:pPr>
        <w:ind w:hanging="720" w:left="178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8">
    <w:nsid w:val="5F423911"/>
    <w:multiLevelType w:val="hybridMultilevel"/>
    <w:tmpl w:val="D3E6A5B2"/>
    <w:lvl w:tplc="0A362FB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2441A48"/>
    <w:multiLevelType w:val="hybridMultilevel"/>
    <w:tmpl w:val="B7BACF7A"/>
    <w:lvl w:tplc="FC3AD542" w:ilvl="0">
      <w:start w:val="1"/>
      <w:numFmt w:val="decimal"/>
      <w:lvlText w:val="%1."/>
      <w:lvlJc w:val="left"/>
      <w:pPr>
        <w:ind w:hanging="360" w:left="1065"/>
      </w:pPr>
      <w:rPr>
        <w:rFonts w:cs="Times New Roman" w:eastAsia="Times New Roman" w:hAnsi="Times New Roman" w:ascii="Times New Roman"/>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649C067B"/>
    <w:multiLevelType w:val="hybridMultilevel"/>
    <w:tmpl w:val="8E6E8830"/>
    <w:lvl w:tplc="EE34D5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6BBC5A17"/>
    <w:multiLevelType w:val="hybridMultilevel"/>
    <w:tmpl w:val="9A24BE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2"/>
  </w:num>
  <w:num w:numId="5">
    <w:abstractNumId w:val="6"/>
  </w:num>
  <w:num w:numId="6">
    <w:abstractNumId w:val="8"/>
  </w:num>
  <w:num w:numId="7">
    <w:abstractNumId w:val="5"/>
  </w:num>
  <w:num w:numId="8">
    <w:abstractNumId w:val="11"/>
  </w:num>
  <w:num w:numId="9">
    <w:abstractNumId w:val="3"/>
  </w:num>
  <w:num w:numId="10">
    <w:abstractNumId w:val="10"/>
  </w:num>
  <w:num w:numId="11">
    <w:abstractNumId w:val="9"/>
  </w:num>
  <w:num w:numId="12">
    <w:abstractNumId w:val="7"/>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47F37"/>
    <w:rsid w:val="001731D5"/>
    <w:rsid w:val="00192A29"/>
    <w:rsid w:val="00195B9A"/>
    <w:rsid w:val="001B0610"/>
    <w:rsid w:val="001C3ADA"/>
    <w:rsid w:val="0020605B"/>
    <w:rsid w:val="00213C04"/>
    <w:rsid w:val="0022391D"/>
    <w:rsid w:val="002250E5"/>
    <w:rsid w:val="0023281B"/>
    <w:rsid w:val="00241A35"/>
    <w:rsid w:val="00262C4D"/>
    <w:rsid w:val="002922E5"/>
    <w:rsid w:val="00297765"/>
    <w:rsid w:val="002E709B"/>
    <w:rsid w:val="002F03B7"/>
    <w:rsid w:val="003072FA"/>
    <w:rsid w:val="0033791D"/>
    <w:rsid w:val="00354B4D"/>
    <w:rsid w:val="003B7665"/>
    <w:rsid w:val="003C26C1"/>
    <w:rsid w:val="003D171E"/>
    <w:rsid w:val="003D6349"/>
    <w:rsid w:val="003D7801"/>
    <w:rsid w:val="003E2EE2"/>
    <w:rsid w:val="0040764A"/>
    <w:rsid w:val="00423DA1"/>
    <w:rsid w:val="004311E1"/>
    <w:rsid w:val="00441E02"/>
    <w:rsid w:val="00464EA0"/>
    <w:rsid w:val="004703B7"/>
    <w:rsid w:val="004D4806"/>
    <w:rsid w:val="004F27DA"/>
    <w:rsid w:val="00580DCD"/>
    <w:rsid w:val="0058108B"/>
    <w:rsid w:val="005815AB"/>
    <w:rsid w:val="00583092"/>
    <w:rsid w:val="00584805"/>
    <w:rsid w:val="00590AAD"/>
    <w:rsid w:val="00590F55"/>
    <w:rsid w:val="005A3323"/>
    <w:rsid w:val="005A50F1"/>
    <w:rsid w:val="005E6687"/>
    <w:rsid w:val="006061FE"/>
    <w:rsid w:val="006241F1"/>
    <w:rsid w:val="00635C2B"/>
    <w:rsid w:val="00672522"/>
    <w:rsid w:val="006B2256"/>
    <w:rsid w:val="006B241D"/>
    <w:rsid w:val="006D1765"/>
    <w:rsid w:val="006E0133"/>
    <w:rsid w:val="006E4290"/>
    <w:rsid w:val="006F627D"/>
    <w:rsid w:val="00711DC8"/>
    <w:rsid w:val="00721460"/>
    <w:rsid w:val="00741960"/>
    <w:rsid w:val="00767256"/>
    <w:rsid w:val="007839DE"/>
    <w:rsid w:val="007A660D"/>
    <w:rsid w:val="007B5E02"/>
    <w:rsid w:val="007D1BD0"/>
    <w:rsid w:val="007F484A"/>
    <w:rsid w:val="00831609"/>
    <w:rsid w:val="0084331C"/>
    <w:rsid w:val="00855613"/>
    <w:rsid w:val="00860D36"/>
    <w:rsid w:val="00866040"/>
    <w:rsid w:val="0088180A"/>
    <w:rsid w:val="008B5FF2"/>
    <w:rsid w:val="008D4A2E"/>
    <w:rsid w:val="008E2296"/>
    <w:rsid w:val="008E66EA"/>
    <w:rsid w:val="009348F4"/>
    <w:rsid w:val="00934BCC"/>
    <w:rsid w:val="009743B5"/>
    <w:rsid w:val="00974B89"/>
    <w:rsid w:val="00976A50"/>
    <w:rsid w:val="009A5F3B"/>
    <w:rsid w:val="009A7405"/>
    <w:rsid w:val="009A7DD7"/>
    <w:rsid w:val="009D2714"/>
    <w:rsid w:val="009D55FB"/>
    <w:rsid w:val="009D59BA"/>
    <w:rsid w:val="009D7334"/>
    <w:rsid w:val="009E52DD"/>
    <w:rsid w:val="00A241EB"/>
    <w:rsid w:val="00A338EF"/>
    <w:rsid w:val="00A574BE"/>
    <w:rsid w:val="00A66A44"/>
    <w:rsid w:val="00AC353A"/>
    <w:rsid w:val="00AD11F1"/>
    <w:rsid w:val="00AE0425"/>
    <w:rsid w:val="00AE2700"/>
    <w:rsid w:val="00AE6355"/>
    <w:rsid w:val="00B104C8"/>
    <w:rsid w:val="00B210DF"/>
    <w:rsid w:val="00B50E71"/>
    <w:rsid w:val="00B5238C"/>
    <w:rsid w:val="00B572D9"/>
    <w:rsid w:val="00B64F20"/>
    <w:rsid w:val="00B679DA"/>
    <w:rsid w:val="00B77455"/>
    <w:rsid w:val="00B80D0C"/>
    <w:rsid w:val="00B810C7"/>
    <w:rsid w:val="00BA57FF"/>
    <w:rsid w:val="00BC052B"/>
    <w:rsid w:val="00C1158E"/>
    <w:rsid w:val="00C57A77"/>
    <w:rsid w:val="00C80AB4"/>
    <w:rsid w:val="00C876CD"/>
    <w:rsid w:val="00C87B36"/>
    <w:rsid w:val="00CE0FFA"/>
    <w:rsid w:val="00CE179D"/>
    <w:rsid w:val="00CE67F4"/>
    <w:rsid w:val="00CE749F"/>
    <w:rsid w:val="00D0479A"/>
    <w:rsid w:val="00D06467"/>
    <w:rsid w:val="00D26634"/>
    <w:rsid w:val="00D50E95"/>
    <w:rsid w:val="00D538CC"/>
    <w:rsid w:val="00D56D51"/>
    <w:rsid w:val="00D71105"/>
    <w:rsid w:val="00D95147"/>
    <w:rsid w:val="00D9719D"/>
    <w:rsid w:val="00DA3AFD"/>
    <w:rsid w:val="00DA6E41"/>
    <w:rsid w:val="00DB1315"/>
    <w:rsid w:val="00E01625"/>
    <w:rsid w:val="00E17E69"/>
    <w:rsid w:val="00E316CD"/>
    <w:rsid w:val="00E33542"/>
    <w:rsid w:val="00E7275A"/>
    <w:rsid w:val="00E73013"/>
    <w:rsid w:val="00E84117"/>
    <w:rsid w:val="00E8758E"/>
    <w:rsid w:val="00EA3FC8"/>
    <w:rsid w:val="00EC6B46"/>
    <w:rsid w:val="00ED04E7"/>
    <w:rsid w:val="00EE3E91"/>
    <w:rsid w:val="00F01C1F"/>
    <w:rsid w:val="00F12A0A"/>
    <w:rsid w:val="00F12FF0"/>
    <w:rsid w:val="00F20F28"/>
    <w:rsid w:val="00F252DA"/>
    <w:rsid w:val="00F40CD0"/>
    <w:rsid w:val="00F47B96"/>
    <w:rsid w:val="00F67CED"/>
    <w:rsid w:val="00F80851"/>
    <w:rsid w:val="00FA0989"/>
    <w:rsid w:val="00FA136E"/>
    <w:rsid w:val="00FA1803"/>
    <w:rsid w:val="00FB44DA"/>
    <w:rsid w:val="00FC532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FB44DA"/>
    <w:rPr>
      <w:color w:val="808080"/>
      <w:bdr w:space="0" w:sz="0" w:color="auto" w:val="none"/>
      <w:shd w:fill="auto" w:color="auto" w:val="clear"/>
    </w:rPr>
  </w:style>
  <w:style w:customStyle="true" w:styleId="eSPISCCParagraphDefaultFont" w:type="character">
    <w:name w:val="eSPIS_CC_Paragraph Default Font"/>
    <w:basedOn w:val="Zadanifontodlomka"/>
    <w:rsid w:val="00FB44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4DA"/>
    <w:rPr>
      <w:bdr w:space="0" w:sz="0" w:color="auto" w:val="none"/>
      <w:shd w:fill="FFFFCC" w:color="auto" w:val="clear"/>
      <w:lang w:val="hr-HR"/>
    </w:rPr>
  </w:style>
  <w:style w:customStyle="true" w:styleId="PozadinaSvijetloCrvena" w:type="character">
    <w:name w:val="Pozadina_SvijetloCrvena"/>
    <w:basedOn w:val="eSPISCCParagraphDefaultFont"/>
    <w:rsid w:val="00FB44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4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FB44DA"/>
    <w:rPr>
      <w:color w:val="808080"/>
      <w:bdr w:color="auto" w:space="0" w:sz="0" w:val="none"/>
      <w:shd w:color="auto" w:fill="auto" w:val="clear"/>
    </w:rPr>
  </w:style>
  <w:style w:customStyle="1" w:styleId="eSPISCCParagraphDefaultFont" w:type="character">
    <w:name w:val="eSPIS_CC_Paragraph Default Font"/>
    <w:basedOn w:val="Zadanifontodlomka"/>
    <w:rsid w:val="00FB44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4DA"/>
    <w:rPr>
      <w:bdr w:color="auto" w:space="0" w:sz="0" w:val="none"/>
      <w:shd w:color="auto" w:fill="FFFFCC" w:val="clear"/>
      <w:lang w:val="hr-HR"/>
    </w:rPr>
  </w:style>
  <w:style w:customStyle="1" w:styleId="PozadinaSvijetloCrvena" w:type="character">
    <w:name w:val="Pozadina_SvijetloCrvena"/>
    <w:basedOn w:val="eSPISCCParagraphDefaultFont"/>
    <w:rsid w:val="00FB44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4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2011.</izvorni_sadrzaj>
    <derivirana_varijabla naziv="DomainObject.Predmet.DatumOsnivanja_1">9.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 SVEŽNJA spisa
6. svežanj je izložen na pultu u pisarnici od
29.05.2018.</izvorni_sadrzaj>
    <derivirana_varijabla naziv="DomainObject.Predmet.Opis_1">8 SVEŽNJA spisa
6. svežanj je izložen na pultu u pisarnici od
29.05.2018.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St-211/2011</izvorni_sadrzaj>
    <derivirana_varijabla naziv="DomainObject.Predmet.OznakaBroj_1">St-211/2011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TRIBUNJ, Tribunj zastupanog po punomoćniku ŽELJKO JONJIĆ</izvorni_sadrzaj>
    <derivirana_varijabla naziv="DomainObject.Predmet.ProtustrankaFormated_1">  POLJOPRIVREDNA ZADRUGA TRIBUNJ, Tribunj zastupanog po punomoćniku ŽELJKO JONJIĆ</derivirana_varijabla>
  </DomainObject.Predmet.ProtustrankaFormated>
  <DomainObject.Predmet.ProtustrankaFormatedOIB>
    <izvorni_sadrzaj>  POLJOPRIVREDNA ZADRUGA TRIBUNJ, Tribunj, OIB 14395554723 zastupanog po punomoćniku ŽELJKO JONJIĆ</izvorni_sadrzaj>
    <derivirana_varijabla naziv="DomainObject.Predmet.ProtustrankaFormatedOIB_1">  POLJOPRIVREDNA ZADRUGA TRIBUNJ, Tribunj, OIB 14395554723 zastupanog po punomoćniku ŽELJKO JONJIĆ</derivirana_varijabla>
  </DomainObject.Predmet.ProtustrankaFormatedOIB>
  <DomainObject.Predmet.ProtustrankaFormatedWithAdress>
    <izvorni_sadrzaj> POLJOPRIVREDNA ZADRUGA TRIBUNJ, Tribunj, Zamalin 96, 22212 Tribunj zastupanog po punomoćniku ŽELJKO JONJIĆ</izvorni_sadrzaj>
    <derivirana_varijabla naziv="DomainObject.Predmet.ProtustrankaFormatedWithAdress_1"> POLJOPRIVREDNA ZADRUGA TRIBUNJ, Tribunj, Zamalin 96, 22212 Tribunj zastupanog po punomoćniku ŽELJKO JONJIĆ</derivirana_varijabla>
  </DomainObject.Predmet.ProtustrankaFormatedWithAdress>
  <DomainObject.Predmet.ProtustrankaFormatedWithAdressOIB>
    <izvorni_sadrzaj> POLJOPRIVREDNA ZADRUGA TRIBUNJ, Tribunj, OIB 14395554723, Zamalin 96, 22212 Tribunj zastupanog po punomoćniku ŽELJKO JONJIĆ</izvorni_sadrzaj>
    <derivirana_varijabla naziv="DomainObject.Predmet.ProtustrankaFormatedWithAdressOIB_1"> POLJOPRIVREDNA ZADRUGA TRIBUNJ, Tribunj, OIB 14395554723, Zamalin 96, 22212 Tribunj zastupanog po punomoćniku ŽELJKO JONJIĆ</derivirana_varijabla>
  </DomainObject.Predmet.ProtustrankaFormatedWithAdressOIB>
  <DomainObject.Predmet.ProtustrankaWithAdress>
    <izvorni_sadrzaj>POLJOPRIVREDNA ZADRUGA TRIBUNJ, Tribunj Zamalin 96, 22212 Tribunj</izvorni_sadrzaj>
    <derivirana_varijabla naziv="DomainObject.Predmet.ProtustrankaWithAdress_1">POLJOPRIVREDNA ZADRUGA TRIBUNJ, Tribunj Zamalin 96, 22212 Tribunj</derivirana_varijabla>
  </DomainObject.Predmet.ProtustrankaWithAdress>
  <DomainObject.Predmet.ProtustrankaWithAdressOIB>
    <izvorni_sadrzaj>POLJOPRIVREDNA ZADRUGA TRIBUNJ, Tribunj, OIB 14395554723, Zamalin 96, 22212 Tribunj</izvorni_sadrzaj>
    <derivirana_varijabla naziv="DomainObject.Predmet.ProtustrankaWithAdressOIB_1">POLJOPRIVREDNA ZADRUGA TRIBUNJ, Tribunj, OIB 14395554723, Zamalin 96, 22212 Tribunj</derivirana_varijabla>
  </DomainObject.Predmet.ProtustrankaWithAdressOIB>
  <DomainObject.Predmet.ProtustrankaNazivFormated>
    <izvorni_sadrzaj>POLJOPRIVREDNA ZADRUGA TRIBUNJ, Tribunj</izvorni_sadrzaj>
    <derivirana_varijabla naziv="DomainObject.Predmet.ProtustrankaNazivFormated_1">POLJOPRIVREDNA ZADRUGA TRIBUNJ, Tribunj</derivirana_varijabla>
  </DomainObject.Predmet.ProtustrankaNazivFormated>
  <DomainObject.Predmet.ProtustrankaNazivFormatedOIB>
    <izvorni_sadrzaj>POLJOPRIVREDNA ZADRUGA TRIBUNJ, Tribunj, OIB 14395554723</izvorni_sadrzaj>
    <derivirana_varijabla naziv="DomainObject.Predmet.ProtustrankaNazivFormatedOIB_1">POLJOPRIVREDNA ZADRUGA TRIBUNJ, Tribunj, OIB 14395554723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Šibenik zastupanog po punomoćniku ŽUPANIJSKO DRŽAVNO ODVJETNIŠTVO U ŠIBENIKU, Građansko-upravni odjel</izvorni_sadrzaj>
    <derivirana_varijabla naziv="DomainObject.Predmet.StrankaFormated_1">  RH MF, POREZNA UPRAVA - Područni ured Šibenik zastupanog po punomoćniku ŽUPANIJSKO DRŽAVNO ODVJETNIŠTVO U ŠIBENIKU, Građansko-upravni odjel</derivirana_varijabla>
  </DomainObject.Predmet.StrankaFormated>
  <DomainObject.Predmet.StrankaFormatedOIB>
    <izvorni_sadrzaj>  RH MF, POREZNA UPRAVA - Područni ured Šibenik, OIB 18683136487 zastupanog po punomoćniku ŽUPANIJSKO DRŽAVNO ODVJETNIŠTVO U ŠIBENIKU, Građansko-upravni odjel</izvorni_sadrzaj>
    <derivirana_varijabla naziv="DomainObject.Predmet.StrankaFormatedOIB_1">  RH MF, POREZNA UPRAVA - Područni ured Šibenik, OIB 18683136487 zastupanog po punomoćniku ŽUPANIJSKO DRŽAVNO ODVJETNIŠTVO U ŠIBENIKU, Građansko-upravni odjel</derivirana_varijabla>
  </DomainObject.Predmet.StrankaFormatedOIB>
  <DomainObject.Predmet.StrankaFormatedWithAdress>
    <izvorni_sadrzaj> RH MF, POREZNA UPRAVA - Područni ured Šibenik, Obala Hrvatske mornarice, 22000 Šibenik zastupanog po punomoćniku ŽUPANIJSKO DRŽAVNO ODVJETNIŠTVO U ŠIBENIKU, Građansko-upravni odjel</izvorni_sadrzaj>
    <derivirana_varijabla naziv="DomainObject.Predmet.StrankaFormatedWithAdress_1"> RH MF, POREZNA UPRAVA - Područni ured Šibenik, Obala Hrvatske mornarice, 22000 Šibenik zastupanog po punomoćniku ŽUPANIJSKO DRŽAVNO ODVJETNIŠTVO U ŠIBENIKU, Građansko-upravni odjel</derivirana_varijabla>
  </DomainObject.Predmet.StrankaFormatedWithAdress>
  <DomainObject.Predmet.StrankaFormatedWithAdressOIB>
    <izvorni_sadrzaj> RH MF, POREZNA UPRAVA - Područni ured Šibenik, OIB 18683136487, Obala Hrvatske mornarice, 22000 Šibenik zastupanog po punomoćniku ŽUPANIJSKO DRŽAVNO ODVJETNIŠTVO U ŠIBENIKU, Građansko-upravni odjel</izvorni_sadrzaj>
    <derivirana_varijabla naziv="DomainObject.Predmet.StrankaFormatedWithAdressOIB_1"> RH MF, POREZNA UPRAVA - Područni ured Šibenik, OIB 18683136487, Obala Hrvatske mornarice, 22000 Šibenik zastupanog po punomoćniku ŽUPANIJSKO DRŽAVNO ODVJETNIŠTVO U ŠIBENIKU, Građansko-upravni odjel</derivirana_varijabla>
  </DomainObject.Predmet.StrankaFormatedWithAdressOIB>
  <DomainObject.Predmet.StrankaWithAdress>
    <izvorni_sadrzaj>RH MF, POREZNA UPRAVA - Područni ured Šibenik Obala Hrvatske mornarice,22000 Šibenik</izvorni_sadrzaj>
    <derivirana_varijabla naziv="DomainObject.Predmet.StrankaWithAdress_1">RH MF, POREZNA UPRAVA - Područni ured Šibenik Obala Hrvatske mornarice,22000 Šibenik</derivirana_varijabla>
  </DomainObject.Predmet.StrankaWithAdress>
  <DomainObject.Predmet.StrankaWithAdressOIB>
    <izvorni_sadrzaj>RH MF, POREZNA UPRAVA - Područni ured Šibenik, OIB 18683136487, Obala Hrvatske mornarice,22000 Šibenik</izvorni_sadrzaj>
    <derivirana_varijabla naziv="DomainObject.Predmet.StrankaWithAdressOIB_1">RH MF, POREZNA UPRAVA - Područni ured Šibenik, OIB 18683136487, Obala Hrvatske mornarice,22000 Šibenik</derivirana_varijabla>
  </DomainObject.Predmet.StrankaWithAdressOIB>
  <DomainObject.Predmet.StrankaNazivFormated>
    <izvorni_sadrzaj>RH MF, POREZNA UPRAVA - Područni ured Šibenik</izvorni_sadrzaj>
    <derivirana_varijabla naziv="DomainObject.Predmet.StrankaNazivFormated_1">RH MF, POREZNA UPRAVA - Područni ured Šibenik</derivirana_varijabla>
  </DomainObject.Predmet.StrankaNazivFormated>
  <DomainObject.Predmet.StrankaNazivFormatedOIB>
    <izvorni_sadrzaj>RH MF, POREZNA UPRAVA - Područni ured Šibenik, OIB 18683136487</izvorni_sadrzaj>
    <derivirana_varijabla naziv="DomainObject.Predmet.StrankaNazivFormatedOIB_1">RH 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RH MF, POREZNA UPRAVA - Područni ured Šibenik zastupanog po punomoćniku ŽUPANIJSKO DRŽAVNO ODVJETNIŠTVO U ŠIBENIKU, Građansko-upravni odjel</item>
    </izvorni_sadrzaj>
    <derivirana_varijabla naziv="DomainObject.Predmet.StrankaListFormated_1">
      <item>RH MF, POREZNA UPRAVA - Područni ured Šibenik zastupanog po punomoćniku ŽUPANIJSKO DRŽAVNO ODVJETNIŠTVO U ŠIBENIKU, Građansko-upravni odjel</item>
    </derivirana_varijabla>
  </DomainObject.Predmet.StrankaListFormated>
  <DomainObject.Predmet.StrankaListFormatedOIB>
    <izvorni_sadrzaj>
      <item>RH MF, POREZNA UPRAVA - Područni ured Šibenik, OIB 18683136487 zastupanog po punomoćniku ŽUPANIJSKO DRŽAVNO ODVJETNIŠTVO U ŠIBENIKU, Građansko-upravni odjel</item>
    </izvorni_sadrzaj>
    <derivirana_varijabla naziv="DomainObject.Predmet.StrankaListFormatedOIB_1">
      <item>RH MF, POREZNA UPRAVA - Područni ured Šibenik, OIB 18683136487 zastupanog po punomoćniku ŽUPANIJSKO DRŽAVNO ODVJETNIŠTVO U ŠIBENIKU, Građansko-upravni odjel</item>
    </derivirana_varijabla>
  </DomainObject.Predmet.StrankaListFormatedOIB>
  <DomainObject.Predmet.StrankaListFormatedWithAdress>
    <izvorni_sadrzaj>
      <item>RH MF, POREZNA UPRAVA - Područni ured Šibenik, Obala Hrvatske mornarice, 22000 Šibenik zastupanog po punomoćniku ŽUPANIJSKO DRŽAVNO ODVJETNIŠTVO U ŠIBENIKU, Građansko-upravni odjel</item>
    </izvorni_sadrzaj>
    <derivirana_varijabla naziv="DomainObject.Predmet.StrankaListFormatedWithAdress_1">
      <item>RH MF, POREZNA UPRAVA - Područni ured Šibenik, Obala Hrvatske mornarice, 22000 Šibenik zastupanog po punomoćniku ŽUPANIJSKO DRŽAVNO ODVJETNIŠTVO U ŠIBENIKU, Građansko-upravni odjel</item>
    </derivirana_varijabla>
  </DomainObject.Predmet.StrankaListFormatedWithAdress>
  <DomainObject.Predmet.StrankaListFormatedWithAdressOIB>
    <izvorni_sadrzaj>
      <item>RH MF, POREZNA UPRAVA - Područni ured Šibenik, OIB 18683136487, Obala Hrvatske mornarice, 22000 Šibenik zastupanog po punomoćniku ŽUPANIJSKO DRŽAVNO ODVJETNIŠTVO U ŠIBENIKU, Građansko-upravni odjel</item>
    </izvorni_sadrzaj>
    <derivirana_varijabla naziv="DomainObject.Predmet.StrankaListFormatedWithAdressOIB_1">
      <item>RH MF, POREZNA UPRAVA - Područni ured Šibenik, OIB 18683136487, Obala Hrvatske mornarice, 22000 Šibenik zastupanog po punomoćniku ŽUPANIJSKO DRŽAVNO ODVJETNIŠTVO U ŠIBENIKU, Građansko-upravni odjel</item>
    </derivirana_varijabla>
  </DomainObject.Predmet.StrankaListFormatedWithAdressOIB>
  <DomainObject.Predmet.StrankaListNazivFormated>
    <izvorni_sadrzaj>
      <item>RH MF, POREZNA UPRAVA - Područni ured Šibenik</item>
    </izvorni_sadrzaj>
    <derivirana_varijabla naziv="DomainObject.Predmet.StrankaListNazivFormated_1">
      <item>RH MF, POREZNA UPRAVA - Područni ured Šibenik</item>
    </derivirana_varijabla>
  </DomainObject.Predmet.StrankaListNazivFormated>
  <DomainObject.Predmet.StrankaListNazivFormatedOIB>
    <izvorni_sadrzaj>
      <item>RH MF, POREZNA UPRAVA - Područni ured Šibenik, OIB 18683136487</item>
    </izvorni_sadrzaj>
    <derivirana_varijabla naziv="DomainObject.Predmet.StrankaListNazivFormatedOIB_1">
      <item>RH MF, POREZNA UPRAVA - Područni ured Šibenik, OIB 18683136487</item>
    </derivirana_varijabla>
  </DomainObject.Predmet.StrankaListNazivFormatedOIB>
  <DomainObject.Predmet.ProtuStrankaListFormated>
    <izvorni_sadrzaj>
      <item>POLJOPRIVREDNA ZADRUGA TRIBUNJ, Tribunj zastupanog po punomoćniku ŽELJKO JONJIĆ</item>
    </izvorni_sadrzaj>
    <derivirana_varijabla naziv="DomainObject.Predmet.ProtuStrankaListFormated_1">
      <item>POLJOPRIVREDNA ZADRUGA TRIBUNJ, Tribunj zastupanog po punomoćniku ŽELJKO JONJIĆ</item>
    </derivirana_varijabla>
  </DomainObject.Predmet.ProtuStrankaListFormated>
  <DomainObject.Predmet.ProtuStrankaListFormatedOIB>
    <izvorni_sadrzaj>
      <item>POLJOPRIVREDNA ZADRUGA TRIBUNJ, Tribunj, OIB 14395554723 zastupanog po punomoćniku ŽELJKO JONJIĆ</item>
    </izvorni_sadrzaj>
    <derivirana_varijabla naziv="DomainObject.Predmet.ProtuStrankaListFormatedOIB_1">
      <item>POLJOPRIVREDNA ZADRUGA TRIBUNJ, Tribunj, OIB 14395554723 zastupanog po punomoćniku ŽELJKO JONJIĆ</item>
    </derivirana_varijabla>
  </DomainObject.Predmet.ProtuStrankaListFormatedOIB>
  <DomainObject.Predmet.ProtuStrankaListFormatedWithAdress>
    <izvorni_sadrzaj>
      <item>POLJOPRIVREDNA ZADRUGA TRIBUNJ, Tribunj, Zamalin 96, 22212 Tribunj zastupanog po punomoćniku ŽELJKO JONJIĆ</item>
    </izvorni_sadrzaj>
    <derivirana_varijabla naziv="DomainObject.Predmet.ProtuStrankaListFormatedWithAdress_1">
      <item>POLJOPRIVREDNA ZADRUGA TRIBUNJ, Tribunj, Zamalin 96, 22212 Tribunj zastupanog po punomoćniku ŽELJKO JONJIĆ</item>
    </derivirana_varijabla>
  </DomainObject.Predmet.ProtuStrankaListFormatedWithAdress>
  <DomainObject.Predmet.ProtuStrankaListFormatedWithAdressOIB>
    <izvorni_sadrzaj>
      <item>POLJOPRIVREDNA ZADRUGA TRIBUNJ, Tribunj, OIB 14395554723, Zamalin 96, 22212 Tribunj zastupanog po punomoćniku ŽELJKO JONJIĆ</item>
    </izvorni_sadrzaj>
    <derivirana_varijabla naziv="DomainObject.Predmet.ProtuStrankaListFormatedWithAdressOIB_1">
      <item>POLJOPRIVREDNA ZADRUGA TRIBUNJ, Tribunj, OIB 14395554723, Zamalin 96, 22212 Tribunj zastupanog po punomoćniku ŽELJKO JONJIĆ</item>
    </derivirana_varijabla>
  </DomainObject.Predmet.ProtuStrankaListFormatedWithAdressOIB>
  <DomainObject.Predmet.ProtuStrankaListNazivFormated>
    <izvorni_sadrzaj>
      <item>POLJOPRIVREDNA ZADRUGA TRIBUNJ, Tribunj</item>
    </izvorni_sadrzaj>
    <derivirana_varijabla naziv="DomainObject.Predmet.ProtuStrankaListNazivFormated_1">
      <item>POLJOPRIVREDNA ZADRUGA TRIBUNJ, Tribunj</item>
    </derivirana_varijabla>
  </DomainObject.Predmet.ProtuStrankaListNazivFormated>
  <DomainObject.Predmet.ProtuStrankaListNazivFormatedOIB>
    <izvorni_sadrzaj>
      <item>POLJOPRIVREDNA ZADRUGA TRIBUNJ, Tribunj, OIB 14395554723</item>
    </izvorni_sadrzaj>
    <derivirana_varijabla naziv="DomainObject.Predmet.ProtuStrankaListNazivFormatedOIB_1">
      <item>POLJOPRIVREDNA ZADRUGA TRIBUNJ, Tribunj, OIB 14395554723</item>
    </derivirana_varijabla>
  </DomainObject.Predmet.ProtuStrankaListNazivFormatedOIB>
  <DomainObject.Predmet.OstaliListFormated>
    <izvorni_sadrzaj>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item>
      <item>Zdravko Petrović</item>
      <item>Franko Kotlar</item>
    </izvorni_sadrzaj>
    <derivirana_varijabla naziv="DomainObject.Predmet.OstaliListFormated_1">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item>
      <item>Zdravko Petrović</item>
      <item>Franko Kotlar</item>
    </derivirana_varijabla>
  </DomainObject.Predmet.OstaliListFormated>
  <DomainObject.Predmet.OstaliListFormatedOIB>
    <izvorni_sadrzaj>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 OIB 48593997552</item>
      <item>Zdravko Petrović</item>
      <item>Franko Kotlar</item>
    </izvorni_sadrzaj>
    <derivirana_varijabla naziv="DomainObject.Predmet.OstaliListFormatedOIB_1">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 OIB 48593997552</item>
      <item>Zdravko Petrović</item>
      <item>Franko Kotlar</item>
    </derivirana_varijabla>
  </DomainObject.Predmet.OstaliListFormatedOIB>
  <DomainObject.Predmet.OstaliListFormatedWithAdress>
    <izvorni_sadrzaj>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Drniških žrtava 10, 22000 Šibenik</item>
      <item>Zdravko Petrović, Remetinečka cesta 112/b, 10000 Zagreb</item>
      <item>Franko Kotlar</item>
    </izvorni_sadrzaj>
    <derivirana_varijabla naziv="DomainObject.Predmet.OstaliListFormatedWithAdress_1">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Drniških žrtava 10, 22000 Šibenik</item>
      <item>Zdravko Petrović, Remetinečka cesta 112/b, 10000 Zagreb</item>
      <item>Franko Kotlar</item>
    </derivirana_varijabla>
  </DomainObject.Predmet.OstaliListFormatedWithAdress>
  <DomainObject.Predmet.OstaliListFormatedWithAdressOIB>
    <izvorni_sadrzaj>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OIB 48593997552, Drniških žrtava 10, 22000 Šibenik</item>
      <item>Zdravko Petrović, Remetinečka cesta 112/b, 10000 Zagreb</item>
      <item>Franko Kotlar</item>
    </izvorni_sadrzaj>
    <derivirana_varijabla naziv="DomainObject.Predmet.OstaliListFormatedWithAdressOIB_1">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OIB 48593997552, Drniških žrtava 10, 22000 Šibenik</item>
      <item>Zdravko Petrović, Remetinečka cesta 112/b, 10000 Zagreb</item>
      <item>Franko Kotlar</item>
    </derivirana_varijabla>
  </DomainObject.Predmet.OstaliListFormatedWithAdressOIB>
  <DomainObject.Predmet.OstaliListNazivFormated>
    <izvorni_sadrzaj>
      <item>ŽUPANIJSKO DRŽAVNO ODVJETNIŠTVO U ŠIBENIKU, Građansko-upravni odjel</item>
      <item>ŽELJKO JONJIĆ</item>
      <item>MARIJA LONČAR, dipl.iur., zaposlenik MF POREZ.UPR., Podr.ured Šibenik</item>
      <item>DRAŠKO LAMBAŠA</item>
      <item>Zdravko Petrović</item>
      <item>Franko Kotlar</item>
    </izvorni_sadrzaj>
    <derivirana_varijabla naziv="DomainObject.Predmet.OstaliListNazivFormated_1">
      <item>ŽUPANIJSKO DRŽAVNO ODVJETNIŠTVO U ŠIBENIKU, Građansko-upravni odjel</item>
      <item>ŽELJKO JONJIĆ</item>
      <item>MARIJA LONČAR, dipl.iur., zaposlenik MF POREZ.UPR., Podr.ured Šibenik</item>
      <item>DRAŠKO LAMBAŠA</item>
      <item>Zdravko Petrović</item>
      <item>Franko Kotlar</item>
    </derivirana_varijabla>
  </DomainObject.Predmet.OstaliListNazivFormated>
  <DomainObject.Predmet.OstaliListNazivFormatedOIB>
    <izvorni_sadrzaj>
      <item>ŽUPANIJSKO DRŽAVNO ODVJETNIŠTVO U ŠIBENIKU, Građansko-upravni odjel</item>
      <item>ŽELJKO JONJIĆ</item>
      <item>MARIJA LONČAR, dipl.iur., zaposlenik MF POREZ.UPR., Podr.ured Šibenik</item>
      <item>DRAŠKO LAMBAŠA, OIB 48593997552</item>
      <item>Zdravko Petrović</item>
      <item>Franko Kotlar</item>
    </izvorni_sadrzaj>
    <derivirana_varijabla naziv="DomainObject.Predmet.OstaliListNazivFormatedOIB_1">
      <item>ŽUPANIJSKO DRŽAVNO ODVJETNIŠTVO U ŠIBENIKU, Građansko-upravni odjel</item>
      <item>ŽELJKO JONJIĆ</item>
      <item>MARIJA LONČAR, dipl.iur., zaposlenik MF POREZ.UPR., Podr.ured Šibenik</item>
      <item>DRAŠKO LAMBAŠA, OIB 48593997552</item>
      <item>Zdravko Petrović</item>
      <item>Franko Kotlar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RH MF, POREZNA UPRAVA - Područni ured Šibenik</izvorni_sadrzaj>
    <derivirana_varijabla naziv="DomainObject.Predmet.StrankaIDrugi_1">RH MF, POREZNA UPRAVA - Područni ured Šibenik</derivirana_varijabla>
  </DomainObject.Predmet.StrankaIDrugi>
  <DomainObject.Predmet.ProtustrankaIDrugi>
    <izvorni_sadrzaj>POLJOPRIVREDNA ZADRUGA TRIBUNJ, Tribunj</izvorni_sadrzaj>
    <derivirana_varijabla naziv="DomainObject.Predmet.ProtustrankaIDrugi_1">POLJOPRIVREDNA ZADRUGA TRIBUNJ, Tribunj</derivirana_varijabla>
  </DomainObject.Predmet.ProtustrankaIDrugi>
  <DomainObject.Predmet.StrankaIDrugiAdressOIB>
    <izvorni_sadrzaj>RH MF, POREZNA UPRAVA - Područni ured Šibenik, OIB 18683136487, Obala Hrvatske mornarice, 22000 Šibenik</izvorni_sadrzaj>
    <derivirana_varijabla naziv="DomainObject.Predmet.StrankaIDrugiAdressOIB_1">RH MF, POREZNA UPRAVA - Područni ured Šibenik, OIB 18683136487, Obala Hrvatske mornarice, 22000 Šibenik</derivirana_varijabla>
  </DomainObject.Predmet.StrankaIDrugiAdressOIB>
  <DomainObject.Predmet.ProtustrankaIDrugiAdressOIB>
    <izvorni_sadrzaj>POLJOPRIVREDNA ZADRUGA TRIBUNJ, Tribunj, OIB 14395554723, Zamalin 96, 22212 Tribunj</izvorni_sadrzaj>
    <derivirana_varijabla naziv="DomainObject.Predmet.ProtustrankaIDrugiAdressOIB_1">POLJOPRIVREDNA ZADRUGA TRIBUNJ, Tribunj, OIB 14395554723, Zamalin 96, 22212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ŠIBENIKU, Građansko-upravni odjel</item>
      <item>POLJOPRIVREDNA ZADRUGA TRIBUNJ, Tribunj</item>
      <item>RH MF, POREZNA UPRAVA - Područni ured Šibenik</item>
      <item>ŽELJKO JONJIĆ</item>
      <item>MARIJA LONČAR, dipl.iur., zaposlenik MF POREZ.UPR., Podr.ured Šibenik</item>
      <item>DRAŠKO LAMBAŠA</item>
      <item>Zdravko Petrović</item>
      <item>Franko Kotlar</item>
    </izvorni_sadrzaj>
    <derivirana_varijabla naziv="DomainObject.Predmet.SudioniciListNaziv_1">
      <item>ŽUPANIJSKO DRŽAVNO ODVJETNIŠTVO U ŠIBENIKU, Građansko-upravni odjel</item>
      <item>POLJOPRIVREDNA ZADRUGA TRIBUNJ, Tribunj</item>
      <item>RH MF, POREZNA UPRAVA - Područni ured Šibenik</item>
      <item>ŽELJKO JONJIĆ</item>
      <item>MARIJA LONČAR, dipl.iur., zaposlenik MF POREZ.UPR., Podr.ured Šibenik</item>
      <item>DRAŠKO LAMBAŠA</item>
      <item>Zdravko Petrović</item>
      <item>Franko Kotlar</item>
    </derivirana_varijabla>
  </DomainObject.Predmet.SudioniciListNaziv>
  <DomainObject.Predmet.SudioniciListAdressOIB>
    <izvorni_sadrzaj>
      <item>ŽUPANIJSKO DRŽAVNO ODVJETNIŠTVO U ŠIBENIKU, Građansko-upravni odjel, Petra Grubišića 3/III,22000 Šibenik</item>
      <item>POLJOPRIVREDNA ZADRUGA TRIBUNJ, Tribunj, OIB 14395554723, Zamalin 96,22212 Tribunj</item>
      <item>RH MF, POREZNA UPRAVA - Područni ured Šibenik, OIB 18683136487, Obala Hrvatske mornarice,22000 Šibenik</item>
      <item>ŽELJKO JONJIĆ, Magistrala 35/L,22211 VODICE</item>
      <item>MARIJA LONČAR, dipl.iur., zaposlenik MF POREZ.UPR., Podr.ured Šibenik</item>
      <item>DRAŠKO LAMBAŠA, OIB 48593997552, Drniških žrtava 10,22000 Šibenik</item>
      <item>Zdravko Petrović, Remetinečka cesta 112/b,10000 Zagreb</item>
      <item>Franko Kotlar</item>
    </izvorni_sadrzaj>
    <derivirana_varijabla naziv="DomainObject.Predmet.SudioniciListAdressOIB_1">
      <item>ŽUPANIJSKO DRŽAVNO ODVJETNIŠTVO U ŠIBENIKU, Građansko-upravni odjel, Petra Grubišića 3/III,22000 Šibenik</item>
      <item>POLJOPRIVREDNA ZADRUGA TRIBUNJ, Tribunj, OIB 14395554723, Zamalin 96,22212 Tribunj</item>
      <item>RH MF, POREZNA UPRAVA - Područni ured Šibenik, OIB 18683136487, Obala Hrvatske mornarice,22000 Šibenik</item>
      <item>ŽELJKO JONJIĆ, Magistrala 35/L,22211 VODICE</item>
      <item>MARIJA LONČAR, dipl.iur., zaposlenik MF POREZ.UPR., Podr.ured Šibenik</item>
      <item>DRAŠKO LAMBAŠA, OIB 48593997552, Drniških žrtava 10,22000 Šibenik</item>
      <item>Zdravko Petrović, Remetinečka cesta 112/b,10000 Zagreb</item>
      <item>Franko Kotlar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14395554723</item>
      <item>, OIB 18683136487</item>
      <item>, OIB null</item>
      <item>, OIB null</item>
      <item>, OIB 48593997552</item>
      <item>, OIB null</item>
      <item>, OIB null</item>
    </izvorni_sadrzaj>
    <derivirana_varijabla naziv="DomainObject.Predmet.SudioniciListNazivOIB_1">
      <item>, OIB null</item>
      <item>, OIB 14395554723</item>
      <item>, OIB 18683136487</item>
      <item>, OIB null</item>
      <item>, OIB null</item>
      <item>, OIB 48593997552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CA3C9D-7355-4604-8DE5-68E2A94802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1148</properties:Words>
  <properties:Characters>6339</properties:Characters>
  <properties:Lines>126</properties:Lines>
  <properties:Paragraphs>37</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2018-06-14T07:19:00Z</dcterms:created>
  <dc:creator>Administrator</dc:creator>
  <cp:lastModifiedBy>Vedrana Raspović</cp:lastModifiedBy>
  <cp:lastPrinted>2018-06-14T08:10:00Z</cp:lastPrinted>
  <dcterms:modified xmlns:xsi="http://www.w3.org/2001/XMLSchema-instance" xsi:type="dcterms:W3CDTF">2018-06-14T08:26:00Z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(St-211-11 - odbija se prijedog stečajnog vjerovniak Z. Petrovića  14.6. docx.docx)</vt:lpwstr>
  </prop:property>
  <prop:property name="CC_coloring" pid="4" fmtid="{D5CDD505-2E9C-101B-9397-08002B2CF9AE}">
    <vt:bool>true</vt:bool>
  </prop:property>
  <prop:property name="BrojStranica" pid="5" fmtid="{D5CDD505-2E9C-101B-9397-08002B2CF9AE}">
    <vt:i4>3</vt:i4>
  </prop:property>
</prop:Properties>
</file>