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b180" w14:paraId="c67b180" w:rsidRDefault="00363E90" w:rsidP="00363E90" w:rsidR="00363E90" w:rsidRPr="00895814">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Republika Hrvatska</w:t>
      </w:r>
    </w:p>
    <w:p w:rsidRDefault="00363E90" w:rsidP="00363E90"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Trgovački sud u Zagrebu</w:t>
      </w:r>
    </w:p>
    <w:p w:rsidRDefault="00363E90" w:rsidP="00126163"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Zagreb, Amruševa 2/II                        </w:t>
      </w:r>
      <w:r w:rsidR="00126163" w:rsidRPr="00895814">
        <w:rPr>
          <w:rFonts w:cs="Times New Roman" w:eastAsia="Times New Roman" w:hAnsi="Times New Roman" w:ascii="Times New Roman"/>
          <w:sz w:val="24"/>
          <w:szCs w:val="24"/>
          <w:lang w:eastAsia="hr-HR"/>
        </w:rPr>
        <w:t xml:space="preserve">                               </w:t>
      </w:r>
      <w:r w:rsidR="00126163" w:rsidRPr="00895814">
        <w:rPr>
          <w:rFonts w:cs="Times New Roman" w:eastAsia="Times New Roman" w:hAnsi="Times New Roman" w:ascii="Times New Roman"/>
          <w:sz w:val="24"/>
          <w:szCs w:val="24"/>
          <w:lang w:eastAsia="hr-HR"/>
        </w:rPr>
        <w:tab/>
      </w:r>
      <w:r w:rsidR="00126163" w:rsidRPr="00895814">
        <w:rPr>
          <w:rFonts w:cs="Times New Roman" w:eastAsia="Times New Roman" w:hAnsi="Times New Roman" w:ascii="Times New Roman"/>
          <w:sz w:val="24"/>
          <w:szCs w:val="24"/>
          <w:lang w:eastAsia="hr-HR"/>
        </w:rPr>
        <w:tab/>
      </w:r>
      <w:r w:rsidR="00881DA9" w:rsidRPr="00895814">
        <w:rPr>
          <w:rFonts w:cs="Times New Roman" w:eastAsia="Times New Roman" w:hAnsi="Times New Roman" w:ascii="Times New Roman"/>
          <w:sz w:val="24"/>
          <w:szCs w:val="24"/>
          <w:lang w:eastAsia="hr-HR"/>
        </w:rPr>
        <w:t xml:space="preserve">    </w:t>
      </w:r>
      <w:r w:rsidR="007C2B9E"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sz w:val="24"/>
          <w:szCs w:val="24"/>
          <w:lang w:eastAsia="hr-HR"/>
        </w:rPr>
        <w:t>66 St-</w:t>
      </w:r>
      <w:r w:rsidR="00ED0689" w:rsidRPr="00895814">
        <w:rPr>
          <w:rFonts w:cs="Times New Roman" w:eastAsia="Times New Roman" w:hAnsi="Times New Roman" w:ascii="Times New Roman"/>
          <w:sz w:val="24"/>
          <w:szCs w:val="24"/>
          <w:lang w:eastAsia="hr-HR"/>
        </w:rPr>
        <w:t>9135</w:t>
      </w:r>
      <w:r w:rsidRPr="00895814">
        <w:rPr>
          <w:rFonts w:cs="Times New Roman" w:eastAsia="Times New Roman" w:hAnsi="Times New Roman" w:ascii="Times New Roman"/>
          <w:sz w:val="24"/>
          <w:szCs w:val="24"/>
          <w:lang w:eastAsia="hr-HR"/>
        </w:rPr>
        <w:t>/15</w:t>
      </w:r>
    </w:p>
    <w:p w:rsidRDefault="00363E90" w:rsidP="00363E90" w:rsidR="00363E90" w:rsidRPr="00895814">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R E P U B L I K A   H R V A T S K A</w:t>
      </w:r>
    </w:p>
    <w:p w:rsidRDefault="003E6F11" w:rsidP="00363E90" w:rsidR="003E6F11" w:rsidRPr="00895814">
      <w:pPr>
        <w:spacing w:lineRule="auto" w:line="240" w:after="0"/>
        <w:jc w:val="center"/>
        <w:rPr>
          <w:rFonts w:cs="Times New Roman" w:eastAsia="Times New Roman" w:hAnsi="Times New Roman" w:ascii="Times New Roman"/>
          <w:sz w:val="24"/>
          <w:szCs w:val="24"/>
          <w:lang w:eastAsia="hr-HR"/>
        </w:rPr>
      </w:pPr>
    </w:p>
    <w:p w:rsidRDefault="00363E90" w:rsidP="00363E90" w:rsidR="00363E90" w:rsidRPr="00895814">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R J E Š E N J E</w:t>
      </w:r>
    </w:p>
    <w:p w:rsidRDefault="00363E90" w:rsidP="00363E90" w:rsidR="00363E90" w:rsidRPr="00895814">
      <w:pPr>
        <w:spacing w:lineRule="auto" w:line="240" w:after="0"/>
        <w:jc w:val="center"/>
        <w:rPr>
          <w:rFonts w:cs="Times New Roman" w:eastAsia="Times New Roman" w:hAnsi="Times New Roman" w:ascii="Times New Roman"/>
          <w:b/>
          <w:sz w:val="24"/>
          <w:szCs w:val="24"/>
          <w:lang w:eastAsia="hr-HR"/>
        </w:rPr>
      </w:pPr>
    </w:p>
    <w:p w:rsidRDefault="00363E90" w:rsidP="007C2B9E" w:rsidR="00363E90" w:rsidRPr="00895814">
      <w:pPr>
        <w:spacing w:lineRule="auto" w:line="240" w:after="0"/>
        <w:ind w:firstLine="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Trgovački sud u Zagrebu po sucu pojedincu Mislavu Kolakušiću, kao stečajnom sucu u stečajnom postupku nad dužnikom</w:t>
      </w:r>
      <w:r w:rsidR="007C2B9E" w:rsidRPr="00895814">
        <w:rPr>
          <w:rFonts w:cs="Times New Roman" w:eastAsia="Times New Roman" w:hAnsi="Times New Roman" w:ascii="Times New Roman"/>
          <w:sz w:val="24"/>
          <w:szCs w:val="24"/>
          <w:lang w:eastAsia="hr-HR"/>
        </w:rPr>
        <w:t xml:space="preserve"> </w:t>
      </w:r>
      <w:r w:rsidR="00ED0689" w:rsidRPr="00895814">
        <w:rPr>
          <w:rFonts w:cs="Times New Roman" w:eastAsia="Times New Roman" w:hAnsi="Times New Roman" w:ascii="Times New Roman"/>
          <w:sz w:val="24"/>
          <w:szCs w:val="24"/>
          <w:lang w:eastAsia="hr-HR"/>
        </w:rPr>
        <w:t>PANONIJA SERVISI društvo s ograničenom odgovornošću za graditeljstvo i usluge u likvidaciji, OIB: 92672774937, MBS: 080693933, iz Zagreba, Kninski trg 5</w:t>
      </w:r>
      <w:r w:rsidR="007C2B9E" w:rsidRPr="00895814">
        <w:rPr>
          <w:rFonts w:cs="Times New Roman" w:eastAsia="Times New Roman" w:hAnsi="Times New Roman" w:ascii="Times New Roman"/>
          <w:sz w:val="24"/>
          <w:szCs w:val="24"/>
          <w:lang w:eastAsia="hr-HR"/>
        </w:rPr>
        <w:t xml:space="preserve">, </w:t>
      </w:r>
      <w:r w:rsidR="00ED0689" w:rsidRPr="00895814">
        <w:rPr>
          <w:rFonts w:cs="Times New Roman" w:eastAsia="Times New Roman" w:hAnsi="Times New Roman" w:ascii="Times New Roman"/>
          <w:sz w:val="24"/>
          <w:szCs w:val="24"/>
          <w:lang w:eastAsia="hr-HR"/>
        </w:rPr>
        <w:t>4</w:t>
      </w:r>
      <w:r w:rsidRPr="00895814">
        <w:rPr>
          <w:rFonts w:cs="Times New Roman" w:eastAsia="Times New Roman" w:hAnsi="Times New Roman" w:ascii="Times New Roman"/>
          <w:sz w:val="24"/>
          <w:szCs w:val="24"/>
          <w:lang w:eastAsia="hr-HR"/>
        </w:rPr>
        <w:t xml:space="preserve">. </w:t>
      </w:r>
      <w:r w:rsidR="009C3A74" w:rsidRPr="00895814">
        <w:rPr>
          <w:rFonts w:cs="Times New Roman" w:eastAsia="Times New Roman" w:hAnsi="Times New Roman" w:ascii="Times New Roman"/>
          <w:sz w:val="24"/>
          <w:szCs w:val="24"/>
          <w:lang w:eastAsia="hr-HR"/>
        </w:rPr>
        <w:t>veljače</w:t>
      </w:r>
      <w:r w:rsidRPr="00895814">
        <w:rPr>
          <w:rFonts w:cs="Times New Roman" w:eastAsia="Times New Roman" w:hAnsi="Times New Roman" w:ascii="Times New Roman"/>
          <w:sz w:val="24"/>
          <w:szCs w:val="24"/>
          <w:lang w:eastAsia="hr-HR"/>
        </w:rPr>
        <w:t xml:space="preserve"> 201</w:t>
      </w:r>
      <w:r w:rsidR="00C8443D" w:rsidRPr="00895814">
        <w:rPr>
          <w:rFonts w:cs="Times New Roman" w:eastAsia="Times New Roman" w:hAnsi="Times New Roman" w:ascii="Times New Roman"/>
          <w:sz w:val="24"/>
          <w:szCs w:val="24"/>
          <w:lang w:eastAsia="hr-HR"/>
        </w:rPr>
        <w:t>6</w:t>
      </w:r>
      <w:r w:rsidRPr="00895814">
        <w:rPr>
          <w:rFonts w:cs="Times New Roman" w:eastAsia="Times New Roman" w:hAnsi="Times New Roman" w:ascii="Times New Roman"/>
          <w:sz w:val="24"/>
          <w:szCs w:val="24"/>
          <w:lang w:eastAsia="hr-HR"/>
        </w:rPr>
        <w:t>.,</w:t>
      </w:r>
    </w:p>
    <w:p w:rsidRDefault="00363E90" w:rsidP="00363E90" w:rsidR="00363E90" w:rsidRPr="00895814">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895814">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r i j e š i o  j e </w:t>
      </w:r>
    </w:p>
    <w:p w:rsidRDefault="00363E90" w:rsidP="00363E90" w:rsidR="00363E90" w:rsidRPr="00895814">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w:t>
      </w:r>
      <w:r w:rsidRPr="00895814">
        <w:rPr>
          <w:rFonts w:cs="Times New Roman" w:eastAsia="Times New Roman" w:hAnsi="Times New Roman" w:ascii="Times New Roman"/>
          <w:sz w:val="24"/>
          <w:szCs w:val="24"/>
          <w:lang w:eastAsia="hr-HR"/>
        </w:rPr>
        <w:tab/>
        <w:t xml:space="preserve">Otvara se stečajni postupak nad dužnikom </w:t>
      </w:r>
      <w:r w:rsidR="00ED0689" w:rsidRPr="00895814">
        <w:rPr>
          <w:rFonts w:cs="Times New Roman" w:eastAsia="Times New Roman" w:hAnsi="Times New Roman" w:ascii="Times New Roman"/>
          <w:b/>
          <w:sz w:val="24"/>
          <w:szCs w:val="24"/>
          <w:lang w:eastAsia="hr-HR"/>
        </w:rPr>
        <w:t>PANONIJA SERVISI društvo s ograničenom odgovornošću za graditeljstvo i usluge u likvidaciji, OIB: 92672774937, MBS: 080693933, iz Zagreba, Kninski trg 5</w:t>
      </w:r>
      <w:r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hanging="720" w:left="720"/>
        <w:jc w:val="both"/>
        <w:rPr>
          <w:rFonts w:cs="Times New Roman" w:eastAsia="Times New Roman" w:hAnsi="Times New Roman" w:ascii="Times New Roman"/>
          <w:b/>
          <w:sz w:val="24"/>
          <w:szCs w:val="24"/>
          <w:lang w:eastAsia="hr-HR"/>
        </w:rPr>
      </w:pPr>
      <w:r w:rsidRPr="00895814">
        <w:rPr>
          <w:rFonts w:cs="Times New Roman" w:eastAsia="Times New Roman" w:hAnsi="Times New Roman" w:ascii="Times New Roman"/>
          <w:b/>
          <w:sz w:val="24"/>
          <w:szCs w:val="24"/>
          <w:lang w:eastAsia="hr-HR"/>
        </w:rPr>
        <w:t>II</w:t>
      </w:r>
      <w:r w:rsidRPr="00895814">
        <w:rPr>
          <w:rFonts w:cs="Times New Roman" w:eastAsia="Times New Roman" w:hAnsi="Times New Roman" w:ascii="Times New Roman"/>
          <w:sz w:val="24"/>
          <w:szCs w:val="24"/>
          <w:lang w:eastAsia="hr-HR"/>
        </w:rPr>
        <w:tab/>
        <w:t xml:space="preserve">Za stečajnog upravitelja imenuje </w:t>
      </w:r>
      <w:r w:rsidR="00ED0689" w:rsidRPr="00895814">
        <w:rPr>
          <w:rFonts w:cs="Times New Roman" w:eastAsia="Times New Roman" w:hAnsi="Times New Roman" w:ascii="Times New Roman"/>
          <w:b/>
          <w:sz w:val="24"/>
          <w:szCs w:val="24"/>
          <w:lang w:eastAsia="hr-HR"/>
        </w:rPr>
        <w:t>DAVOR BIŠĆAN, Zagreb, Jurišićeva 10, OIB: 99116868296</w:t>
      </w:r>
      <w:r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III</w:t>
      </w:r>
      <w:r w:rsidRPr="00895814">
        <w:rPr>
          <w:rFonts w:cs="Times New Roman" w:eastAsia="Times New Roman" w:hAnsi="Times New Roman" w:ascii="Times New Roman"/>
          <w:sz w:val="24"/>
          <w:szCs w:val="24"/>
          <w:lang w:eastAsia="hr-HR"/>
        </w:rPr>
        <w:tab/>
        <w:t xml:space="preserve">Stečajni postupak otvoren je dana </w:t>
      </w:r>
      <w:r w:rsidR="00ED0689" w:rsidRPr="00895814">
        <w:rPr>
          <w:rFonts w:cs="Times New Roman" w:eastAsia="Times New Roman" w:hAnsi="Times New Roman" w:ascii="Times New Roman"/>
          <w:b/>
          <w:sz w:val="24"/>
          <w:szCs w:val="24"/>
          <w:lang w:eastAsia="hr-HR"/>
        </w:rPr>
        <w:t>4</w:t>
      </w:r>
      <w:r w:rsidRPr="00895814">
        <w:rPr>
          <w:rFonts w:cs="Times New Roman" w:eastAsia="Times New Roman" w:hAnsi="Times New Roman" w:ascii="Times New Roman"/>
          <w:b/>
          <w:sz w:val="24"/>
          <w:szCs w:val="24"/>
          <w:lang w:eastAsia="hr-HR"/>
        </w:rPr>
        <w:t xml:space="preserve">. </w:t>
      </w:r>
      <w:r w:rsidR="009C3A74" w:rsidRPr="00895814">
        <w:rPr>
          <w:rFonts w:cs="Times New Roman" w:eastAsia="Times New Roman" w:hAnsi="Times New Roman" w:ascii="Times New Roman"/>
          <w:b/>
          <w:sz w:val="24"/>
          <w:szCs w:val="24"/>
          <w:lang w:eastAsia="hr-HR"/>
        </w:rPr>
        <w:t>veljače</w:t>
      </w:r>
      <w:r w:rsidRPr="00895814">
        <w:rPr>
          <w:rFonts w:cs="Times New Roman" w:eastAsia="Times New Roman" w:hAnsi="Times New Roman" w:ascii="Times New Roman"/>
          <w:b/>
          <w:sz w:val="24"/>
          <w:szCs w:val="24"/>
          <w:lang w:eastAsia="hr-HR"/>
        </w:rPr>
        <w:t xml:space="preserve"> 201</w:t>
      </w:r>
      <w:r w:rsidR="00C8443D" w:rsidRPr="00895814">
        <w:rPr>
          <w:rFonts w:cs="Times New Roman" w:eastAsia="Times New Roman" w:hAnsi="Times New Roman" w:ascii="Times New Roman"/>
          <w:b/>
          <w:sz w:val="24"/>
          <w:szCs w:val="24"/>
          <w:lang w:eastAsia="hr-HR"/>
        </w:rPr>
        <w:t>6</w:t>
      </w:r>
      <w:r w:rsidRPr="00895814">
        <w:rPr>
          <w:rFonts w:cs="Times New Roman" w:eastAsia="Times New Roman" w:hAnsi="Times New Roman" w:ascii="Times New Roman"/>
          <w:b/>
          <w:sz w:val="24"/>
          <w:szCs w:val="24"/>
          <w:lang w:eastAsia="hr-HR"/>
        </w:rPr>
        <w:t>.</w:t>
      </w:r>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b/>
          <w:sz w:val="24"/>
          <w:szCs w:val="24"/>
          <w:lang w:eastAsia="hr-HR"/>
        </w:rPr>
        <w:t>u 14,30</w:t>
      </w:r>
      <w:r w:rsidRPr="00895814">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895814">
      <w:pPr>
        <w:spacing w:lineRule="auto" w:line="240" w:after="0"/>
        <w:ind w:hanging="720" w:left="720"/>
        <w:jc w:val="both"/>
        <w:rPr>
          <w:rFonts w:cs="Times New Roman" w:eastAsia="Times New Roman" w:hAnsi="Times New Roman" w:ascii="Times New Roman"/>
          <w:b/>
          <w:sz w:val="24"/>
          <w:szCs w:val="24"/>
          <w:lang w:eastAsia="hr-HR"/>
        </w:rPr>
      </w:pPr>
      <w:r w:rsidRPr="00895814">
        <w:rPr>
          <w:rFonts w:cs="Times New Roman" w:eastAsia="Times New Roman" w:hAnsi="Times New Roman" w:ascii="Times New Roman"/>
          <w:b/>
          <w:sz w:val="24"/>
          <w:szCs w:val="24"/>
          <w:lang w:eastAsia="hr-HR"/>
        </w:rPr>
        <w:t xml:space="preserve">IV </w:t>
      </w:r>
      <w:r w:rsidRPr="00895814">
        <w:rPr>
          <w:rFonts w:cs="Times New Roman" w:eastAsia="Times New Roman" w:hAnsi="Times New Roman" w:ascii="Times New Roman"/>
          <w:sz w:val="24"/>
          <w:szCs w:val="24"/>
          <w:lang w:eastAsia="hr-HR"/>
        </w:rPr>
        <w:tab/>
        <w:t xml:space="preserve">Pozivaju se vjerovnici viših isplatnih redova da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ED0689" w:rsidRPr="00895814">
        <w:rPr>
          <w:rFonts w:cs="Times New Roman" w:eastAsia="Times New Roman" w:hAnsi="Times New Roman" w:ascii="Times New Roman"/>
          <w:b/>
          <w:sz w:val="24"/>
          <w:szCs w:val="24"/>
          <w:lang w:eastAsia="hr-HR"/>
        </w:rPr>
        <w:t>9135</w:t>
      </w:r>
      <w:r w:rsidR="00ED0689" w:rsidRPr="00895814">
        <w:rPr>
          <w:rFonts w:cs="Times New Roman" w:eastAsia="Times New Roman" w:hAnsi="Times New Roman" w:ascii="Times New Roman"/>
          <w:sz w:val="24"/>
          <w:szCs w:val="24"/>
          <w:lang w:eastAsia="hr-HR"/>
        </w:rPr>
        <w:t>1</w:t>
      </w:r>
      <w:r w:rsidRPr="00895814">
        <w:rPr>
          <w:rFonts w:cs="Times New Roman" w:eastAsia="Times New Roman" w:hAnsi="Times New Roman" w:ascii="Times New Roman"/>
          <w:b/>
          <w:sz w:val="24"/>
          <w:szCs w:val="24"/>
          <w:lang w:eastAsia="hr-HR"/>
        </w:rPr>
        <w:t>5</w:t>
      </w:r>
      <w:r w:rsidRPr="00895814">
        <w:rPr>
          <w:rFonts w:cs="Times New Roman" w:eastAsia="Times New Roman" w:hAnsi="Times New Roman" w:ascii="Times New Roman"/>
          <w:sz w:val="24"/>
          <w:szCs w:val="24"/>
          <w:lang w:eastAsia="hr-HR"/>
        </w:rPr>
        <w:t>,</w:t>
      </w:r>
      <w:r w:rsidRPr="00895814">
        <w:rPr>
          <w:rFonts w:cs="Times New Roman" w:eastAsia="Times New Roman" w:hAnsi="Times New Roman" w:ascii="Times New Roman"/>
          <w:b/>
          <w:i/>
          <w:sz w:val="24"/>
          <w:szCs w:val="24"/>
          <w:lang w:eastAsia="hr-HR"/>
        </w:rPr>
        <w:t xml:space="preserve"> </w:t>
      </w:r>
      <w:r w:rsidRPr="00895814">
        <w:rPr>
          <w:rFonts w:cs="Times New Roman" w:eastAsia="Times New Roman" w:hAnsi="Times New Roman" w:ascii="Times New Roman"/>
          <w:sz w:val="24"/>
          <w:szCs w:val="24"/>
          <w:lang w:eastAsia="hr-HR"/>
        </w:rPr>
        <w:t xml:space="preserve">u iznosu od 2% od vrijednosti prijavljene tražbine ali ne više od 500,00 kn, na adresu: </w:t>
      </w:r>
      <w:r w:rsidR="00ED0689" w:rsidRPr="00895814">
        <w:rPr>
          <w:rFonts w:cs="Times New Roman" w:eastAsia="Times New Roman" w:hAnsi="Times New Roman" w:ascii="Times New Roman"/>
          <w:b/>
          <w:sz w:val="24"/>
          <w:szCs w:val="24"/>
          <w:lang w:eastAsia="hr-HR"/>
        </w:rPr>
        <w:t>DAVOR BIŠĆAN, Zagreb, Jurišićeva 10</w:t>
      </w:r>
      <w:r w:rsidR="005F6BD0"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w:t>
      </w:r>
      <w:r w:rsidRPr="00895814">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VI</w:t>
      </w:r>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sz w:val="24"/>
          <w:szCs w:val="24"/>
          <w:lang w:eastAsia="hr-HR"/>
        </w:rPr>
        <w:tab/>
        <w:t xml:space="preserve">Pozivaju se izlučni vjerovnici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w:t>
      </w:r>
      <w:r w:rsidRPr="00895814">
        <w:rPr>
          <w:rFonts w:cs="Times New Roman" w:eastAsia="Times New Roman" w:hAnsi="Times New Roman" w:ascii="Times New Roman"/>
          <w:sz w:val="24"/>
          <w:szCs w:val="24"/>
          <w:lang w:eastAsia="hr-HR"/>
        </w:rPr>
        <w:lastRenderedPageBreak/>
        <w:t>izlučnom pravu, pravnoj osnovi izlučnog prava, te označiti predmet  na koji se njihovo izlučno pravo odnosi.</w:t>
      </w:r>
    </w:p>
    <w:p w:rsidRDefault="00363E90" w:rsidP="00363E90" w:rsidR="00363E90" w:rsidRPr="00895814">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VII</w:t>
      </w:r>
      <w:r w:rsidRPr="00895814">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895814">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VIII</w:t>
      </w:r>
      <w:r w:rsidRPr="00895814">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895814">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IX</w:t>
      </w:r>
      <w:r w:rsidRPr="00895814">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7C2B9E" w:rsidRPr="00895814">
        <w:rPr>
          <w:rFonts w:cs="Times New Roman" w:eastAsia="Times New Roman" w:hAnsi="Times New Roman" w:ascii="Times New Roman"/>
          <w:b/>
          <w:sz w:val="24"/>
          <w:szCs w:val="24"/>
          <w:lang w:eastAsia="hr-HR"/>
        </w:rPr>
        <w:t>5</w:t>
      </w:r>
      <w:r w:rsidR="005F6BD0" w:rsidRPr="00895814">
        <w:rPr>
          <w:rFonts w:cs="Times New Roman" w:eastAsia="Times New Roman" w:hAnsi="Times New Roman" w:ascii="Times New Roman"/>
          <w:b/>
          <w:sz w:val="24"/>
          <w:szCs w:val="24"/>
          <w:lang w:eastAsia="hr-HR"/>
        </w:rPr>
        <w:t xml:space="preserve">. svibnja </w:t>
      </w:r>
      <w:r w:rsidR="00ED0689" w:rsidRPr="00895814">
        <w:rPr>
          <w:rFonts w:cs="Times New Roman" w:eastAsia="Times New Roman" w:hAnsi="Times New Roman" w:ascii="Times New Roman"/>
          <w:b/>
          <w:sz w:val="24"/>
          <w:szCs w:val="24"/>
          <w:lang w:eastAsia="hr-HR"/>
        </w:rPr>
        <w:t>2016. u 11</w:t>
      </w:r>
      <w:r w:rsidRPr="00895814">
        <w:rPr>
          <w:rFonts w:cs="Times New Roman" w:eastAsia="Times New Roman" w:hAnsi="Times New Roman" w:ascii="Times New Roman"/>
          <w:b/>
          <w:sz w:val="24"/>
          <w:szCs w:val="24"/>
          <w:lang w:eastAsia="hr-HR"/>
        </w:rPr>
        <w:t>,00 sati</w:t>
      </w:r>
      <w:r w:rsidRPr="00895814">
        <w:rPr>
          <w:rFonts w:cs="Times New Roman" w:eastAsia="Times New Roman" w:hAnsi="Times New Roman" w:ascii="Times New Roman"/>
          <w:sz w:val="24"/>
          <w:szCs w:val="24"/>
          <w:lang w:eastAsia="hr-HR"/>
        </w:rPr>
        <w:t xml:space="preserve">, u prostorijama Trgovačkog suda u Zagrebu, Zagreb, Petrinjska 8, soba </w:t>
      </w:r>
      <w:r w:rsidR="009C3A74" w:rsidRPr="00895814">
        <w:rPr>
          <w:rFonts w:cs="Times New Roman" w:eastAsia="Times New Roman" w:hAnsi="Times New Roman" w:ascii="Times New Roman"/>
          <w:b/>
          <w:sz w:val="24"/>
          <w:szCs w:val="24"/>
          <w:lang w:eastAsia="hr-HR"/>
        </w:rPr>
        <w:t>88</w:t>
      </w:r>
      <w:r w:rsidRPr="00895814">
        <w:rPr>
          <w:rFonts w:cs="Times New Roman" w:eastAsia="Times New Roman" w:hAnsi="Times New Roman" w:ascii="Times New Roman"/>
          <w:b/>
          <w:sz w:val="24"/>
          <w:szCs w:val="24"/>
          <w:lang w:eastAsia="hr-HR"/>
        </w:rPr>
        <w:t>/II</w:t>
      </w:r>
      <w:r w:rsidRPr="00895814">
        <w:rPr>
          <w:rFonts w:cs="Times New Roman" w:eastAsia="Times New Roman" w:hAnsi="Times New Roman" w:ascii="Times New Roman"/>
          <w:sz w:val="24"/>
          <w:szCs w:val="24"/>
          <w:lang w:eastAsia="hr-HR"/>
        </w:rPr>
        <w:t xml:space="preserve"> ulična zgrada.</w:t>
      </w:r>
    </w:p>
    <w:p w:rsidRDefault="00363E90" w:rsidP="00363E90" w:rsidR="00363E90" w:rsidRPr="00895814">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X</w:t>
      </w:r>
      <w:r w:rsidRPr="00895814">
        <w:rPr>
          <w:rFonts w:cs="Times New Roman" w:eastAsia="Times New Roman" w:hAnsi="Times New Roman" w:ascii="Times New Roman"/>
          <w:b/>
          <w:sz w:val="24"/>
          <w:szCs w:val="24"/>
          <w:lang w:eastAsia="hr-HR"/>
        </w:rPr>
        <w:tab/>
      </w:r>
      <w:r w:rsidRPr="00895814">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895814">
        <w:rPr>
          <w:rFonts w:cs="Times New Roman" w:eastAsia="Times New Roman" w:hAnsi="Times New Roman" w:ascii="Times New Roman"/>
          <w:b/>
          <w:sz w:val="24"/>
          <w:szCs w:val="24"/>
          <w:lang w:eastAsia="hr-HR"/>
        </w:rPr>
        <w:t xml:space="preserve">za isti dan i </w:t>
      </w:r>
      <w:r w:rsidR="00ED0689" w:rsidRPr="00895814">
        <w:rPr>
          <w:rFonts w:cs="Times New Roman" w:eastAsia="Times New Roman" w:hAnsi="Times New Roman" w:ascii="Times New Roman"/>
          <w:b/>
          <w:sz w:val="24"/>
          <w:szCs w:val="24"/>
          <w:lang w:eastAsia="hr-HR"/>
        </w:rPr>
        <w:t>na istom mjestu u 11</w:t>
      </w:r>
      <w:r w:rsidRPr="00895814">
        <w:rPr>
          <w:rFonts w:cs="Times New Roman" w:eastAsia="Times New Roman" w:hAnsi="Times New Roman" w:ascii="Times New Roman"/>
          <w:b/>
          <w:sz w:val="24"/>
          <w:szCs w:val="24"/>
          <w:lang w:eastAsia="hr-HR"/>
        </w:rPr>
        <w:t>,20 sati</w:t>
      </w:r>
      <w:r w:rsidRPr="00895814">
        <w:rPr>
          <w:rFonts w:cs="Times New Roman" w:eastAsia="Times New Roman" w:hAnsi="Times New Roman" w:ascii="Times New Roman"/>
          <w:sz w:val="24"/>
          <w:szCs w:val="24"/>
          <w:lang w:eastAsia="hr-HR"/>
        </w:rPr>
        <w:t>.</w:t>
      </w:r>
    </w:p>
    <w:p w:rsidRDefault="00EA1189" w:rsidP="00EA1189" w:rsidR="00EA1189" w:rsidRPr="00895814">
      <w:pPr>
        <w:spacing w:lineRule="auto" w:line="240" w:after="0"/>
        <w:ind w:hanging="708" w:left="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XI</w:t>
      </w:r>
      <w:r w:rsidRPr="00895814">
        <w:rPr>
          <w:rFonts w:cs="Times New Roman" w:eastAsia="Times New Roman" w:hAnsi="Times New Roman" w:ascii="Times New Roman"/>
          <w:sz w:val="24"/>
          <w:szCs w:val="24"/>
          <w:lang w:eastAsia="hr-HR"/>
        </w:rPr>
        <w:tab/>
        <w:t xml:space="preserve">Određuje se upis zabilježbe rješenja o otvaranju stečajnog postupka na nekretninama dužnika u zemljišnim knjigama i to: </w:t>
      </w:r>
    </w:p>
    <w:p w:rsidRDefault="00EA1189" w:rsidP="00EA1189" w:rsidR="00EA1189" w:rsidRPr="00895814">
      <w:pPr>
        <w:spacing w:lineRule="auto" w:line="240" w:after="0"/>
        <w:ind w:hanging="708" w:left="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ab/>
      </w:r>
      <w:r w:rsidRPr="00895814">
        <w:rPr>
          <w:rFonts w:cs="Times New Roman" w:eastAsia="Times New Roman" w:hAnsi="Times New Roman" w:ascii="Times New Roman"/>
          <w:sz w:val="24"/>
          <w:szCs w:val="24"/>
          <w:lang w:eastAsia="hr-HR"/>
        </w:rPr>
        <w:t xml:space="preserve">Općinski građanski sud u Zagrebu, Zemljišnoknjižni odjel </w:t>
      </w:r>
      <w:r w:rsidR="00895814" w:rsidRPr="00895814">
        <w:rPr>
          <w:rFonts w:cs="Times New Roman" w:eastAsia="Times New Roman" w:hAnsi="Times New Roman" w:ascii="Times New Roman"/>
          <w:sz w:val="24"/>
          <w:szCs w:val="24"/>
          <w:lang w:eastAsia="hr-HR"/>
        </w:rPr>
        <w:t>Z</w:t>
      </w:r>
      <w:r w:rsidRPr="00895814">
        <w:rPr>
          <w:rFonts w:cs="Times New Roman" w:eastAsia="Times New Roman" w:hAnsi="Times New Roman" w:ascii="Times New Roman"/>
          <w:sz w:val="24"/>
          <w:szCs w:val="24"/>
          <w:lang w:eastAsia="hr-HR"/>
        </w:rPr>
        <w:t>agreb, zk ul. 73377, k.o. Šestine, k.č. 1792/3 STAMBENA ZGRADA BR.23 (POV. 185 ČM) I DVORIŠTE (POV.416 ČM), PREVOJ u površini od 601m2.</w:t>
      </w:r>
    </w:p>
    <w:p w:rsidRDefault="00363E90" w:rsidP="00363E90" w:rsidR="00363E90" w:rsidRPr="00895814">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895814">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Obrazloženje</w:t>
      </w:r>
    </w:p>
    <w:p w:rsidRDefault="00363E90" w:rsidP="00363E90" w:rsidR="00363E90" w:rsidRPr="00895814">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0C7670" w:rsidRPr="00895814">
        <w:rPr>
          <w:rFonts w:cs="Times New Roman" w:eastAsia="Times New Roman" w:hAnsi="Times New Roman" w:ascii="Times New Roman"/>
          <w:sz w:val="24"/>
          <w:szCs w:val="24"/>
          <w:lang w:eastAsia="hr-HR"/>
        </w:rPr>
        <w:t xml:space="preserve">FINA RC Zagreb, Podružnica Zagreb, Trg Svibanjskih Žrtava 1995. br. 1 OIB:8521130368 </w:t>
      </w:r>
      <w:r w:rsidR="009314AA" w:rsidRPr="00895814">
        <w:rPr>
          <w:rFonts w:cs="Times New Roman" w:eastAsia="Times New Roman" w:hAnsi="Times New Roman" w:ascii="Times New Roman"/>
          <w:sz w:val="24"/>
          <w:szCs w:val="24"/>
          <w:lang w:eastAsia="hr-HR"/>
        </w:rPr>
        <w:t xml:space="preserve">je </w:t>
      </w:r>
      <w:r w:rsidR="000C7670" w:rsidRPr="00895814">
        <w:rPr>
          <w:rFonts w:cs="Times New Roman" w:eastAsia="Times New Roman" w:hAnsi="Times New Roman" w:ascii="Times New Roman"/>
          <w:sz w:val="24"/>
          <w:szCs w:val="24"/>
          <w:lang w:eastAsia="hr-HR"/>
        </w:rPr>
        <w:t>2</w:t>
      </w:r>
      <w:r w:rsidR="009314AA" w:rsidRPr="00895814">
        <w:rPr>
          <w:rFonts w:cs="Times New Roman" w:eastAsia="Times New Roman" w:hAnsi="Times New Roman" w:ascii="Times New Roman"/>
          <w:sz w:val="24"/>
          <w:szCs w:val="24"/>
          <w:lang w:eastAsia="hr-HR"/>
        </w:rPr>
        <w:t>8</w:t>
      </w:r>
      <w:r w:rsidR="000C7670" w:rsidRPr="00895814">
        <w:rPr>
          <w:rFonts w:cs="Times New Roman" w:eastAsia="Times New Roman" w:hAnsi="Times New Roman" w:ascii="Times New Roman"/>
          <w:sz w:val="24"/>
          <w:szCs w:val="24"/>
          <w:lang w:eastAsia="hr-HR"/>
        </w:rPr>
        <w:t xml:space="preserve">. prosinca 2015. podnijela zahtjev za provedbu skraćenog stečajnog postupka temeljem činjenica da je račun dužnika na dan 1. rujna 2015. u neprekidnoj blokadi </w:t>
      </w:r>
      <w:r w:rsidR="009314AA" w:rsidRPr="00895814">
        <w:rPr>
          <w:rFonts w:cs="Times New Roman" w:eastAsia="Times New Roman" w:hAnsi="Times New Roman" w:ascii="Times New Roman"/>
          <w:sz w:val="24"/>
          <w:szCs w:val="24"/>
          <w:lang w:eastAsia="hr-HR"/>
        </w:rPr>
        <w:t>883</w:t>
      </w:r>
      <w:r w:rsidR="000C7670" w:rsidRPr="00895814">
        <w:rPr>
          <w:rFonts w:cs="Times New Roman" w:eastAsia="Times New Roman" w:hAnsi="Times New Roman" w:ascii="Times New Roman"/>
          <w:sz w:val="24"/>
          <w:szCs w:val="24"/>
          <w:lang w:eastAsia="hr-HR"/>
        </w:rPr>
        <w:t xml:space="preserve"> dan</w:t>
      </w:r>
      <w:r w:rsidR="009314AA" w:rsidRPr="00895814">
        <w:rPr>
          <w:rFonts w:cs="Times New Roman" w:eastAsia="Times New Roman" w:hAnsi="Times New Roman" w:ascii="Times New Roman"/>
          <w:sz w:val="24"/>
          <w:szCs w:val="24"/>
          <w:lang w:eastAsia="hr-HR"/>
        </w:rPr>
        <w:t>a</w:t>
      </w:r>
      <w:r w:rsidR="000C7670" w:rsidRPr="00895814">
        <w:rPr>
          <w:rFonts w:cs="Times New Roman" w:eastAsia="Times New Roman" w:hAnsi="Times New Roman" w:ascii="Times New Roman"/>
          <w:sz w:val="24"/>
          <w:szCs w:val="24"/>
          <w:lang w:eastAsia="hr-HR"/>
        </w:rPr>
        <w:t xml:space="preserve"> u ukupnom iznosu od </w:t>
      </w:r>
      <w:r w:rsidR="009314AA" w:rsidRPr="00895814">
        <w:rPr>
          <w:rFonts w:cs="Times New Roman" w:eastAsia="Times New Roman" w:hAnsi="Times New Roman" w:ascii="Times New Roman"/>
          <w:sz w:val="24"/>
          <w:szCs w:val="24"/>
          <w:lang w:eastAsia="hr-HR"/>
        </w:rPr>
        <w:t>172.309,81</w:t>
      </w:r>
      <w:r w:rsidR="000C7670" w:rsidRPr="00895814">
        <w:rPr>
          <w:rFonts w:cs="Times New Roman" w:eastAsia="Times New Roman" w:hAnsi="Times New Roman" w:ascii="Times New Roman"/>
          <w:sz w:val="24"/>
          <w:szCs w:val="24"/>
          <w:lang w:eastAsia="hr-HR"/>
        </w:rPr>
        <w:t xml:space="preserve"> kn te da dužnik nema zaposlenih, bez navođenja podataka o imovini dužnika.</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t>Temeljem podnesenog zahtjeva Sud je sukladno odredbi članka 430. Stečajnog zakona (NN 71/15) objavio oglas kojim su pozvani vjerovnici da predlože otvaranje stečajnog postupka.</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9314AA" w:rsidRPr="00895814">
        <w:rPr>
          <w:rFonts w:cs="Times New Roman" w:eastAsia="Times New Roman" w:hAnsi="Times New Roman" w:ascii="Times New Roman"/>
          <w:sz w:val="24"/>
          <w:szCs w:val="24"/>
          <w:lang w:eastAsia="hr-HR"/>
        </w:rPr>
        <w:t>1</w:t>
      </w:r>
      <w:r w:rsidRPr="00895814">
        <w:rPr>
          <w:rFonts w:cs="Times New Roman" w:eastAsia="Times New Roman" w:hAnsi="Times New Roman" w:ascii="Times New Roman"/>
          <w:sz w:val="24"/>
          <w:szCs w:val="24"/>
          <w:lang w:eastAsia="hr-HR"/>
        </w:rPr>
        <w:t xml:space="preserve">. </w:t>
      </w:r>
      <w:r w:rsidR="009314AA" w:rsidRPr="00895814">
        <w:rPr>
          <w:rFonts w:cs="Times New Roman" w:eastAsia="Times New Roman" w:hAnsi="Times New Roman" w:ascii="Times New Roman"/>
          <w:sz w:val="24"/>
          <w:szCs w:val="24"/>
          <w:lang w:eastAsia="hr-HR"/>
        </w:rPr>
        <w:t>veljače</w:t>
      </w:r>
      <w:r w:rsidRPr="00895814">
        <w:rPr>
          <w:rFonts w:cs="Times New Roman" w:eastAsia="Times New Roman" w:hAnsi="Times New Roman" w:ascii="Times New Roman"/>
          <w:sz w:val="24"/>
          <w:szCs w:val="24"/>
          <w:lang w:eastAsia="hr-HR"/>
        </w:rPr>
        <w:t xml:space="preserve"> 2016. Republika Hrvatska, Ministarstvo financija, Porezna uprava, OIB:18683136487, zastupana po Županijskom državnom odvjetništvu u </w:t>
      </w:r>
      <w:r w:rsidR="009314AA" w:rsidRPr="00895814">
        <w:rPr>
          <w:rFonts w:cs="Times New Roman" w:eastAsia="Times New Roman" w:hAnsi="Times New Roman" w:ascii="Times New Roman"/>
          <w:sz w:val="24"/>
          <w:szCs w:val="24"/>
          <w:lang w:eastAsia="hr-HR"/>
        </w:rPr>
        <w:t>Zagrebu</w:t>
      </w:r>
      <w:r w:rsidRPr="00895814">
        <w:rPr>
          <w:rFonts w:cs="Times New Roman" w:eastAsia="Times New Roman" w:hAnsi="Times New Roman" w:ascii="Times New Roman"/>
          <w:sz w:val="24"/>
          <w:szCs w:val="24"/>
          <w:lang w:eastAsia="hr-HR"/>
        </w:rPr>
        <w:t xml:space="preserve"> kao vjerovnik, temeljem potraživanja u iznosu od </w:t>
      </w:r>
      <w:r w:rsidR="009314AA" w:rsidRPr="00895814">
        <w:rPr>
          <w:rFonts w:cs="Times New Roman" w:eastAsia="Times New Roman" w:hAnsi="Times New Roman" w:ascii="Times New Roman"/>
          <w:sz w:val="24"/>
          <w:szCs w:val="24"/>
          <w:lang w:eastAsia="hr-HR"/>
        </w:rPr>
        <w:t>40</w:t>
      </w:r>
      <w:r w:rsidRPr="00895814">
        <w:rPr>
          <w:rFonts w:cs="Times New Roman" w:eastAsia="Times New Roman" w:hAnsi="Times New Roman" w:ascii="Times New Roman"/>
          <w:sz w:val="24"/>
          <w:szCs w:val="24"/>
          <w:lang w:eastAsia="hr-HR"/>
        </w:rPr>
        <w:t>.2</w:t>
      </w:r>
      <w:r w:rsidR="009314AA" w:rsidRPr="00895814">
        <w:rPr>
          <w:rFonts w:cs="Times New Roman" w:eastAsia="Times New Roman" w:hAnsi="Times New Roman" w:ascii="Times New Roman"/>
          <w:sz w:val="24"/>
          <w:szCs w:val="24"/>
          <w:lang w:eastAsia="hr-HR"/>
        </w:rPr>
        <w:t>77</w:t>
      </w:r>
      <w:r w:rsidRPr="00895814">
        <w:rPr>
          <w:rFonts w:cs="Times New Roman" w:eastAsia="Times New Roman" w:hAnsi="Times New Roman" w:ascii="Times New Roman"/>
          <w:sz w:val="24"/>
          <w:szCs w:val="24"/>
          <w:lang w:eastAsia="hr-HR"/>
        </w:rPr>
        <w:t>,</w:t>
      </w:r>
      <w:r w:rsidR="009314AA" w:rsidRPr="00895814">
        <w:rPr>
          <w:rFonts w:cs="Times New Roman" w:eastAsia="Times New Roman" w:hAnsi="Times New Roman" w:ascii="Times New Roman"/>
          <w:sz w:val="24"/>
          <w:szCs w:val="24"/>
          <w:lang w:eastAsia="hr-HR"/>
        </w:rPr>
        <w:t>72</w:t>
      </w:r>
      <w:r w:rsidRPr="00895814">
        <w:rPr>
          <w:rFonts w:cs="Times New Roman" w:eastAsia="Times New Roman" w:hAnsi="Times New Roman" w:ascii="Times New Roman"/>
          <w:sz w:val="24"/>
          <w:szCs w:val="24"/>
          <w:lang w:eastAsia="hr-HR"/>
        </w:rPr>
        <w:t xml:space="preserve"> kn podnijela je prijedlog za otvaranje stečajnog postupka nad dužnikom. Uz prijedlog je dostavljena potvrda Porezne uprave, Područnog ureda središnja Hrvatska od 21. siječnja 2016. iz koje proizlazi da je račun dužnika u blokadi </w:t>
      </w:r>
      <w:r w:rsidR="009314AA" w:rsidRPr="00895814">
        <w:rPr>
          <w:rFonts w:cs="Times New Roman" w:eastAsia="Times New Roman" w:hAnsi="Times New Roman" w:ascii="Times New Roman"/>
          <w:sz w:val="24"/>
          <w:szCs w:val="24"/>
          <w:lang w:eastAsia="hr-HR"/>
        </w:rPr>
        <w:t>980</w:t>
      </w:r>
      <w:r w:rsidRPr="00895814">
        <w:rPr>
          <w:rFonts w:cs="Times New Roman" w:eastAsia="Times New Roman" w:hAnsi="Times New Roman" w:ascii="Times New Roman"/>
          <w:sz w:val="24"/>
          <w:szCs w:val="24"/>
          <w:lang w:eastAsia="hr-HR"/>
        </w:rPr>
        <w:t xml:space="preserve"> dana</w:t>
      </w:r>
      <w:r w:rsidR="009314AA" w:rsidRPr="00895814">
        <w:rPr>
          <w:rFonts w:cs="Times New Roman" w:eastAsia="Times New Roman" w:hAnsi="Times New Roman" w:ascii="Times New Roman"/>
          <w:sz w:val="24"/>
          <w:szCs w:val="24"/>
          <w:lang w:eastAsia="hr-HR"/>
        </w:rPr>
        <w:t xml:space="preserve"> te izlist stanja računa dužnika na dan 21. siječnja 2016</w:t>
      </w:r>
      <w:r w:rsidRPr="00895814">
        <w:rPr>
          <w:rFonts w:cs="Times New Roman" w:eastAsia="Times New Roman" w:hAnsi="Times New Roman" w:ascii="Times New Roman"/>
          <w:sz w:val="24"/>
          <w:szCs w:val="24"/>
          <w:lang w:eastAsia="hr-HR"/>
        </w:rPr>
        <w:t xml:space="preserve">. </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t>Nadalje uz prijedlog su dostavljen</w:t>
      </w:r>
      <w:r w:rsidR="00895814">
        <w:rPr>
          <w:rFonts w:cs="Times New Roman" w:eastAsia="Times New Roman" w:hAnsi="Times New Roman" w:ascii="Times New Roman"/>
          <w:sz w:val="24"/>
          <w:szCs w:val="24"/>
          <w:lang w:eastAsia="hr-HR"/>
        </w:rPr>
        <w:t xml:space="preserve"> je i izvadak</w:t>
      </w:r>
      <w:r w:rsidRPr="00895814">
        <w:rPr>
          <w:rFonts w:cs="Times New Roman" w:eastAsia="Times New Roman" w:hAnsi="Times New Roman" w:ascii="Times New Roman"/>
          <w:sz w:val="24"/>
          <w:szCs w:val="24"/>
          <w:lang w:eastAsia="hr-HR"/>
        </w:rPr>
        <w:t xml:space="preserve"> iz zemljišnih knjiga iz kojih proizlazi da je dužnik na dan</w:t>
      </w:r>
      <w:r w:rsidR="00895814" w:rsidRPr="00895814">
        <w:rPr>
          <w:rFonts w:cs="Times New Roman" w:eastAsia="Times New Roman" w:hAnsi="Times New Roman" w:ascii="Times New Roman"/>
          <w:sz w:val="24"/>
          <w:szCs w:val="24"/>
          <w:lang w:eastAsia="hr-HR"/>
        </w:rPr>
        <w:t xml:space="preserve"> 2. veljače 2016.</w:t>
      </w:r>
      <w:r w:rsidR="00EA1189" w:rsidRPr="00895814">
        <w:rPr>
          <w:rFonts w:cs="Times New Roman" w:hAnsi="Times New Roman" w:ascii="Times New Roman"/>
        </w:rPr>
        <w:t xml:space="preserve"> </w:t>
      </w:r>
      <w:r w:rsidR="00895814" w:rsidRPr="00895814">
        <w:rPr>
          <w:rFonts w:cs="Times New Roman" w:hAnsi="Times New Roman" w:ascii="Times New Roman"/>
        </w:rPr>
        <w:t>suvlasnik vlasnik nekretnine</w:t>
      </w:r>
      <w:r w:rsidR="00EA1189" w:rsidRPr="00895814">
        <w:rPr>
          <w:rFonts w:cs="Times New Roman" w:eastAsia="Times New Roman" w:hAnsi="Times New Roman" w:ascii="Times New Roman"/>
          <w:sz w:val="24"/>
          <w:szCs w:val="24"/>
          <w:lang w:eastAsia="hr-HR"/>
        </w:rPr>
        <w:t xml:space="preserve">, zk ul. 73377, k.o. Šestine, k.č. 1792/3 STAMBENA ZGRADA BR.23 (POV. 185 ČM) I DVORIŠTE (POV.416 </w:t>
      </w:r>
      <w:r w:rsidR="00895814" w:rsidRPr="00895814">
        <w:rPr>
          <w:rFonts w:cs="Times New Roman" w:eastAsia="Times New Roman" w:hAnsi="Times New Roman" w:ascii="Times New Roman"/>
          <w:sz w:val="24"/>
          <w:szCs w:val="24"/>
          <w:lang w:eastAsia="hr-HR"/>
        </w:rPr>
        <w:t>ČM), PREVOJ u površini od 601m2,</w:t>
      </w:r>
      <w:r w:rsidR="00895814" w:rsidRPr="00895814">
        <w:rPr>
          <w:rFonts w:cs="Times New Roman" w:hAnsi="Times New Roman" w:ascii="Times New Roman"/>
        </w:rPr>
        <w:t xml:space="preserve"> upisane kod </w:t>
      </w:r>
      <w:r w:rsidR="00895814" w:rsidRPr="00895814">
        <w:rPr>
          <w:rFonts w:cs="Times New Roman" w:eastAsia="Times New Roman" w:hAnsi="Times New Roman" w:ascii="Times New Roman"/>
          <w:sz w:val="24"/>
          <w:szCs w:val="24"/>
          <w:lang w:eastAsia="hr-HR"/>
        </w:rPr>
        <w:t>Općinski građanski sud u Zagrebu, Zemljišnoknjižni odjel Zagreb</w:t>
      </w:r>
    </w:p>
    <w:p w:rsidRDefault="005C662A" w:rsidP="005C662A" w:rsidR="005C662A" w:rsidRPr="00895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Članak 15. stavak 1. SZ-a propisano je da za vrijeme likvidacije pravne osobe nije dopušteno pokretanje predstečajnoga postupka, a pokretanje stečajnoga postupka dopušteno je dok se ne provede podjela imovine.</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t xml:space="preserve">Uvidom u elektronički oblik zemljišnih knjiga utvrđeno je da </w:t>
      </w:r>
      <w:r w:rsidR="00EA1189" w:rsidRPr="00895814">
        <w:rPr>
          <w:rFonts w:cs="Times New Roman" w:eastAsia="Times New Roman" w:hAnsi="Times New Roman" w:ascii="Times New Roman"/>
          <w:sz w:val="24"/>
          <w:szCs w:val="24"/>
          <w:lang w:eastAsia="hr-HR"/>
        </w:rPr>
        <w:t xml:space="preserve">je </w:t>
      </w:r>
      <w:r w:rsidRPr="00895814">
        <w:rPr>
          <w:rFonts w:cs="Times New Roman" w:eastAsia="Times New Roman" w:hAnsi="Times New Roman" w:ascii="Times New Roman"/>
          <w:sz w:val="24"/>
          <w:szCs w:val="24"/>
          <w:lang w:eastAsia="hr-HR"/>
        </w:rPr>
        <w:t xml:space="preserve">stečajni dužnik na dan </w:t>
      </w:r>
      <w:r w:rsidR="00EA1189" w:rsidRPr="00895814">
        <w:rPr>
          <w:rFonts w:cs="Times New Roman" w:eastAsia="Times New Roman" w:hAnsi="Times New Roman" w:ascii="Times New Roman"/>
          <w:sz w:val="24"/>
          <w:szCs w:val="24"/>
          <w:lang w:eastAsia="hr-HR"/>
        </w:rPr>
        <w:t>4</w:t>
      </w:r>
      <w:r w:rsidRPr="00895814">
        <w:rPr>
          <w:rFonts w:cs="Times New Roman" w:eastAsia="Times New Roman" w:hAnsi="Times New Roman" w:ascii="Times New Roman"/>
          <w:sz w:val="24"/>
          <w:szCs w:val="24"/>
          <w:lang w:eastAsia="hr-HR"/>
        </w:rPr>
        <w:t xml:space="preserve">. </w:t>
      </w:r>
      <w:r w:rsidR="00EA1189" w:rsidRPr="00895814">
        <w:rPr>
          <w:rFonts w:cs="Times New Roman" w:eastAsia="Times New Roman" w:hAnsi="Times New Roman" w:ascii="Times New Roman"/>
          <w:sz w:val="24"/>
          <w:szCs w:val="24"/>
          <w:lang w:eastAsia="hr-HR"/>
        </w:rPr>
        <w:t>veljače</w:t>
      </w:r>
      <w:r w:rsidRPr="00895814">
        <w:rPr>
          <w:rFonts w:cs="Times New Roman" w:eastAsia="Times New Roman" w:hAnsi="Times New Roman" w:ascii="Times New Roman"/>
          <w:sz w:val="24"/>
          <w:szCs w:val="24"/>
          <w:lang w:eastAsia="hr-HR"/>
        </w:rPr>
        <w:t xml:space="preserve"> 2016. upisan kao vlasnik predmetnih ne</w:t>
      </w:r>
      <w:r w:rsidR="005C662A" w:rsidRPr="00895814">
        <w:rPr>
          <w:rFonts w:cs="Times New Roman" w:eastAsia="Times New Roman" w:hAnsi="Times New Roman" w:ascii="Times New Roman"/>
          <w:sz w:val="24"/>
          <w:szCs w:val="24"/>
          <w:lang w:eastAsia="hr-HR"/>
        </w:rPr>
        <w:t>kretnina, iz čega jasno proizlazi da nije provedena podjela imovine te je dopušteno pokrenuti stečajni postupak protiv dužnika.</w:t>
      </w:r>
    </w:p>
    <w:p w:rsidRDefault="000C7670" w:rsidP="004937C1" w:rsidR="000C7670" w:rsidRPr="00895814">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Odredbom članka 116. SZ-a određeno je da Sud može donijeti rješenje o otvaranju stečajnoga postupka bez provedbe prethodnoga postupka, između ostalog, ako na temelju prijedloga za otvaranje stečajnog postupka utvrdi postojanje stečajnog razloga.</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t xml:space="preserve">Slijedom navedenog, sud je utvrdio da je ostvaren stečajni razlog nesposobnosti za plaćanje iz članka 5. i 6 SZ-a, te je odlučeno kao u izreci rješenja točke I do X.  </w:t>
      </w:r>
    </w:p>
    <w:p w:rsidRDefault="000C7670" w:rsidP="000C7670" w:rsidR="00363E9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lastRenderedPageBreak/>
        <w:tab/>
        <w:t>Temeljem odredbe članka 129. stavak 2. SZ-a odlučeno je kao pod točkom XI izreke rješenja.</w:t>
      </w:r>
      <w:r w:rsidR="00363E90" w:rsidRPr="00895814">
        <w:rPr>
          <w:rFonts w:cs="Times New Roman" w:eastAsia="Times New Roman" w:hAnsi="Times New Roman" w:ascii="Times New Roman"/>
          <w:sz w:val="24"/>
          <w:szCs w:val="24"/>
          <w:lang w:eastAsia="hr-HR"/>
        </w:rPr>
        <w:t xml:space="preserve">  </w:t>
      </w:r>
    </w:p>
    <w:p w:rsidRDefault="00363E90" w:rsidP="00363E90" w:rsidR="00363E90" w:rsidRPr="00895814">
      <w:pPr>
        <w:numPr>
          <w:ilvl w:val="12"/>
          <w:numId w:val="0"/>
        </w:numPr>
        <w:spacing w:lineRule="auto" w:line="240" w:after="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p>
    <w:p w:rsidRDefault="00363E90" w:rsidP="00363E90" w:rsidR="00363E90" w:rsidRPr="00895814">
      <w:pPr>
        <w:numPr>
          <w:ilvl w:val="12"/>
          <w:numId w:val="0"/>
        </w:num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U  Zagrebu </w:t>
      </w:r>
      <w:r w:rsidR="00ED0689" w:rsidRPr="00895814">
        <w:rPr>
          <w:rFonts w:cs="Times New Roman" w:eastAsia="Times New Roman" w:hAnsi="Times New Roman" w:ascii="Times New Roman"/>
          <w:sz w:val="24"/>
          <w:szCs w:val="24"/>
          <w:lang w:eastAsia="hr-HR"/>
        </w:rPr>
        <w:t>4</w:t>
      </w:r>
      <w:r w:rsidRPr="00895814">
        <w:rPr>
          <w:rFonts w:cs="Times New Roman" w:eastAsia="Times New Roman" w:hAnsi="Times New Roman" w:ascii="Times New Roman"/>
          <w:sz w:val="24"/>
          <w:szCs w:val="24"/>
          <w:lang w:eastAsia="hr-HR"/>
        </w:rPr>
        <w:t xml:space="preserve">. </w:t>
      </w:r>
      <w:r w:rsidR="00881DA9" w:rsidRPr="00895814">
        <w:rPr>
          <w:rFonts w:cs="Times New Roman" w:eastAsia="Times New Roman" w:hAnsi="Times New Roman" w:ascii="Times New Roman"/>
          <w:sz w:val="24"/>
          <w:szCs w:val="24"/>
          <w:lang w:eastAsia="hr-HR"/>
        </w:rPr>
        <w:t>veljače</w:t>
      </w:r>
      <w:r w:rsidRPr="00895814">
        <w:rPr>
          <w:rFonts w:cs="Times New Roman" w:eastAsia="Times New Roman" w:hAnsi="Times New Roman" w:ascii="Times New Roman"/>
          <w:sz w:val="24"/>
          <w:szCs w:val="24"/>
          <w:lang w:eastAsia="hr-HR"/>
        </w:rPr>
        <w:t xml:space="preserve"> 201</w:t>
      </w:r>
      <w:r w:rsidR="00C8443D" w:rsidRPr="00895814">
        <w:rPr>
          <w:rFonts w:cs="Times New Roman" w:eastAsia="Times New Roman" w:hAnsi="Times New Roman" w:ascii="Times New Roman"/>
          <w:sz w:val="24"/>
          <w:szCs w:val="24"/>
          <w:lang w:eastAsia="hr-HR"/>
        </w:rPr>
        <w:t>6</w:t>
      </w:r>
      <w:r w:rsidRPr="00895814">
        <w:rPr>
          <w:rFonts w:cs="Times New Roman" w:eastAsia="Times New Roman" w:hAnsi="Times New Roman" w:ascii="Times New Roman"/>
          <w:sz w:val="24"/>
          <w:szCs w:val="24"/>
          <w:lang w:eastAsia="hr-HR"/>
        </w:rPr>
        <w:t>.</w:t>
      </w:r>
    </w:p>
    <w:p w:rsidRDefault="00363E90" w:rsidP="00363E90" w:rsidR="00363E90" w:rsidRPr="00895814">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895814">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363E90" w:rsidRPr="00895814">
        <w:rPr>
          <w:rFonts w:cs="Times New Roman" w:eastAsia="Times New Roman" w:hAnsi="Times New Roman" w:ascii="Times New Roman"/>
          <w:sz w:val="24"/>
          <w:szCs w:val="24"/>
          <w:lang w:eastAsia="hr-HR"/>
        </w:rPr>
        <w:t>SUDAC:</w:t>
      </w:r>
    </w:p>
    <w:p w:rsidRDefault="00126163" w:rsidP="00363E90" w:rsidR="00363E90" w:rsidRPr="00895814">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363E90" w:rsidRPr="00895814">
        <w:rPr>
          <w:rFonts w:cs="Times New Roman" w:eastAsia="Times New Roman" w:hAnsi="Times New Roman" w:ascii="Times New Roman"/>
          <w:sz w:val="24"/>
          <w:szCs w:val="24"/>
          <w:lang w:eastAsia="hr-HR"/>
        </w:rPr>
        <w:t xml:space="preserve">Mislav Kolakušić </w:t>
      </w: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UPUTA O PRAVNOM LIJEKU:</w:t>
      </w: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rsidRPr="00895814">
      <w:pPr>
        <w:spacing w:lineRule="auto" w:line="240" w:after="0"/>
        <w:jc w:val="both"/>
        <w:rPr>
          <w:rFonts w:cs="Times New Roman" w:eastAsia="Times New Roman" w:hAnsi="Times New Roman" w:ascii="Times New Roman"/>
          <w:sz w:val="24"/>
          <w:szCs w:val="24"/>
          <w:lang w:eastAsia="hr-HR"/>
        </w:rPr>
      </w:pPr>
    </w:p>
    <w:p w:rsidRDefault="00B1179E" w:rsidP="00531CEC" w:rsidR="00B1179E">
      <w:pPr>
        <w:spacing w:lineRule="auto" w:line="240" w:after="0"/>
        <w:ind w:left="1440"/>
        <w:jc w:val="both"/>
        <w:rPr>
          <w:rFonts w:cs="Times New Roman" w:eastAsia="Times New Roman" w:hAnsi="Times New Roman" w:ascii="Times New Roman"/>
          <w:sz w:val="24"/>
          <w:szCs w:val="24"/>
          <w:lang w:eastAsia="hr-HR"/>
        </w:rPr>
      </w:pPr>
    </w:p>
    <w:p w:rsidRDefault="00D124E9" w:rsidP="00531CEC" w:rsidR="00D124E9">
      <w:pPr>
        <w:spacing w:lineRule="auto" w:line="240" w:after="0"/>
        <w:ind w:left="1440"/>
        <w:jc w:val="both"/>
      </w:pPr>
    </w:p>
    <w:p w:rsidRDefault="007B3DCC" w:rsidP="007B3DCC" w:rsidR="007B3DCC">
      <w:pPr>
        <w:numPr>
          <w:ilvl w:val="12"/>
          <w:numId w:val="0"/>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B3DCC" w:rsidP="007B3DCC" w:rsidR="007B3DCC">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p>
    <w:p w:rsidRDefault="007B3DCC" w:rsidP="007B3DCC" w:rsidR="007B3DCC">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B3DCC" w:rsidP="007B3DCC" w:rsidR="007B3DCC">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stečajnom upravitelju</w:t>
      </w:r>
    </w:p>
    <w:p w:rsidRDefault="007B3DCC" w:rsidP="007B3DCC" w:rsidR="007B3DCC">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registar – elektronski</w:t>
      </w:r>
    </w:p>
    <w:p w:rsidRDefault="007B3DCC" w:rsidP="007B3DCC" w:rsidR="007B3DCC">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ŽDO Zagreb</w:t>
      </w:r>
    </w:p>
    <w:p w:rsidRDefault="007B3DCC" w:rsidP="007B3DCC" w:rsidR="007B3DCC">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MF Porezna uprava Zagreb</w:t>
      </w:r>
    </w:p>
    <w:p w:rsidRDefault="007B3DCC" w:rsidP="007B3DCC" w:rsidR="007B3DCC">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60 dana</w:t>
      </w:r>
    </w:p>
    <w:p w:rsidRDefault="007B3DCC" w:rsidP="007B3DCC" w:rsidR="007B3DCC">
      <w:pPr>
        <w:spacing w:lineRule="auto" w:line="240" w:after="0"/>
        <w:ind w:left="1440"/>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w:t>
      </w:r>
    </w:p>
    <w:p w:rsidRDefault="007B3DCC" w:rsidP="00531CEC" w:rsidR="007B3DCC" w:rsidRPr="00895814">
      <w:pPr>
        <w:spacing w:lineRule="auto" w:line="240" w:after="0"/>
        <w:ind w:left="1440"/>
        <w:jc w:val="both"/>
        <w:rPr>
          <w:rFonts w:cs="Times New Roman" w:hAnsi="Times New Roman" w:ascii="Times New Roman"/>
          <w:sz w:val="24"/>
          <w:szCs w:val="24"/>
        </w:rPr>
      </w:pPr>
    </w:p>
    <w:sectPr w:rsidSect="003E6F11" w:rsidR="007B3DCC" w:rsidRPr="00895814">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7B3DCC">
      <w:rPr>
        <w:noProof/>
      </w:rPr>
      <w:t>3</w:t>
    </w:r>
    <w:r>
      <w:fldChar w:fldCharType="end"/>
    </w:r>
  </w:p>
  <w:p w:rsidRDefault="00363E90" w:rsidP="008A0379" w:rsidR="00B93840">
    <w:pPr>
      <w:pStyle w:val="Zaglavlje"/>
      <w:jc w:val="right"/>
    </w:pPr>
    <w:r>
      <w:t>St-</w:t>
    </w:r>
    <w:r w:rsidR="00ED0689">
      <w:t>9135</w:t>
    </w:r>
    <w:r>
      <w:t>/15</w:t>
    </w:r>
  </w:p>
  <w:p w:rsidRDefault="007B3DCC"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0C7670"/>
    <w:rsid w:val="00126163"/>
    <w:rsid w:val="00281564"/>
    <w:rsid w:val="002A5ECC"/>
    <w:rsid w:val="00306762"/>
    <w:rsid w:val="00363E90"/>
    <w:rsid w:val="003E6F11"/>
    <w:rsid w:val="00444877"/>
    <w:rsid w:val="004937C1"/>
    <w:rsid w:val="004F06D0"/>
    <w:rsid w:val="00531CEC"/>
    <w:rsid w:val="005C662A"/>
    <w:rsid w:val="005F6BD0"/>
    <w:rsid w:val="00735E80"/>
    <w:rsid w:val="007B3DCC"/>
    <w:rsid w:val="007B539B"/>
    <w:rsid w:val="007C2B9E"/>
    <w:rsid w:val="00881DA9"/>
    <w:rsid w:val="00895814"/>
    <w:rsid w:val="008A0731"/>
    <w:rsid w:val="009314AA"/>
    <w:rsid w:val="0099198B"/>
    <w:rsid w:val="0099599F"/>
    <w:rsid w:val="009A5C2F"/>
    <w:rsid w:val="009C3A74"/>
    <w:rsid w:val="00AF1638"/>
    <w:rsid w:val="00B1179E"/>
    <w:rsid w:val="00BC25EC"/>
    <w:rsid w:val="00C72869"/>
    <w:rsid w:val="00C8443D"/>
    <w:rsid w:val="00CA6AB4"/>
    <w:rsid w:val="00D06168"/>
    <w:rsid w:val="00D124E9"/>
    <w:rsid w:val="00D746D2"/>
    <w:rsid w:val="00DA42CC"/>
    <w:rsid w:val="00E4445F"/>
    <w:rsid w:val="00E7198B"/>
    <w:rsid w:val="00EA1189"/>
    <w:rsid w:val="00EC17FF"/>
    <w:rsid w:val="00ED0689"/>
    <w:rsid w:val="00F43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D124E9"/>
    <w:rPr>
      <w:color w:val="808080"/>
      <w:bdr w:space="0" w:sz="0" w:color="auto" w:val="none"/>
      <w:shd w:fill="auto" w:color="auto" w:val="clear"/>
    </w:rPr>
  </w:style>
  <w:style w:customStyle="true" w:styleId="eSPISCCParagraphDefaultFont" w:type="character">
    <w:name w:val="eSPIS_CC_Paragraph Default Font"/>
    <w:basedOn w:val="Zadanifontodlomka"/>
    <w:rsid w:val="00D124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124E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124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124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D124E9"/>
    <w:rPr>
      <w:color w:val="808080"/>
      <w:bdr w:color="auto" w:space="0" w:sz="0" w:val="none"/>
      <w:shd w:color="auto" w:fill="auto" w:val="clear"/>
    </w:rPr>
  </w:style>
  <w:style w:customStyle="1" w:styleId="eSPISCCParagraphDefaultFont" w:type="character">
    <w:name w:val="eSPIS_CC_Paragraph Default Font"/>
    <w:basedOn w:val="Zadanifontodlomka"/>
    <w:rsid w:val="00D124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124E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124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124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26683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St-9135/2015-5</izvorni_sadrzaj>
    <derivirana_varijabla naziv="DomainObject.Oznaka_1">St-9135/2015-5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PANONIJA SERVISI d.o.o. u likvidaciji</izvorni_sadrzaj>
    <derivirana_varijabla naziv="DomainObject.Predmet.ProtustrankaFormated_1">  PANONIJA SERVISI d.o.o. u likvidaciji</derivirana_varijabla>
  </DomainObject.Predmet.ProtustrankaFormated>
  <DomainObject.Predmet.ProtustrankaFormatedOIB>
    <izvorni_sadrzaj>  PANONIJA SERVISI d.o.o. u likvidaciji, OIB 92672774937</izvorni_sadrzaj>
    <derivirana_varijabla naziv="DomainObject.Predmet.ProtustrankaFormatedOIB_1">  PANONIJA SERVISI d.o.o. u likvidaciji, OIB 92672774937</derivirana_varijabla>
  </DomainObject.Predmet.ProtustrankaFormatedOIB>
  <DomainObject.Predmet.ProtustrankaFormatedWithAdress>
    <izvorni_sadrzaj> PANONIJA SERVISI d.o.o. u likvidaciji, Kninski trg 5, 10000 Zagreb</izvorni_sadrzaj>
    <derivirana_varijabla naziv="DomainObject.Predmet.ProtustrankaFormatedWithAdress_1"> PANONIJA SERVISI d.o.o. u likvidaciji, Kninski trg 5, 10000 Zagreb</derivirana_varijabla>
  </DomainObject.Predmet.ProtustrankaFormatedWithAdress>
  <DomainObject.Predmet.ProtustrankaFormatedWithAdressOIB>
    <izvorni_sadrzaj> PANONIJA SERVISI d.o.o. u likvidaciji, OIB 92672774937, Kninski trg 5, 10000 Zagreb</izvorni_sadrzaj>
    <derivirana_varijabla naziv="DomainObject.Predmet.ProtustrankaFormatedWithAdressOIB_1"> PANONIJA SERVISI d.o.o. u likvidaciji, OIB 92672774937, Kninski trg 5, 10000 Zagreb</derivirana_varijabla>
  </DomainObject.Predmet.ProtustrankaFormatedWithAdressOIB>
  <DomainObject.Predmet.ProtustrankaWithAdress>
    <izvorni_sadrzaj>PANONIJA SERVISI d.o.o. u likvidaciji Kninski trg 5, 10000 Zagreb</izvorni_sadrzaj>
    <derivirana_varijabla naziv="DomainObject.Predmet.ProtustrankaWithAdress_1">PANONIJA SERVISI d.o.o. u likvidaciji Kninski trg 5, 10000 Zagreb</derivirana_varijabla>
  </DomainObject.Predmet.ProtustrankaWithAdress>
  <DomainObject.Predmet.ProtustrankaWithAdressOIB>
    <izvorni_sadrzaj>PANONIJA SERVISI d.o.o. u likvidaciji, OIB 92672774937, Kninski trg 5, 10000 Zagreb</izvorni_sadrzaj>
    <derivirana_varijabla naziv="DomainObject.Predmet.ProtustrankaWithAdressOIB_1">PANONIJA SERVISI d.o.o. u likvidaciji, OIB 92672774937, Kninski trg 5, 10000 Zagreb</derivirana_varijabla>
  </DomainObject.Predmet.ProtustrankaWithAdressOIB>
  <DomainObject.Predmet.ProtustrankaNazivFormated>
    <izvorni_sadrzaj>PANONIJA SERVISI d.o.o. u likvidaciji</izvorni_sadrzaj>
    <derivirana_varijabla naziv="DomainObject.Predmet.ProtustrankaNazivFormated_1">PANONIJA SERVISI d.o.o. u likvidaciji</derivirana_varijabla>
  </DomainObject.Predmet.ProtustrankaNazivFormated>
  <DomainObject.Predmet.ProtustrankaNazivFormatedOIB>
    <izvorni_sadrzaj>PANONIJA SERVISI d.o.o. u likvidaciji, OIB 92672774937</izvorni_sadrzaj>
    <derivirana_varijabla naziv="DomainObject.Predmet.ProtustrankaNazivFormatedOIB_1">PANONIJA SERVISI d.o.o. u likvidaciji,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PANONIJA SERVISI d.o.o. u likvidaciji</item>
    </izvorni_sadrzaj>
    <derivirana_varijabla naziv="DomainObject.Predmet.ProtuStrankaListFormated_1">
      <item>PANONIJA SERVISI d.o.o. u likvidaciji</item>
    </derivirana_varijabla>
  </DomainObject.Predmet.ProtuStrankaListFormated>
  <DomainObject.Predmet.ProtuStrankaListFormatedOIB>
    <izvorni_sadrzaj>
      <item>PANONIJA SERVISI d.o.o. u likvidaciji, OIB 92672774937</item>
    </izvorni_sadrzaj>
    <derivirana_varijabla naziv="DomainObject.Predmet.ProtuStrankaListFormatedOIB_1">
      <item>PANONIJA SERVISI d.o.o. u likvidaciji, OIB 92672774937</item>
    </derivirana_varijabla>
  </DomainObject.Predmet.ProtuStrankaListFormatedOIB>
  <DomainObject.Predmet.ProtuStrankaListFormatedWithAdress>
    <izvorni_sadrzaj>
      <item>PANONIJA SERVISI d.o.o. u likvidaciji, Kninski trg 5, 10000 Zagreb</item>
    </izvorni_sadrzaj>
    <derivirana_varijabla naziv="DomainObject.Predmet.ProtuStrankaListFormatedWithAdress_1">
      <item>PANONIJA SERVISI d.o.o. u likvidaciji, Kninski trg 5, 10000 Zagreb</item>
    </derivirana_varijabla>
  </DomainObject.Predmet.ProtuStrankaListFormatedWithAdress>
  <DomainObject.Predmet.ProtuStrankaListFormatedWithAdressOIB>
    <izvorni_sadrzaj>
      <item>PANONIJA SERVISI d.o.o. u likvidaciji, OIB 92672774937, Kninski trg 5, 10000 Zagreb</item>
    </izvorni_sadrzaj>
    <derivirana_varijabla naziv="DomainObject.Predmet.ProtuStrankaListFormatedWithAdressOIB_1">
      <item>PANONIJA SERVISI d.o.o. u likvidaciji, OIB 92672774937, Kninski trg 5, 10000 Zagreb</item>
    </derivirana_varijabla>
  </DomainObject.Predmet.ProtuStrankaListFormatedWithAdressOIB>
  <DomainObject.Predmet.ProtuStrankaListNazivFormated>
    <izvorni_sadrzaj>
      <item>PANONIJA SERVISI d.o.o. u likvidaciji</item>
    </izvorni_sadrzaj>
    <derivirana_varijabla naziv="DomainObject.Predmet.ProtuStrankaListNazivFormated_1">
      <item>PANONIJA SERVISI d.o.o. u likvidaciji</item>
    </derivirana_varijabla>
  </DomainObject.Predmet.ProtuStrankaListNazivFormated>
  <DomainObject.Predmet.ProtuStrankaListNazivFormatedOIB>
    <izvorni_sadrzaj>
      <item>PANONIJA SERVISI d.o.o. u likvidaciji, OIB 92672774937</item>
    </izvorni_sadrzaj>
    <derivirana_varijabla naziv="DomainObject.Predmet.ProtuStrankaListNazivFormatedOIB_1">
      <item>PANONIJA SERVISI d.o.o. u likvidaciji, OIB 92672774937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St-9135/2015-5</izvorni_sadrzaj>
    <derivirana_varijabla naziv="DomainObject.PoslovniBrojDokumenta_1">St-9135/2015-5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PANONIJA SERVISI d.o.o. u likvidaciji</izvorni_sadrzaj>
    <derivirana_varijabla naziv="DomainObject.Predmet.ProtustrankaIDrugi_1">PANONIJA SERVISI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PANONIJA SERVISI d.o.o. u likvidaciji, OIB 92672774937, Kninski trg 5, 10000 Zagreb</izvorni_sadrzaj>
    <derivirana_varijabla naziv="DomainObject.Predmet.ProtustrankaIDrugiAdressOIB_1">PANONIJA SERVISI d.o.o. u likvidaciji,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likvidaciji</item>
    </izvorni_sadrzaj>
    <derivirana_varijabla naziv="DomainObject.Predmet.SudioniciListNaziv_1">
      <item>FINA Regionalni centar Zagreb</item>
      <item>PANONIJA SERVISI d.o.o. u likvidaciji</item>
    </derivirana_varijabla>
  </DomainObject.Predmet.SudioniciListNaziv>
  <DomainObject.Predmet.SudioniciListAdressOIB>
    <izvorni_sadrzaj>
      <item>FINA Regionalni centar Zagreb, OIB 85821130368, Trg svibanjskih žrtava 1995. br. 1,10000 Zagreb</item>
      <item>PANONIJA SERVISI d.o.o. u likvidaciji, OIB 92672774937, Kninski trg 5,10000 Zagreb</item>
    </izvorni_sadrzaj>
    <derivirana_varijabla naziv="DomainObject.Predmet.SudioniciListAdressOIB_1">
      <item>FINA Regionalni centar Zagreb, OIB 85821130368, Trg svibanjskih žrtava 1995. br. 1,10000 Zagreb</item>
      <item>PANONIJA SERVISI d.o.o. u likvidaciji, OIB 92672774937, Kninski trg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92672774937</item>
    </izvorni_sadrzaj>
    <derivirana_varijabla naziv="DomainObject.Predmet.SudioniciListNazivOIB_1">
      <item>, OIB 85821130368</item>
      <item>, OIB 92672774937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5416</properties:Characters>
  <properties:Lines>118</properties:Lines>
  <properties:Paragraphs>45</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2016-02-04T09:10:00Z</dcterms:created>
  <dc:creator>Mislav Kolakušić</dc:creator>
  <cp:lastModifiedBy>Ivana Stampf</cp:lastModifiedBy>
  <dcterms:modified xmlns:xsi="http://www.w3.org/2001/XMLSchema-instance" xsi:type="dcterms:W3CDTF">2016-02-04T13:43:00Z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St-9135/2015-5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