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f82c" w14:paraId="fb9f82c" w:rsidRDefault="005C323F" w:rsidR="005C323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</w:t>
      </w:r>
      <w:r w:rsidR="00C54612">
        <w:tab/>
      </w:r>
      <w:r w:rsidR="00C54612">
        <w:tab/>
      </w:r>
      <w:r w:rsidR="00C54612">
        <w:tab/>
      </w:r>
      <w:r w:rsidR="00C54612">
        <w:tab/>
        <w:t>72. St-2340/2016</w:t>
      </w:r>
      <w:r w:rsidR="003A0F0E">
        <w:t>-48</w:t>
      </w:r>
      <w:r w:rsidRPr="00491880">
        <w:t xml:space="preserve">                 </w:t>
      </w:r>
      <w:r w:rsidR="00827DD0" w:rsidRPr="00491880">
        <w:t xml:space="preserve">                              </w:t>
      </w:r>
    </w:p>
    <w:p w:rsidRDefault="00301645" w:rsidP="00301645" w:rsidR="00301645">
      <w:pPr>
        <w:jc w:val="both"/>
      </w:pPr>
      <w:r w:rsidRPr="00491880">
        <w:t>Amruševa 2/II</w:t>
      </w:r>
    </w:p>
    <w:p w:rsidRDefault="00D6331A" w:rsidP="00301645" w:rsidR="00D6331A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456D0F" w:rsidP="00456D0F" w:rsidR="00456D0F">
      <w:pPr>
        <w:jc w:val="both"/>
      </w:pPr>
      <w:r w:rsidRPr="002A10EF">
        <w:t xml:space="preserve">Trgovački sud u Zagrebu, po sucu Nikoli Ribariću, u stečajnom predmetu u povodu zahtjeva FINANCIJSKE AGENCIJE, za provedbu stečajnog postupka nad dužnikom  </w:t>
      </w:r>
      <w:r w:rsidRPr="00720195">
        <w:t>ORSULA d.o.o.</w:t>
      </w:r>
      <w:r>
        <w:t xml:space="preserve">, Zagreb (Grad Zagreb), Ožujska 9, OIB: </w:t>
      </w:r>
      <w:r w:rsidRPr="00720195">
        <w:t>24028045431</w:t>
      </w:r>
      <w:r w:rsidRPr="002A10EF">
        <w:t xml:space="preserve">, dana </w:t>
      </w:r>
      <w:r w:rsidR="00E1268D">
        <w:t>8</w:t>
      </w:r>
      <w:r w:rsidRPr="002A10EF">
        <w:t>.</w:t>
      </w:r>
      <w:r w:rsidR="00C54612">
        <w:t xml:space="preserve"> siječnja</w:t>
      </w:r>
      <w:r w:rsidRPr="002A10EF">
        <w:t xml:space="preserve"> 201</w:t>
      </w:r>
      <w:r w:rsidR="00C54612">
        <w:t>8</w:t>
      </w:r>
      <w:r w:rsidRPr="002A10EF">
        <w:t>.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C54612" w:rsidP="0015163B" w:rsidR="00C54612">
      <w:pPr>
        <w:ind w:firstLine="360"/>
        <w:jc w:val="both"/>
      </w:pPr>
      <w:r>
        <w:t>Ispravlja se Rješenje ovoga suda, poslovnog broja St-2340/2016 od 14. prosinca 2017. godine, u dijelu izreke, točka IV, na način da umjesto:</w:t>
      </w:r>
    </w:p>
    <w:p w:rsidRDefault="00C54612" w:rsidP="0015163B" w:rsidR="00C54612">
      <w:pPr>
        <w:ind w:firstLine="360"/>
        <w:jc w:val="both"/>
      </w:pPr>
    </w:p>
    <w:p w:rsidRDefault="00490E9C" w:rsidP="00F817CA" w:rsidR="00C54612">
      <w:pPr>
        <w:jc w:val="both"/>
      </w:pPr>
      <w:r>
        <w:t>„</w:t>
      </w:r>
      <w:r w:rsidR="008C011C">
        <w:t xml:space="preserve">Utvrđuje se kako je tvrtka Studio 100 Gesellschaft für Design mbH, Austria, Beč, sa poslovnom adresom kod Dr. Fritz Pfister, Hackofergasse 8-10, OIB: 84296592467, osnovala javnobilježnički depozit </w:t>
      </w:r>
      <w:r w:rsidR="009F3C4E">
        <w:t>za obveze koje proizlaze iz pristupanja dugu</w:t>
      </w:r>
      <w:r w:rsidR="00925F0F">
        <w:t>,</w:t>
      </w:r>
      <w:r w:rsidR="009F3C4E">
        <w:t xml:space="preserve"> kod Javnog bilježnika Željke Horvat-Pernar, Zagreb, Savska cesta 9, pod poslovnim b</w:t>
      </w:r>
      <w:r w:rsidR="00CF082F">
        <w:t xml:space="preserve">rojem OU-240/17 od 21.11.2017., </w:t>
      </w:r>
      <w:r w:rsidR="00C54612">
        <w:t>...“</w:t>
      </w:r>
    </w:p>
    <w:p w:rsidRDefault="00C54612" w:rsidP="00F817CA" w:rsidR="00C54612">
      <w:pPr>
        <w:jc w:val="both"/>
      </w:pPr>
    </w:p>
    <w:p w:rsidRDefault="00C54612" w:rsidP="00F817CA" w:rsidR="00C54612">
      <w:pPr>
        <w:jc w:val="both"/>
      </w:pPr>
      <w:r>
        <w:t xml:space="preserve">ima stajati </w:t>
      </w:r>
    </w:p>
    <w:p w:rsidRDefault="00C54612" w:rsidP="00F817CA" w:rsidR="00C54612">
      <w:pPr>
        <w:jc w:val="both"/>
      </w:pPr>
    </w:p>
    <w:p w:rsidRDefault="00C54612" w:rsidP="00C54612" w:rsidR="00C54612">
      <w:pPr>
        <w:jc w:val="both"/>
      </w:pPr>
      <w:r>
        <w:t>„Utvrđuje se kako je tvrtka Studio 100 Gesellschaft für Design mbH, Austria, Beč, sa poslovnom adresom kod Dr. Fritz Pfister, Hackofergasse 8-10, OIB: 84296592467, osnovala javnobilježnički depozit za obveze koje proizlaze iz pristupanja dugu, kod Javnog bilježnika Željke Horvat-Pernar, Zagreb, Savska cesta 9, pod poslovnim brojem OU-241/17 od 21.11.2017., ...“</w:t>
      </w:r>
    </w:p>
    <w:p w:rsidRDefault="00C54612" w:rsidP="00C54612" w:rsidR="00C54612">
      <w:pPr>
        <w:jc w:val="both"/>
      </w:pPr>
    </w:p>
    <w:p w:rsidRDefault="00C54612" w:rsidP="00C54612" w:rsidR="00C54612">
      <w:pPr>
        <w:jc w:val="both"/>
      </w:pPr>
      <w:r>
        <w:t>dok u ostalom dijelu Rješenje ostaje nepromijenjeno.</w:t>
      </w:r>
    </w:p>
    <w:p w:rsidRDefault="00C54612" w:rsidP="00C54612" w:rsidR="00C54612">
      <w:pPr>
        <w:jc w:val="both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F817CA" w:rsidP="00384107" w:rsidR="00701860">
      <w:pPr>
        <w:ind w:firstLine="555"/>
        <w:jc w:val="both"/>
      </w:pPr>
      <w:r>
        <w:tab/>
      </w:r>
      <w:r w:rsidR="00C54612">
        <w:t>Rješenjem suda od 14. prosinca 2017. godine odobren je pristup dugu</w:t>
      </w:r>
      <w:r w:rsidR="00701860">
        <w:t xml:space="preserve"> te je obustavljen stečajni postupak nad predloženim stečajnim dužnikom.</w:t>
      </w:r>
    </w:p>
    <w:p w:rsidRDefault="00ED2708" w:rsidP="00384107" w:rsidR="00ED2708">
      <w:pPr>
        <w:ind w:firstLine="555"/>
        <w:jc w:val="both"/>
      </w:pPr>
    </w:p>
    <w:p w:rsidRDefault="00701860" w:rsidP="00ED2708" w:rsidR="00C541EA">
      <w:pPr>
        <w:ind w:firstLine="555"/>
        <w:jc w:val="both"/>
      </w:pPr>
      <w:r>
        <w:t>Podneskom od 2. siječnja 2018. godine predloženi stečajni dužnik</w:t>
      </w:r>
      <w:r w:rsidR="00ED2708">
        <w:t>,</w:t>
      </w:r>
      <w:r>
        <w:t xml:space="preserve"> zastupan po punomoćniku, ukazao je sudu kako je u Rješenju od 14. prosinca 2017. godine, pogrešno naveden broj pod kojim je pristupatelj dugu kod Javnog bilježnika Željke Horvat-Pernar, Zagreb, Savska cesta 9, </w:t>
      </w:r>
      <w:r w:rsidR="001F6852">
        <w:t xml:space="preserve">deponirao </w:t>
      </w:r>
      <w:r w:rsidR="00C541EA">
        <w:t>novac (sredstva)</w:t>
      </w:r>
      <w:r w:rsidR="001F6852">
        <w:t xml:space="preserve"> za vjerovnike. </w:t>
      </w:r>
    </w:p>
    <w:p w:rsidRDefault="001F6852" w:rsidP="00ED2708" w:rsidR="001F6852">
      <w:pPr>
        <w:ind w:firstLine="555"/>
        <w:jc w:val="both"/>
      </w:pPr>
      <w:r>
        <w:lastRenderedPageBreak/>
        <w:t>U tom smislu sud je oma</w:t>
      </w:r>
      <w:r w:rsidR="00C541EA">
        <w:t>š</w:t>
      </w:r>
      <w:r>
        <w:t>kom umjesto ispravnog poslovnog broja OU-241/17, pod kojim je pristupatelj zaista deponirao sredstava, pogrešno naveo broj OU-240/17.</w:t>
      </w:r>
    </w:p>
    <w:p w:rsidRDefault="00AB3541" w:rsidP="00701860" w:rsidR="00AB3541">
      <w:pPr>
        <w:jc w:val="both"/>
      </w:pPr>
    </w:p>
    <w:p w:rsidRDefault="00AB3541" w:rsidP="00701860" w:rsidR="00AB3541">
      <w:pPr>
        <w:jc w:val="both"/>
      </w:pPr>
      <w:r>
        <w:tab/>
        <w:t>Uvidom u Zapisnik o deponiranju novca Javnog bilježnika Željke Horvat-Pernar, Zagreb, Savska cesta 9, (list 196-213 spisa) vidljivo je kako isti ima poslovni broj: OU-241/17.</w:t>
      </w:r>
    </w:p>
    <w:p w:rsidRDefault="00AB3541" w:rsidP="00701860" w:rsidR="001F6852">
      <w:pPr>
        <w:jc w:val="both"/>
      </w:pPr>
      <w:r>
        <w:tab/>
      </w:r>
    </w:p>
    <w:p w:rsidRDefault="001F6852" w:rsidP="00701860" w:rsidR="001F6852">
      <w:pPr>
        <w:jc w:val="both"/>
      </w:pPr>
      <w:r>
        <w:tab/>
        <w:t>Odredbom članka</w:t>
      </w:r>
      <w:r w:rsidR="00346458">
        <w:t xml:space="preserve"> 10.</w:t>
      </w:r>
      <w:r>
        <w:t xml:space="preserve"> Stečajnog zakona (NN 71/15; dalje SZ) određeno je </w:t>
      </w:r>
      <w:r w:rsidR="00346458">
        <w:t xml:space="preserve">kako se u </w:t>
      </w:r>
      <w:r w:rsidR="00346458" w:rsidRPr="00346458">
        <w:t>stečajnom postupku na odgovarajući se način primjenjuju pravila parničnoga postupka u postupku pred trgovačkim sudovima.</w:t>
      </w:r>
    </w:p>
    <w:p w:rsidRDefault="00BF0D71" w:rsidP="00701860" w:rsidR="00BF0D71">
      <w:pPr>
        <w:jc w:val="both"/>
      </w:pPr>
    </w:p>
    <w:p w:rsidRDefault="00AB3541" w:rsidP="00701860" w:rsidR="00AB3541" w:rsidRPr="00F407F5">
      <w:pPr>
        <w:jc w:val="both"/>
        <w:rPr>
          <w:b/>
        </w:rPr>
      </w:pPr>
      <w:r>
        <w:tab/>
        <w:t xml:space="preserve">Imajući u vidu da je sud prilikom pisanja rješenja, omaškom naveo pogrešan poslovni broj </w:t>
      </w:r>
      <w:r w:rsidR="00C6527D">
        <w:t>Zapisnika</w:t>
      </w:r>
      <w:r>
        <w:t xml:space="preserve"> o deponiranju novca, a na što je ukazao predloženi stečajni dužnik, to je p</w:t>
      </w:r>
      <w:r w:rsidR="00C6527D">
        <w:t>ozivom na odredbe članka 6 SZ-a</w:t>
      </w:r>
      <w:r>
        <w:t xml:space="preserve"> u vezi 342. i </w:t>
      </w:r>
      <w:r w:rsidR="00F407F5">
        <w:t>347. Zakona o parničnom postupku („</w:t>
      </w:r>
      <w:r w:rsidR="00F407F5" w:rsidRPr="00F407F5">
        <w:t>Narodne novine</w:t>
      </w:r>
      <w:r w:rsidR="00F407F5">
        <w:t>“ broj:</w:t>
      </w:r>
      <w:r w:rsidR="00F407F5" w:rsidRPr="00F407F5">
        <w:t xml:space="preserve"> 53/1991, 91/1992, 112/1999, 129/2000, 88/2001, 117/2003, 88/2005, 2/2007, 96/2008, 84/2008, 123/2008, 57/2011, 25/2013, 89/2014</w:t>
      </w:r>
      <w:r w:rsidR="00F407F5">
        <w:t>; dalje ZPP) odlučeno kao u izreci.</w:t>
      </w:r>
    </w:p>
    <w:p w:rsidRDefault="00BF0D71" w:rsidP="00701860" w:rsidR="00BF0D71">
      <w:pPr>
        <w:jc w:val="both"/>
      </w:pPr>
      <w:r>
        <w:tab/>
      </w:r>
    </w:p>
    <w:p w:rsidRDefault="003F16D2" w:rsidP="006B760B" w:rsidR="003F16D2">
      <w:pPr>
        <w:tabs>
          <w:tab w:pos="720" w:val="left"/>
        </w:tabs>
        <w:jc w:val="both"/>
      </w:pPr>
      <w:r>
        <w:tab/>
        <w:t xml:space="preserve">Slijedom navedenoga odlučeno je kao u izreci. </w:t>
      </w:r>
    </w:p>
    <w:p w:rsidRDefault="00834D8F" w:rsidP="00D94706" w:rsidR="00834D8F" w:rsidRPr="00491880">
      <w:pPr>
        <w:pStyle w:val="Tijeloteksta"/>
      </w:pPr>
    </w:p>
    <w:p w:rsidRDefault="00B4536B" w:rsidP="00B4536B" w:rsidR="00873134" w:rsidRPr="00491880">
      <w:pPr>
        <w:pStyle w:val="Tijeloteksta"/>
        <w:jc w:val="center"/>
      </w:pPr>
      <w:r w:rsidRPr="00491880">
        <w:t xml:space="preserve">U Zagrebu </w:t>
      </w:r>
      <w:r w:rsidR="00E1268D">
        <w:t>8</w:t>
      </w:r>
      <w:r w:rsidR="00D94706">
        <w:t>.</w:t>
      </w:r>
      <w:r w:rsidR="003F16D2">
        <w:t xml:space="preserve"> </w:t>
      </w:r>
      <w:r w:rsidR="00F407F5">
        <w:t>siječnja</w:t>
      </w:r>
      <w:r w:rsidR="00491880" w:rsidRPr="00491880">
        <w:t xml:space="preserve"> </w:t>
      </w:r>
      <w:r w:rsidR="00900561" w:rsidRPr="00491880">
        <w:t>2</w:t>
      </w:r>
      <w:r w:rsidR="00ED5AA4">
        <w:t>01</w:t>
      </w:r>
      <w:r w:rsidR="00F407F5">
        <w:t>8</w:t>
      </w:r>
      <w:r w:rsidR="00900561" w:rsidRPr="00491880">
        <w:t>.</w:t>
      </w:r>
    </w:p>
    <w:p w:rsidRDefault="0009690D" w:rsidP="000E2D4A" w:rsidR="0009690D" w:rsidRPr="00491880">
      <w:pPr>
        <w:pStyle w:val="Tijeloteksta"/>
        <w:ind w:left="5760"/>
      </w:pPr>
    </w:p>
    <w:p w:rsidRDefault="003A0F0E" w:rsidP="00E91121" w:rsidR="003A0F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A0F0E" w:rsidP="00E91121" w:rsidR="003A0F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A0F0E" w:rsidP="00E91121" w:rsidR="003A0F0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A0F0E" w:rsidP="00E91121" w:rsidR="003A0F0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A0F0E" w:rsidP="00E91121" w:rsidR="003A0F0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C323F" w:rsidP="00F407F5" w:rsidR="005C323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C323F" w:rsidP="005C323F" w:rsidR="005C323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00561" w:rsidP="005C323F" w:rsidR="00900561" w:rsidRPr="00491880">
      <w:pPr>
        <w:pStyle w:val="Tijeloteksta"/>
        <w:ind w:left="5760"/>
      </w:pPr>
    </w:p>
    <w:p w:rsidRDefault="005C323F" w:rsidP="00CD0640" w:rsidR="005C323F">
      <w:pPr>
        <w:pStyle w:val="Tijeloteksta"/>
      </w:pPr>
    </w:p>
    <w:p w:rsidRDefault="005C323F" w:rsidP="00CD0640" w:rsidR="005C323F">
      <w:pPr>
        <w:pStyle w:val="Tijeloteksta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0640" w:rsidR="00CD0640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900561" w:rsidP="000E2D4A" w:rsidR="00900561" w:rsidRPr="00491880">
      <w:pPr>
        <w:pStyle w:val="Tijeloteksta"/>
      </w:pPr>
    </w:p>
    <w:p w:rsidRDefault="00900561" w:rsidP="000E2D4A" w:rsidR="00900561" w:rsidRPr="00491880">
      <w:pPr>
        <w:pStyle w:val="Tijeloteksta"/>
      </w:pPr>
      <w:r w:rsidRPr="00491880">
        <w:tab/>
      </w:r>
    </w:p>
    <w:p w:rsidRDefault="005C323F" w:rsidP="000E2D4A" w:rsidR="005C323F">
      <w:pPr>
        <w:pStyle w:val="Tijeloteksta"/>
      </w:pPr>
    </w:p>
    <w:p w:rsidRDefault="005C323F" w:rsidP="000E2D4A" w:rsidR="005C323F">
      <w:pPr>
        <w:pStyle w:val="Tijeloteksta"/>
      </w:pPr>
    </w:p>
    <w:p w:rsidRDefault="003A0F0E" w:rsidP="000E2D4A" w:rsidR="003A0F0E">
      <w:pPr>
        <w:pStyle w:val="Tijeloteksta"/>
      </w:pPr>
    </w:p>
    <w:p w:rsidRDefault="003A0F0E" w:rsidP="000E2D4A" w:rsidR="003A0F0E">
      <w:pPr>
        <w:pStyle w:val="Tijeloteksta"/>
      </w:pPr>
    </w:p>
    <w:p w:rsidRDefault="003A0F0E" w:rsidP="000E2D4A" w:rsidR="003A0F0E">
      <w:pPr>
        <w:pStyle w:val="Tijeloteksta"/>
      </w:pPr>
    </w:p>
    <w:p w:rsidRDefault="003A0F0E" w:rsidP="000E2D4A" w:rsidR="003A0F0E">
      <w:pPr>
        <w:pStyle w:val="Tijeloteksta"/>
      </w:pPr>
    </w:p>
    <w:p w:rsidRDefault="003A0F0E" w:rsidP="000E2D4A" w:rsidR="003A0F0E">
      <w:pPr>
        <w:pStyle w:val="Tijeloteksta"/>
      </w:pPr>
    </w:p>
    <w:p w:rsidRDefault="003A0F0E" w:rsidP="000E2D4A" w:rsidR="003A0F0E">
      <w:pPr>
        <w:pStyle w:val="Tijeloteksta"/>
      </w:pPr>
    </w:p>
    <w:p w:rsidRDefault="003A0F0E" w:rsidP="000E2D4A" w:rsidR="003A0F0E">
      <w:pPr>
        <w:pStyle w:val="Tijeloteksta"/>
      </w:pPr>
    </w:p>
    <w:p w:rsidRDefault="003A0F0E" w:rsidP="000E2D4A" w:rsidR="003A0F0E">
      <w:pPr>
        <w:pStyle w:val="Tijeloteksta"/>
      </w:pPr>
    </w:p>
    <w:p w:rsidRDefault="003A0F0E" w:rsidP="000E2D4A" w:rsidR="003A0F0E">
      <w:pPr>
        <w:pStyle w:val="Tijeloteksta"/>
      </w:pPr>
    </w:p>
    <w:p w:rsidRDefault="003A0F0E" w:rsidP="000E2D4A" w:rsidR="003A0F0E">
      <w:pPr>
        <w:pStyle w:val="Tijeloteksta"/>
      </w:pPr>
    </w:p>
    <w:p w:rsidRDefault="003A0F0E" w:rsidP="000E2D4A" w:rsidR="003A0F0E">
      <w:pPr>
        <w:pStyle w:val="Tijeloteksta"/>
      </w:pPr>
    </w:p>
    <w:p w:rsidRDefault="003A0F0E" w:rsidP="000E2D4A" w:rsidR="003A0F0E">
      <w:pPr>
        <w:pStyle w:val="Tijeloteksta"/>
      </w:pPr>
    </w:p>
    <w:p w:rsidRDefault="003A0F0E" w:rsidP="000E2D4A" w:rsidR="003A0F0E">
      <w:pPr>
        <w:pStyle w:val="Tijeloteksta"/>
      </w:pPr>
    </w:p>
    <w:p w:rsidRDefault="003A0F0E" w:rsidP="000E2D4A" w:rsidR="003A0F0E">
      <w:pPr>
        <w:pStyle w:val="Tijeloteksta"/>
      </w:pPr>
    </w:p>
    <w:p w:rsidRDefault="003A0F0E" w:rsidP="000E2D4A" w:rsidR="003A0F0E">
      <w:pPr>
        <w:pStyle w:val="Tijeloteksta"/>
      </w:pPr>
    </w:p>
    <w:p w:rsidRDefault="003A0F0E" w:rsidP="000E2D4A" w:rsidR="003A0F0E">
      <w:pPr>
        <w:pStyle w:val="Tijeloteksta"/>
      </w:pPr>
    </w:p>
    <w:p w:rsidRDefault="003A0F0E" w:rsidP="000E2D4A" w:rsidR="003A0F0E">
      <w:pPr>
        <w:pStyle w:val="Tijeloteksta"/>
      </w:pPr>
    </w:p>
    <w:p w:rsidRDefault="003A0F0E" w:rsidP="000E2D4A" w:rsidR="003A0F0E">
      <w:pPr>
        <w:pStyle w:val="Tijeloteksta"/>
      </w:pPr>
    </w:p>
    <w:p w:rsidRDefault="003A0F0E" w:rsidP="000E2D4A" w:rsidR="003A0F0E">
      <w:pPr>
        <w:pStyle w:val="Tijeloteksta"/>
      </w:pPr>
    </w:p>
    <w:p w:rsidRDefault="003A0F0E" w:rsidP="000E2D4A" w:rsidR="003A0F0E">
      <w:pPr>
        <w:pStyle w:val="Tijeloteksta"/>
      </w:pPr>
    </w:p>
    <w:p w:rsidRDefault="00900561" w:rsidP="00161E4E" w:rsidR="00900561" w:rsidRPr="00491880">
      <w:pPr>
        <w:ind w:left="360"/>
        <w:jc w:val="both"/>
      </w:pP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3F3660" w:rsidR="00B639DE" w:rsidRPr="00491880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D0F" w:rsidP="00456D0F" w:rsidR="00456D0F">
      <w:r>
        <w:separator/>
      </w:r>
    </w:p>
  </w:endnote>
  <w:endnote w:id="0" w:type="continuationSeparator">
    <w:p w:rsidRDefault="00456D0F" w:rsidP="00456D0F" w:rsidR="00456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D0F" w:rsidP="00456D0F" w:rsidR="00456D0F">
      <w:r>
        <w:separator/>
      </w:r>
    </w:p>
  </w:footnote>
  <w:footnote w:id="0" w:type="continuationSeparator">
    <w:p w:rsidRDefault="00456D0F" w:rsidP="00456D0F" w:rsidR="00456D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4270258"/>
      <w:docPartObj>
        <w:docPartGallery w:val="Page Numbers (Top of Page)"/>
        <w:docPartUnique/>
      </w:docPartObj>
    </w:sdtPr>
    <w:sdtEndPr/>
    <w:sdtContent>
      <w:p w:rsidRDefault="00247016" w:rsidR="002470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00C">
          <w:rPr>
            <w:noProof/>
          </w:rPr>
          <w:t>1</w:t>
        </w:r>
        <w:r>
          <w:fldChar w:fldCharType="end"/>
        </w:r>
      </w:p>
    </w:sdtContent>
  </w:sdt>
  <w:p w:rsidRDefault="00456D0F" w:rsidR="00456D0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23C33"/>
    <w:multiLevelType w:val="hybridMultilevel"/>
    <w:tmpl w:val="BE8A4CCC"/>
    <w:lvl w:tplc="769008E0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0F5B42CC"/>
    <w:multiLevelType w:val="hybridMultilevel"/>
    <w:tmpl w:val="0C265522"/>
    <w:lvl w:tplc="C332CA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002D17"/>
    <w:multiLevelType w:val="hybridMultilevel"/>
    <w:tmpl w:val="7708CDDA"/>
    <w:lvl w:tplc="A4FAA91E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475D6"/>
    <w:rsid w:val="00062FB8"/>
    <w:rsid w:val="00074A6C"/>
    <w:rsid w:val="000841F1"/>
    <w:rsid w:val="000915B9"/>
    <w:rsid w:val="0009690D"/>
    <w:rsid w:val="000A7C34"/>
    <w:rsid w:val="000B353F"/>
    <w:rsid w:val="000E2D4A"/>
    <w:rsid w:val="000F4F82"/>
    <w:rsid w:val="0015163B"/>
    <w:rsid w:val="00160ACD"/>
    <w:rsid w:val="00161E4E"/>
    <w:rsid w:val="00163B8E"/>
    <w:rsid w:val="00175768"/>
    <w:rsid w:val="001862A4"/>
    <w:rsid w:val="0019132A"/>
    <w:rsid w:val="0019480E"/>
    <w:rsid w:val="001A46A5"/>
    <w:rsid w:val="001D6A3B"/>
    <w:rsid w:val="001E5B1B"/>
    <w:rsid w:val="001F6852"/>
    <w:rsid w:val="0024419B"/>
    <w:rsid w:val="00247016"/>
    <w:rsid w:val="002868D4"/>
    <w:rsid w:val="002C0221"/>
    <w:rsid w:val="00301645"/>
    <w:rsid w:val="00330F84"/>
    <w:rsid w:val="00335876"/>
    <w:rsid w:val="00346458"/>
    <w:rsid w:val="00356930"/>
    <w:rsid w:val="00384107"/>
    <w:rsid w:val="00394C38"/>
    <w:rsid w:val="0039787A"/>
    <w:rsid w:val="003A0F0E"/>
    <w:rsid w:val="003B42C8"/>
    <w:rsid w:val="003D3165"/>
    <w:rsid w:val="003E20B7"/>
    <w:rsid w:val="003F1292"/>
    <w:rsid w:val="003F16D2"/>
    <w:rsid w:val="003F3660"/>
    <w:rsid w:val="004147E9"/>
    <w:rsid w:val="004248EA"/>
    <w:rsid w:val="004330DD"/>
    <w:rsid w:val="00445446"/>
    <w:rsid w:val="00451849"/>
    <w:rsid w:val="00456D0F"/>
    <w:rsid w:val="00464D75"/>
    <w:rsid w:val="00490E9C"/>
    <w:rsid w:val="00491880"/>
    <w:rsid w:val="004B0A4A"/>
    <w:rsid w:val="004C0A21"/>
    <w:rsid w:val="004E3704"/>
    <w:rsid w:val="004E3876"/>
    <w:rsid w:val="004E5469"/>
    <w:rsid w:val="004F022B"/>
    <w:rsid w:val="004F4BA6"/>
    <w:rsid w:val="00541BC7"/>
    <w:rsid w:val="00590246"/>
    <w:rsid w:val="00590A05"/>
    <w:rsid w:val="00595313"/>
    <w:rsid w:val="00595A2B"/>
    <w:rsid w:val="005B2240"/>
    <w:rsid w:val="005C2C94"/>
    <w:rsid w:val="005C323F"/>
    <w:rsid w:val="005D7A54"/>
    <w:rsid w:val="005E0082"/>
    <w:rsid w:val="005F5486"/>
    <w:rsid w:val="00637314"/>
    <w:rsid w:val="00661F07"/>
    <w:rsid w:val="00686CF1"/>
    <w:rsid w:val="006B07A1"/>
    <w:rsid w:val="006B760B"/>
    <w:rsid w:val="006C75EA"/>
    <w:rsid w:val="006D30B9"/>
    <w:rsid w:val="00701860"/>
    <w:rsid w:val="00750AE5"/>
    <w:rsid w:val="00761404"/>
    <w:rsid w:val="007801F9"/>
    <w:rsid w:val="007A6843"/>
    <w:rsid w:val="007A7FD9"/>
    <w:rsid w:val="007B3F07"/>
    <w:rsid w:val="007C4FD6"/>
    <w:rsid w:val="007D5652"/>
    <w:rsid w:val="007E1191"/>
    <w:rsid w:val="007E71F6"/>
    <w:rsid w:val="00811C47"/>
    <w:rsid w:val="008177B3"/>
    <w:rsid w:val="00820A40"/>
    <w:rsid w:val="00827DD0"/>
    <w:rsid w:val="00830E52"/>
    <w:rsid w:val="0083163D"/>
    <w:rsid w:val="00834D8F"/>
    <w:rsid w:val="00873134"/>
    <w:rsid w:val="00876457"/>
    <w:rsid w:val="008C011C"/>
    <w:rsid w:val="008C07A9"/>
    <w:rsid w:val="008C4D21"/>
    <w:rsid w:val="008E4170"/>
    <w:rsid w:val="00900561"/>
    <w:rsid w:val="009066FF"/>
    <w:rsid w:val="009214EB"/>
    <w:rsid w:val="00925F0F"/>
    <w:rsid w:val="00950FAB"/>
    <w:rsid w:val="009F3C4E"/>
    <w:rsid w:val="009F4247"/>
    <w:rsid w:val="00A033BE"/>
    <w:rsid w:val="00A07BFB"/>
    <w:rsid w:val="00A500E9"/>
    <w:rsid w:val="00A94094"/>
    <w:rsid w:val="00AA3771"/>
    <w:rsid w:val="00AB3541"/>
    <w:rsid w:val="00AE5E54"/>
    <w:rsid w:val="00AF097E"/>
    <w:rsid w:val="00B0400C"/>
    <w:rsid w:val="00B4536B"/>
    <w:rsid w:val="00B639DE"/>
    <w:rsid w:val="00B6709C"/>
    <w:rsid w:val="00B93980"/>
    <w:rsid w:val="00BC5EF0"/>
    <w:rsid w:val="00BE3959"/>
    <w:rsid w:val="00BE39EF"/>
    <w:rsid w:val="00BF0D71"/>
    <w:rsid w:val="00BF1284"/>
    <w:rsid w:val="00BF630B"/>
    <w:rsid w:val="00BF6E62"/>
    <w:rsid w:val="00C067B5"/>
    <w:rsid w:val="00C21A53"/>
    <w:rsid w:val="00C541EA"/>
    <w:rsid w:val="00C54612"/>
    <w:rsid w:val="00C6527D"/>
    <w:rsid w:val="00C70E09"/>
    <w:rsid w:val="00C8291F"/>
    <w:rsid w:val="00CD0640"/>
    <w:rsid w:val="00CE6CFD"/>
    <w:rsid w:val="00CF082F"/>
    <w:rsid w:val="00D04DF8"/>
    <w:rsid w:val="00D07E68"/>
    <w:rsid w:val="00D172C5"/>
    <w:rsid w:val="00D243BF"/>
    <w:rsid w:val="00D6331A"/>
    <w:rsid w:val="00D909DA"/>
    <w:rsid w:val="00D94706"/>
    <w:rsid w:val="00DA2130"/>
    <w:rsid w:val="00DC75BA"/>
    <w:rsid w:val="00DE2DCB"/>
    <w:rsid w:val="00DE5D50"/>
    <w:rsid w:val="00E1268D"/>
    <w:rsid w:val="00E3686D"/>
    <w:rsid w:val="00E41EB3"/>
    <w:rsid w:val="00E505A0"/>
    <w:rsid w:val="00EA20DA"/>
    <w:rsid w:val="00ED2708"/>
    <w:rsid w:val="00ED3B4C"/>
    <w:rsid w:val="00ED5AA4"/>
    <w:rsid w:val="00F3134E"/>
    <w:rsid w:val="00F3606E"/>
    <w:rsid w:val="00F407F5"/>
    <w:rsid w:val="00F7429B"/>
    <w:rsid w:val="00F817CA"/>
    <w:rsid w:val="00F81DFA"/>
    <w:rsid w:val="00F874BD"/>
    <w:rsid w:val="00FB1257"/>
    <w:rsid w:val="00FE1C0A"/>
    <w:rsid w:val="00FE77A2"/>
    <w:rsid w:val="00FF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D6331A"/>
    <w:pPr>
      <w:ind w:left="720"/>
      <w:contextualSpacing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56D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6D0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56D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56D0F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C32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23F"/>
    <w:rPr>
      <w:rFonts w:cs="Tahoma" w:hAnsi="Tahoma" w:asci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5C323F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C323F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04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0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0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0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0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D6331A"/>
    <w:pPr>
      <w:ind w:left="720"/>
      <w:contextualSpacing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56D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6D0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56D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56D0F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C32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23F"/>
    <w:rPr>
      <w:rFonts w:ascii="Tahoma" w:cs="Tahoma" w:hAns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5C323F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C323F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04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0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0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0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0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35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2340</izvorni_sadrzaj>
    <derivirana_varijabla naziv="DomainObject.Predmet.Broj_1">2340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St-2340/2016</izvorni_sadrzaj>
    <derivirana_varijabla naziv="DomainObject.Predmet.OznakaBroj_1">St-2340/2016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ORSULA d.o.o. zastupanog po punomoćniku OD VEDRIŠ &amp; PARTNERI d.o.o.</izvorni_sadrzaj>
    <derivirana_varijabla naziv="DomainObject.Predmet.ProtustrankaFormated_1">  ORSULA d.o.o. zastupanog po punomoćniku OD VEDRIŠ &amp; PARTNERI d.o.o.</derivirana_varijabla>
  </DomainObject.Predmet.ProtustrankaFormated>
  <DomainObject.Predmet.ProtustrankaFormatedOIB>
    <izvorni_sadrzaj>  ORSULA d.o.o., OIB 24028045431 zastupanog po punomoćniku OD VEDRIŠ &amp; PARTNERI d.o.o.</izvorni_sadrzaj>
    <derivirana_varijabla naziv="DomainObject.Predmet.ProtustrankaFormatedOIB_1">  ORSULA d.o.o., OIB 24028045431 zastupanog po punomoćniku OD VEDRIŠ &amp; PARTNERI d.o.o.</derivirana_varijabla>
  </DomainObject.Predmet.ProtustrankaFormatedOIB>
  <DomainObject.Predmet.ProtustrankaFormatedWithAdress>
    <izvorni_sadrzaj> ORSULA d.o.o., Ožujska 9, 10000 Zagreb zastupanog po punomoćniku OD VEDRIŠ &amp; PARTNERI d.o.o.</izvorni_sadrzaj>
    <derivirana_varijabla naziv="DomainObject.Predmet.ProtustrankaFormatedWithAdress_1"> ORSULA d.o.o., Ožujska 9, 10000 Zagreb zastupanog po punomoćniku OD VEDRIŠ &amp; PARTNERI d.o.o.</derivirana_varijabla>
  </DomainObject.Predmet.ProtustrankaFormatedWithAdress>
  <DomainObject.Predmet.ProtustrankaFormatedWithAdressOIB>
    <izvorni_sadrzaj> ORSULA d.o.o., OIB 24028045431, Ožujska 9, 10000 Zagreb zastupanog po punomoćniku OD VEDRIŠ &amp; PARTNERI d.o.o.</izvorni_sadrzaj>
    <derivirana_varijabla naziv="DomainObject.Predmet.ProtustrankaFormatedWithAdressOIB_1"> ORSULA d.o.o., OIB 24028045431, Ožujska 9, 10000 Zagreb zastupanog po punomoćniku OD VEDRIŠ &amp; PARTNERI d.o.o.</derivirana_varijabla>
  </DomainObject.Predmet.ProtustrankaFormatedWithAdressOIB>
  <DomainObject.Predmet.ProtustrankaWithAdress>
    <izvorni_sadrzaj>ORSULA d.o.o. Ožujska 9, 10000 Zagreb</izvorni_sadrzaj>
    <derivirana_varijabla naziv="DomainObject.Predmet.ProtustrankaWithAdress_1">ORSULA d.o.o. Ožujska 9, 10000 Zagreb</derivirana_varijabla>
  </DomainObject.Predmet.ProtustrankaWithAdress>
  <DomainObject.Predmet.ProtustrankaWithAdressOIB>
    <izvorni_sadrzaj>ORSULA d.o.o., OIB 24028045431, Ožujska 9, 10000 Zagreb</izvorni_sadrzaj>
    <derivirana_varijabla naziv="DomainObject.Predmet.ProtustrankaWithAdressOIB_1">ORSULA d.o.o., OIB 24028045431, Ožujska 9, 10000 Zagreb</derivirana_varijabla>
  </DomainObject.Predmet.ProtustrankaWithAdressOIB>
  <DomainObject.Predmet.ProtustrankaNazivFormated>
    <izvorni_sadrzaj>ORSULA d.o.o.</izvorni_sadrzaj>
    <derivirana_varijabla naziv="DomainObject.Predmet.ProtustrankaNazivFormated_1">ORSULA d.o.o.</derivirana_varijabla>
  </DomainObject.Predmet.ProtustrankaNazivFormated>
  <DomainObject.Predmet.ProtustrankaNazivFormatedOIB>
    <izvorni_sadrzaj>ORSULA d.o.o., OIB 24028045431</izvorni_sadrzaj>
    <derivirana_varijabla naziv="DomainObject.Predmet.ProtustrankaNazivFormatedOIB_1">ORSULA d.o.o., OIB 24028045431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Zvonko Stojević</izvorni_sadrzaj>
    <derivirana_varijabla naziv="DomainObject.Predmet.StrankaFormated_1">  FINA Regioanlni centar Zagreb; Zvonko Stojević</derivirana_varijabla>
  </DomainObject.Predmet.StrankaFormated>
  <DomainObject.Predmet.StrankaFormatedOIB>
    <izvorni_sadrzaj>  FINA Regioanlni centar Zagreb, OIB 85821130368; Zvonko Stojević, OIB 97020810632</izvorni_sadrzaj>
    <derivirana_varijabla naziv="DomainObject.Predmet.StrankaFormatedOIB_1">  FINA Regioanlni centar Zagreb, OIB 85821130368; Zvonko Stojević, OIB 97020810632</derivirana_varijabla>
  </DomainObject.Predmet.StrankaFormatedOIB>
  <DomainObject.Predmet.StrankaFormatedWithAdress>
    <izvorni_sadrzaj> FINA Regioanlni centar Zagreb, Trg svibanjskih žrtava 1995. 1, 10000 Zagreb; Zvonko Stojević, Pötzleinsdorfer Strasse 180/3/1, Beč</izvorni_sadrzaj>
    <derivirana_varijabla naziv="DomainObject.Predmet.StrankaFormatedWithAdress_1"> FINA Regioanlni centar Zagreb, Trg svibanjskih žrtava 1995. 1, 10000 Zagreb; Zvonko Stojević, Pötzleinsdorfer Strasse 180/3/1, Beč</derivirana_varijabla>
  </DomainObject.Predmet.StrankaFormatedWithAdress>
  <DomainObject.Predmet.StrankaFormatedWithAdressOIB>
    <izvorni_sadrzaj> FINA Regioanlni centar Zagreb, OIB 85821130368, Trg svibanjskih žrtava 1995. 1, 10000 Zagreb; Zvonko Stojević, OIB 97020810632, Pötzleinsdorfer Strasse 180/3/1, Beč</izvorni_sadrzaj>
    <derivirana_varijabla naziv="DomainObject.Predmet.StrankaFormatedWithAdressOIB_1"> FINA Regioanlni centar Zagreb, OIB 85821130368, Trg svibanjskih žrtava 1995. 1, 10000 Zagreb; Zvonko Stojević, OIB 97020810632, Pötzleinsdorfer Strasse 180/3/1, Beč</derivirana_varijabla>
  </DomainObject.Predmet.StrankaFormatedWithAdressOIB>
  <DomainObject.Predmet.StrankaWithAdress>
    <izvorni_sadrzaj>FINA Regioanlni centar Zagreb Trg svibanjskih žrtava 1995. 1,10000 Zagreb,Zvonko Stojević Pötzleinsdorfer Strasse 180/3/1,Beč</izvorni_sadrzaj>
    <derivirana_varijabla naziv="DomainObject.Predmet.StrankaWithAdress_1">FINA Regioanlni centar Zagreb Trg svibanjskih žrtava 1995. 1,10000 Zagreb,Zvonko Stojević Pötzleinsdorfer Strasse 180/3/1,Beč</derivirana_varijabla>
  </DomainObject.Predmet.StrankaWithAdress>
  <DomainObject.Predmet.StrankaWithAdressOIB>
    <izvorni_sadrzaj>FINA Regioanlni centar Zagreb, OIB 85821130368, Trg svibanjskih žrtava 1995. 1,10000 Zagreb,Zvonko Stojević, OIB 97020810632, Pötzleinsdorfer Strasse 180/3/1,Beč</izvorni_sadrzaj>
    <derivirana_varijabla naziv="DomainObject.Predmet.StrankaWithAdressOIB_1">FINA Regioanlni centar Zagreb, OIB 85821130368, Trg svibanjskih žrtava 1995. 1,10000 Zagreb,Zvonko Stojević, OIB 97020810632, Pötzleinsdorfer Strasse 180/3/1,Beč</derivirana_varijabla>
  </DomainObject.Predmet.StrankaWithAdressOIB>
  <DomainObject.Predmet.StrankaNazivFormated>
    <izvorni_sadrzaj>FINA Regioanlni centar Zagreb,Zvonko Stojević</izvorni_sadrzaj>
    <derivirana_varijabla naziv="DomainObject.Predmet.StrankaNazivFormated_1">FINA Regioanlni centar Zagreb,Zvonko Stojević</derivirana_varijabla>
  </DomainObject.Predmet.StrankaNazivFormated>
  <DomainObject.Predmet.StrankaNazivFormatedOIB>
    <izvorni_sadrzaj>FINA Regioanlni centar Zagreb, OIB 85821130368,Zvonko Stojević, OIB 97020810632</izvorni_sadrzaj>
    <derivirana_varijabla naziv="DomainObject.Predmet.StrankaNazivFormatedOIB_1">FINA Regioanlni centar Zagreb, OIB 85821130368,Zvonko Stojević, OIB 97020810632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Regioanlni centar Zagreb</item>
      <item>Zvonko Stojević</item>
    </izvorni_sadrzaj>
    <derivirana_varijabla naziv="DomainObject.Predmet.StrankaListFormated_1">
      <item>FINA Regioanlni centar Zagreb</item>
      <item>Zvonko Stojević</item>
    </derivirana_varijabla>
  </DomainObject.Predmet.StrankaListFormated>
  <DomainObject.Predmet.StrankaListFormatedOIB>
    <izvorni_sadrzaj>
      <item>FINA Regioanlni centar Zagreb, OIB 85821130368</item>
      <item>Zvonko Stojević, OIB 97020810632</item>
    </izvorni_sadrzaj>
    <derivirana_varijabla naziv="DomainObject.Predmet.StrankaListFormatedOIB_1">
      <item>FINA Regioanlni centar Zagreb, OIB 85821130368</item>
      <item>Zvonko Stojević, OIB 97020810632</item>
    </derivirana_varijabla>
  </DomainObject.Predmet.StrankaListFormatedOIB>
  <DomainObject.Predmet.StrankaListFormatedWithAdress>
    <izvorni_sadrzaj>
      <item>FINA Regioanlni centar Zagreb, Trg svibanjskih žrtava 1995. 1, 10000 Zagreb</item>
      <item>Zvonko Stojević, Pötzleinsdorfer Strasse 180/3/1, Beč</item>
    </izvorni_sadrzaj>
    <derivirana_varijabla naziv="DomainObject.Predmet.StrankaListFormatedWithAdress_1">
      <item>FINA Regioanlni centar Zagreb, Trg svibanjskih žrtava 1995. 1, 10000 Zagreb</item>
      <item>Zvonko Stojević, Pötzleinsdorfer Strasse 180/3/1, Beč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Zvonko Stojević, OIB 97020810632, Pötzleinsdorfer Strasse 180/3/1, Beč</item>
    </izvorni_sadrzaj>
    <derivirana_varijabla naziv="DomainObject.Predmet.StrankaListFormatedWithAdressOIB_1">
      <item>FINA Regioanlni centar Zagreb, OIB 85821130368, Trg svibanjskih žrtava 1995. 1, 10000 Zagreb</item>
      <item>Zvonko Stojević, OIB 97020810632, Pötzleinsdorfer Strasse 180/3/1, Beč</item>
    </derivirana_varijabla>
  </DomainObject.Predmet.StrankaListFormatedWithAdressOIB>
  <DomainObject.Predmet.StrankaListNazivFormated>
    <izvorni_sadrzaj>
      <item>FINA Regioanlni centar Zagreb</item>
      <item>Zvonko Stojević</item>
    </izvorni_sadrzaj>
    <derivirana_varijabla naziv="DomainObject.Predmet.StrankaListNazivFormated_1">
      <item>FINA Regioanlni centar Zagreb</item>
      <item>Zvonko Stojević</item>
    </derivirana_varijabla>
  </DomainObject.Predmet.StrankaListNazivFormated>
  <DomainObject.Predmet.StrankaListNazivFormatedOIB>
    <izvorni_sadrzaj>
      <item>FINA Regioanlni centar Zagreb, OIB 85821130368</item>
      <item>Zvonko Stojević, OIB 97020810632</item>
    </izvorni_sadrzaj>
    <derivirana_varijabla naziv="DomainObject.Predmet.StrankaListNazivFormatedOIB_1">
      <item>FINA Regioanlni centar Zagreb, OIB 85821130368</item>
      <item>Zvonko Stojević, OIB 97020810632</item>
    </derivirana_varijabla>
  </DomainObject.Predmet.StrankaListNazivFormatedOIB>
  <DomainObject.Predmet.ProtuStrankaListFormated>
    <izvorni_sadrzaj>
      <item>ORSULA d.o.o. zastupanog po punomoćniku OD VEDRIŠ &amp; PARTNERI d.o.o.</item>
    </izvorni_sadrzaj>
    <derivirana_varijabla naziv="DomainObject.Predmet.ProtuStrankaListFormated_1">
      <item>ORSULA d.o.o. zastupanog po punomoćniku OD VEDRIŠ &amp; PARTNERI d.o.o.</item>
    </derivirana_varijabla>
  </DomainObject.Predmet.ProtuStrankaListFormated>
  <DomainObject.Predmet.ProtuStrankaListFormatedOIB>
    <izvorni_sadrzaj>
      <item>ORSULA d.o.o., OIB 24028045431 zastupanog po punomoćniku OD VEDRIŠ &amp; PARTNERI d.o.o.</item>
    </izvorni_sadrzaj>
    <derivirana_varijabla naziv="DomainObject.Predmet.ProtuStrankaListFormatedOIB_1">
      <item>ORSULA d.o.o., OIB 24028045431 zastupanog po punomoćniku OD VEDRIŠ &amp; PARTNERI d.o.o.</item>
    </derivirana_varijabla>
  </DomainObject.Predmet.ProtuStrankaListFormatedOIB>
  <DomainObject.Predmet.ProtuStrankaListFormatedWithAdress>
    <izvorni_sadrzaj>
      <item>ORSULA d.o.o., Ožujska 9, 10000 Zagreb zastupanog po punomoćniku OD VEDRIŠ &amp; PARTNERI d.o.o.</item>
    </izvorni_sadrzaj>
    <derivirana_varijabla naziv="DomainObject.Predmet.ProtuStrankaListFormatedWithAdress_1">
      <item>ORSULA d.o.o., Ožujska 9, 10000 Zagreb zastupanog po punomoćniku OD VEDRIŠ &amp; PARTNERI d.o.o.</item>
    </derivirana_varijabla>
  </DomainObject.Predmet.ProtuStrankaListFormatedWithAdress>
  <DomainObject.Predmet.ProtuStrankaListFormatedWithAdressOIB>
    <izvorni_sadrzaj>
      <item>ORSULA d.o.o., OIB 24028045431, Ožujska 9, 10000 Zagreb zastupanog po punomoćniku OD VEDRIŠ &amp; PARTNERI d.o.o.</item>
    </izvorni_sadrzaj>
    <derivirana_varijabla naziv="DomainObject.Predmet.ProtuStrankaListFormatedWithAdressOIB_1">
      <item>ORSULA d.o.o., OIB 24028045431, Ožujska 9, 10000 Zagreb zastupanog po punomoćniku OD VEDRIŠ &amp; PARTNERI d.o.o.</item>
    </derivirana_varijabla>
  </DomainObject.Predmet.ProtuStrankaListFormatedWithAdressOIB>
  <DomainObject.Predmet.ProtuStrankaListNazivFormated>
    <izvorni_sadrzaj>
      <item>ORSULA d.o.o.</item>
    </izvorni_sadrzaj>
    <derivirana_varijabla naziv="DomainObject.Predmet.ProtuStrankaListNazivFormated_1">
      <item>ORSULA d.o.o.</item>
    </derivirana_varijabla>
  </DomainObject.Predmet.ProtuStrankaListNazivFormated>
  <DomainObject.Predmet.ProtuStrankaListNazivFormatedOIB>
    <izvorni_sadrzaj>
      <item>ORSULA d.o.o., OIB 24028045431</item>
    </izvorni_sadrzaj>
    <derivirana_varijabla naziv="DomainObject.Predmet.ProtuStrankaListNazivFormatedOIB_1">
      <item>ORSULA d.o.o., OIB 24028045431</item>
    </derivirana_varijabla>
  </DomainObject.Predmet.ProtuStrankaListNazivFormatedOIB>
  <DomainObject.Predmet.OstaliListFormated>
    <izvorni_sadrzaj>
      <item>ŽUPANIJSKO DRŽAVNO ODVJETNIŠTVO U ZAGREBU</item>
      <item>Zvonko Stojević</item>
      <item>RH, MUP, PU Zagrebačka, Sektor upravnih i inspekcijskih poslova</item>
      <item>OD VEDRIŠ &amp; PARTNERI d.o.o. punomoćnik sudionika u postupku ORSULA d.o.o.</item>
      <item>FINA</item>
      <item>RH MUP</item>
    </izvorni_sadrzaj>
    <derivirana_varijabla naziv="DomainObject.Predmet.OstaliListFormated_1">
      <item>ŽUPANIJSKO DRŽAVNO ODVJETNIŠTVO U ZAGREBU</item>
      <item>Zvonko Stojević</item>
      <item>RH, MUP, PU Zagrebačka, Sektor upravnih i inspekcijskih poslova</item>
      <item>OD VEDRIŠ &amp; PARTNERI d.o.o. punomoćnik sudionika u postupku ORSULA d.o.o.</item>
      <item>FINA</item>
      <item>RH MUP</item>
    </derivirana_varijabla>
  </DomainObject.Predmet.OstaliListFormated>
  <DomainObject.Predmet.OstaliListFormatedOIB>
    <izvorni_sadrzaj>
      <item>ŽUPANIJSKO DRŽAVNO ODVJETNIŠTVO U ZAGREBU, OIB 16488001145</item>
      <item>Zvonko Stojević, OIB 97020810632</item>
      <item>RH, MUP, PU Zagrebačka, Sektor upravnih i inspekcijskih poslova</item>
      <item>OD VEDRIŠ &amp; PARTNERI d.o.o. punomoćnik sudionika u postupku ORSULA d.o.o.</item>
      <item>FINA, OIB 85821130368</item>
      <item>RH MUP</item>
    </izvorni_sadrzaj>
    <derivirana_varijabla naziv="DomainObject.Predmet.OstaliListFormatedOIB_1">
      <item>ŽUPANIJSKO DRŽAVNO ODVJETNIŠTVO U ZAGREBU, OIB 16488001145</item>
      <item>Zvonko Stojević, OIB 97020810632</item>
      <item>RH, MUP, PU Zagrebačka, Sektor upravnih i inspekcijskih poslova</item>
      <item>OD VEDRIŠ &amp; PARTNERI d.o.o. punomoćnik sudionika u postupku ORSULA d.o.o.</item>
      <item>FINA, OIB 85821130368</item>
      <item>RH MUP</item>
    </derivirana_varijabla>
  </DomainObject.Predmet.OstaliListFormatedOIB>
  <DomainObject.Predmet.OstaliListFormatedWithAdress>
    <izvorni_sadrzaj>
      <item>ŽUPANIJSKO DRŽAVNO ODVJETNIŠTVO U ZAGREBU, Savska Cesta 41, 10000 Zagreb</item>
      <item>Zvonko Stojević,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Vrtni put 1, 10000 Zagreb</item>
      <item>RH MUP, Heinzelova 98, 10000 Zagreb</item>
    </izvorni_sadrzaj>
    <derivirana_varijabla naziv="DomainObject.Predmet.OstaliListFormatedWithAdress_1">
      <item>ŽUPANIJSKO DRŽAVNO ODVJETNIŠTVO U ZAGREBU, Savska Cesta 41, 10000 Zagreb</item>
      <item>Zvonko Stojević,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Vrtni put 1, 10000 Zagreb</item>
      <item>RH MUP, Heinzelova 98,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Zvonko Stojević, OIB 97020810632,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OIB 85821130368, Vrtni put 1, 10000 Zagreb</item>
      <item>RH MUP, Heinzelova 98, 10000 Zagreb</item>
    </izvorni_sadrzaj>
    <derivirana_varijabla naziv="DomainObject.Predmet.OstaliListFormatedWithAdressOIB_1">
      <item>ŽUPANIJSKO DRŽAVNO ODVJETNIŠTVO U ZAGREBU, OIB 16488001145, Savska Cesta 41, 10000 Zagreb</item>
      <item>Zvonko Stojević, OIB 97020810632,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OIB 85821130368, Vrtni put 1, 10000 Zagreb</item>
      <item>RH MUP, Heinzelova 98, 10000 Zagreb</item>
    </derivirana_varijabla>
  </DomainObject.Predmet.OstaliListFormatedWithAdressOIB>
  <DomainObject.Predmet.OstaliListNazivFormated>
    <izvorni_sadrzaj>
      <item>ŽUPANIJSKO DRŽAVNO ODVJETNIŠTVO U ZAGREBU</item>
      <item>Zvonko Stojević</item>
      <item>RH, MUP, PU Zagrebačka, Sektor upravnih i inspekcijskih poslova</item>
      <item>OD VEDRIŠ &amp; PARTNERI d.o.o.</item>
      <item>FINA</item>
      <item>RH MUP</item>
    </izvorni_sadrzaj>
    <derivirana_varijabla naziv="DomainObject.Predmet.OstaliListNazivFormated_1">
      <item>ŽUPANIJSKO DRŽAVNO ODVJETNIŠTVO U ZAGREBU</item>
      <item>Zvonko Stojević</item>
      <item>RH, MUP, PU Zagrebačka, Sektor upravnih i inspekcijskih poslova</item>
      <item>OD VEDRIŠ &amp; PARTNERI d.o.o.</item>
      <item>FINA</item>
      <item>RH MUP</item>
    </derivirana_varijabla>
  </DomainObject.Predmet.OstaliListNazivFormated>
  <DomainObject.Predmet.OstaliListNazivFormatedOIB>
    <izvorni_sadrzaj>
      <item>ŽUPANIJSKO DRŽAVNO ODVJETNIŠTVO U ZAGREBU, OIB 16488001145</item>
      <item>Zvonko Stojević, OIB 97020810632</item>
      <item>RH, MUP, PU Zagrebačka, Sektor upravnih i inspekcijskih poslova</item>
      <item>OD VEDRIŠ &amp; PARTNERI d.o.o.</item>
      <item>FINA, OIB 85821130368</item>
      <item>RH MUP</item>
    </izvorni_sadrzaj>
    <derivirana_varijabla naziv="DomainObject.Predmet.OstaliListNazivFormatedOIB_1">
      <item>ŽUPANIJSKO DRŽAVNO ODVJETNIŠTVO U ZAGREBU, OIB 16488001145</item>
      <item>Zvonko Stojević, OIB 97020810632</item>
      <item>RH, MUP, PU Zagrebačka, Sektor upravnih i inspekcijskih poslova</item>
      <item>OD VEDRIŠ &amp; PARTNERI d.o.o.</item>
      <item>FINA, OIB 85821130368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ORSULA d.o.o.</izvorni_sadrzaj>
    <derivirana_varijabla naziv="DomainObject.Predmet.ProtustrankaIDrugi_1">ORSULA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ORSULA d.o.o., OIB 24028045431, Ožujska 9, 10000 Zagreb</izvorni_sadrzaj>
    <derivirana_varijabla naziv="DomainObject.Predmet.ProtustrankaIDrugiAdressOIB_1">ORSULA d.o.o., OIB 24028045431, Ožujska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ORSULA d.o.o.</item>
      <item>ŽUPANIJSKO DRŽAVNO ODVJETNIŠTVO U ZAGREBU</item>
      <item>Zvonko Stojević</item>
      <item>Zvonko Stojević</item>
      <item>RH, MUP, PU Zagrebačka, Sektor upravnih i inspekcijskih poslova</item>
      <item>OD VEDRIŠ &amp; PARTNERI d.o.o.</item>
      <item>FINA</item>
      <item>RH MUP</item>
    </izvorni_sadrzaj>
    <derivirana_varijabla naziv="DomainObject.Predmet.SudioniciListNaziv_1">
      <item>FINA Regioanlni centar Zagreb</item>
      <item>ORSULA d.o.o.</item>
      <item>ŽUPANIJSKO DRŽAVNO ODVJETNIŠTVO U ZAGREBU</item>
      <item>Zvonko Stojević</item>
      <item>Zvonko Stojević</item>
      <item>RH, MUP, PU Zagrebačka, Sektor upravnih i inspekcijskih poslova</item>
      <item>OD VEDRIŠ &amp; PARTNERI d.o.o.</item>
      <item>FINA</item>
      <item>RH MUP</item>
    </derivirana_varijabla>
  </DomainObject.Predmet.SudioniciListNaziv>
  <DomainObject.Predmet.SudioniciListAdressOIB>
    <izvorni_sadrzaj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  <item>RH, MUP, PU Zagrebačka, Sektor upravnih i inspekcijskih poslova, Ulica Matice hrvatske 4,10000 Zagreb</item>
      <item>OD VEDRIŠ &amp; PARTNERI d.o.o., Ozaljska 136,10000 Zagreb</item>
      <item>FINA, OIB 85821130368, Vrtni put 1,10000 Zagreb</item>
      <item>RH MUP, Heinzelova 98,10000 Zagreb</item>
    </izvorni_sadrzaj>
    <derivirana_varijabla naziv="DomainObject.Predmet.SudioniciListAdressOIB_1"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  <item>RH, MUP, PU Zagrebačka, Sektor upravnih i inspekcijskih poslova, Ulica Matice hrvatske 4,10000 Zagreb</item>
      <item>OD VEDRIŠ &amp; PARTNERI d.o.o., Ozaljska 136,10000 Zagreb</item>
      <item>FINA, OIB 85821130368, Vrtni put 1,10000 Zagreb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24028045431</item>
      <item>, OIB 16488001145</item>
      <item>, OIB 97020810632</item>
      <item>, OIB 97020810632</item>
      <item>, OIB null</item>
      <item>, OIB null</item>
      <item>, OIB 85821130368</item>
      <item>, OIB null</item>
    </izvorni_sadrzaj>
    <derivirana_varijabla naziv="DomainObject.Predmet.SudioniciListNazivOIB_1">
      <item>, OIB 85821130368</item>
      <item>, OIB 24028045431</item>
      <item>, OIB 16488001145</item>
      <item>, OIB 97020810632</item>
      <item>, OIB 97020810632</item>
      <item>, OIB null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489</properties:Words>
  <properties:Characters>2705</properties:Characters>
  <properties:Lines>106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2018-01-08T09:51:00Z</dcterms:created>
  <dc:creator>nmarkovic</dc:creator>
  <cp:lastModifiedBy>Jadranka Zelić</cp:lastModifiedBy>
  <cp:lastPrinted>2018-01-08T09:51:00Z</cp:lastPrinted>
  <dcterms:modified xmlns:xsi="http://www.w3.org/2001/XMLSchema-instance" xsi:type="dcterms:W3CDTF">2018-01-08T09:52:00Z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