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9f65" w14:paraId="2bc9f65" w:rsidRDefault="00CB4FD8" w:rsidP="00CB4FD8" w:rsidR="00CB4FD8">
      <w:pPr>
        <w:pStyle w:val="Standardno"/>
        <w:jc w:val="right"/>
        <w15:collapsed w:val="false"/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945"/>
        <w:gridCol w:w="4085"/>
        <w:gridCol w:w="2231"/>
        <w:gridCol w:w="2377"/>
      </w:tblGrid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ELEKTROMETAL d.D. U STEČAJU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7 St-405-2017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FERDE RUSANA 21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43000 BJELOVAR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OIB : 45669853088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U Virovitici , 06.12.2017.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6315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PREGLED IMOVINE I OBVEZA</w:t>
            </w: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a) IMOVINA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Red.br.</w:t>
            </w:r>
          </w:p>
        </w:tc>
        <w:tc>
          <w:tcPr>
            <w:tcW w:type="dxa" w:w="4084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</w:rPr>
              <w:t>Naziv</w:t>
            </w:r>
          </w:p>
        </w:tc>
        <w:tc>
          <w:tcPr>
            <w:tcW w:type="dxa" w:w="2230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proofErr w:type="spellStart"/>
            <w:r>
              <w:rPr>
                <w:rFonts w:hAnsi="Arial" w:ascii="Arial"/>
                <w:b/>
                <w:bCs/>
              </w:rPr>
              <w:t>Knjig</w:t>
            </w:r>
            <w:proofErr w:type="spellEnd"/>
            <w:r>
              <w:rPr>
                <w:rFonts w:hAnsi="Arial" w:ascii="Arial"/>
                <w:b/>
                <w:bCs/>
              </w:rPr>
              <w:t>. vrijednost</w:t>
            </w:r>
          </w:p>
        </w:tc>
        <w:tc>
          <w:tcPr>
            <w:tcW w:type="dxa" w:w="2376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12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proofErr w:type="spellStart"/>
            <w:r>
              <w:rPr>
                <w:rFonts w:hAnsi="Arial" w:ascii="Arial"/>
                <w:b/>
                <w:bCs/>
              </w:rPr>
              <w:t>Procije</w:t>
            </w:r>
            <w:proofErr w:type="spellEnd"/>
            <w:r>
              <w:rPr>
                <w:rFonts w:hAnsi="Arial" w:ascii="Arial"/>
                <w:b/>
                <w:bCs/>
              </w:rPr>
              <w:t>. vrijednost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12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1.</w:t>
            </w:r>
          </w:p>
        </w:tc>
        <w:tc>
          <w:tcPr>
            <w:tcW w:type="dxa" w:w="4084"/>
            <w:tcBorders>
              <w:top w:space="0" w:sz="12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Nekretnine</w:t>
            </w:r>
          </w:p>
        </w:tc>
        <w:tc>
          <w:tcPr>
            <w:tcW w:type="dxa" w:w="2230"/>
            <w:tcBorders>
              <w:top w:space="0" w:sz="12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33.627.540,00</w:t>
            </w:r>
          </w:p>
        </w:tc>
        <w:tc>
          <w:tcPr>
            <w:tcW w:type="dxa" w:w="2376"/>
            <w:tcBorders>
              <w:top w:space="0" w:sz="12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58.108.114,00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2.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Dionice Metalne opreme Senj d.d.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8.707.814,00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16.000.000,00</w:t>
            </w:r>
          </w:p>
        </w:tc>
      </w:tr>
      <w:tr w:rsidTr="00BA56D3" w:rsidR="00BA56D3">
        <w:trPr>
          <w:cantSplit/>
          <w:trHeight w:val="453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3.</w:t>
            </w: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100 % udjela u Elektrometal - Distribucija d.o.o.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8" w:color="CACACA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22.600.000,00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20.000.000,00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4.</w:t>
            </w:r>
          </w:p>
        </w:tc>
        <w:tc>
          <w:tcPr>
            <w:tcW w:type="dxa" w:w="4084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Pokretnine - strojevi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2.838.605,00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4.424.831,00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5.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Zaliha gotove robe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2.654.270,00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1.327.135,00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6.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Potraživanja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4.200.000,00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3.500.000,00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6" w:color="000000" w:val="single"/>
              <w:left w:space="0" w:sz="8" w:color="CACACA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UKUPNA VRIJEDNOST IMOVINE :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74.628.229,00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103.360.080,00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b) OBVEZE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Red.br.</w:t>
            </w:r>
          </w:p>
        </w:tc>
        <w:tc>
          <w:tcPr>
            <w:tcW w:type="dxa" w:w="4084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Obveze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Prijavljeno</w:t>
            </w:r>
          </w:p>
        </w:tc>
        <w:tc>
          <w:tcPr>
            <w:tcW w:type="dxa" w:w="2376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Priznato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r>
              <w:rPr>
                <w:rFonts w:hAnsi="Arial" w:ascii="Arial"/>
              </w:rPr>
              <w:t>1.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Tražbine vjerovnika I višeg isplatnog reda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7.790.813,63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7.781.438,95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r>
              <w:rPr>
                <w:rFonts w:hAnsi="Arial" w:ascii="Arial"/>
              </w:rPr>
              <w:t>2.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Tražbine vjerovnika II višeg isplatnog reda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150.837.399,25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143.272.926,94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  <w:jc w:val="center"/>
            </w:pPr>
            <w:r>
              <w:rPr>
                <w:rFonts w:hAnsi="Arial" w:ascii="Arial"/>
              </w:rPr>
              <w:t>3.</w:t>
            </w: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proofErr w:type="spellStart"/>
            <w:r>
              <w:rPr>
                <w:rFonts w:hAnsi="Arial" w:ascii="Arial"/>
              </w:rPr>
              <w:t>Razlučni</w:t>
            </w:r>
            <w:proofErr w:type="spellEnd"/>
            <w:r>
              <w:rPr>
                <w:rFonts w:hAnsi="Arial" w:ascii="Arial"/>
              </w:rPr>
              <w:t xml:space="preserve"> vjerovnici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98.454.384,65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  <w:sz w:val="20"/>
                <w:szCs w:val="20"/>
              </w:rPr>
              <w:t>98.454.384,65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  <w:b/>
                <w:bCs/>
              </w:rPr>
              <w:t>UKUPNO :</w:t>
            </w: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b/>
                <w:bCs/>
                <w:color w:val="000000"/>
                <w:sz w:val="20"/>
                <w:szCs w:val="20"/>
              </w:rPr>
              <w:t>257.082.597,53</w:t>
            </w: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b/>
                <w:bCs/>
                <w:color w:val="000000"/>
                <w:sz w:val="20"/>
                <w:szCs w:val="20"/>
              </w:rPr>
              <w:t>249.508.750,54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6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638"/>
            <w:gridSpan w:val="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Iz navedenih podataka vidljivo je da su obveze znatno veće od procijenjenih vrijednosti imovine i da se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638"/>
            <w:gridSpan w:val="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 xml:space="preserve">vjerovnici neće moči u potpunosti naplatiti . Ovdje posebno ističem da su </w:t>
            </w:r>
            <w:proofErr w:type="spellStart"/>
            <w:r>
              <w:rPr>
                <w:rFonts w:hAnsi="Arial" w:ascii="Arial"/>
              </w:rPr>
              <w:t>razlučni</w:t>
            </w:r>
            <w:proofErr w:type="spellEnd"/>
            <w:r>
              <w:rPr>
                <w:rFonts w:hAnsi="Arial" w:ascii="Arial"/>
              </w:rPr>
              <w:t xml:space="preserve"> vjerovnici svoje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638"/>
            <w:gridSpan w:val="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potraživanje u potpunosti prijavili i u drugi viši isplatni red ( 98.454.384,65 kn ) . Zbog toga obveze iznose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7261"/>
            <w:gridSpan w:val="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249.508.750,54 kuna , a stvarno obveze iznose 151.054.365,89 kuna .</w:t>
            </w: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53"/>
        </w:trPr>
        <w:tc>
          <w:tcPr>
            <w:tcW w:type="dxa" w:w="9638"/>
            <w:gridSpan w:val="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Vjerovnici prvog višeg isplatnog reda naplatit će se u potpunosti , jer udjeli u Elektrometal - Distribucija d.o.o.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638"/>
            <w:gridSpan w:val="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nisu opterećeni i od tog novca će biti isplaćeni  , a znatan dio tog novca ići će za podmirenje vjerovnika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5030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drugog višeg isplatnog reda .</w:t>
            </w: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230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376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607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>Stečajni upravitelj :</w:t>
            </w:r>
          </w:p>
        </w:tc>
      </w:tr>
      <w:tr w:rsidTr="00BA56D3" w:rsidR="00BA56D3">
        <w:trPr>
          <w:cantSplit/>
          <w:trHeight w:val="400"/>
        </w:trPr>
        <w:tc>
          <w:tcPr>
            <w:tcW w:type="dxa" w:w="945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084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BA56D3" w:rsidR="00BA56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4607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2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BA56D3" w:rsidR="00BA56D3">
            <w:pPr>
              <w:pStyle w:val="Stiltablice2"/>
            </w:pPr>
            <w:r>
              <w:rPr>
                <w:rFonts w:hAnsi="Arial" w:ascii="Arial"/>
              </w:rPr>
              <w:t xml:space="preserve">Franjo Otročak , </w:t>
            </w:r>
            <w:proofErr w:type="spellStart"/>
            <w:r>
              <w:rPr>
                <w:rFonts w:hAnsi="Arial" w:ascii="Arial"/>
              </w:rPr>
              <w:t>dipl.ing</w:t>
            </w:r>
            <w:proofErr w:type="spellEnd"/>
            <w:r>
              <w:rPr>
                <w:rFonts w:hAnsi="Arial" w:ascii="Arial"/>
              </w:rPr>
              <w:t>.</w:t>
            </w:r>
          </w:p>
        </w:tc>
      </w:tr>
    </w:tbl>
    <w:p w:rsidRDefault="00BA56D3" w:rsidP="00BA56D3" w:rsidR="00BA56D3">
      <w:pPr>
        <w:pStyle w:val="Standardno"/>
      </w:pPr>
    </w:p>
    <w:p w:rsidRDefault="00CE4B98" w:rsidP="00F6185C" w:rsidR="00CE4B98" w:rsidRPr="00F6185C">
      <w:bookmarkStart w:name="_GoBack" w:id="0"/>
      <w:bookmarkEnd w:id="0"/>
    </w:p>
    <w:sectPr w:rsidR="00CE4B98" w:rsidRPr="00F6185C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B9D" w:rsidR="00DA7B9D">
      <w:pPr>
        <w:spacing w:lineRule="auto" w:line="240" w:after="0"/>
      </w:pPr>
      <w:r>
        <w:separator/>
      </w:r>
    </w:p>
  </w:endnote>
  <w:endnote w:id="0" w:type="continuationSeparator">
    <w:p w:rsidRDefault="00DA7B9D" w:rsidR="00DA7B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B9D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B9D" w:rsidR="00DA7B9D">
      <w:pPr>
        <w:spacing w:lineRule="auto" w:line="240" w:after="0"/>
      </w:pPr>
      <w:r>
        <w:separator/>
      </w:r>
    </w:p>
  </w:footnote>
  <w:footnote w:id="0" w:type="continuationSeparator">
    <w:p w:rsidRDefault="00DA7B9D" w:rsidR="00DA7B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B9D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86131"/>
    <w:rsid w:val="002046F5"/>
    <w:rsid w:val="00230BB7"/>
    <w:rsid w:val="00235362"/>
    <w:rsid w:val="00286B98"/>
    <w:rsid w:val="0039197F"/>
    <w:rsid w:val="003D53DB"/>
    <w:rsid w:val="004A1842"/>
    <w:rsid w:val="006842E2"/>
    <w:rsid w:val="007A02C9"/>
    <w:rsid w:val="007C3896"/>
    <w:rsid w:val="008837AD"/>
    <w:rsid w:val="00920AC0"/>
    <w:rsid w:val="0094479B"/>
    <w:rsid w:val="00944A1D"/>
    <w:rsid w:val="0098002B"/>
    <w:rsid w:val="009A3219"/>
    <w:rsid w:val="00AD4358"/>
    <w:rsid w:val="00AF0700"/>
    <w:rsid w:val="00B369A8"/>
    <w:rsid w:val="00BA56D3"/>
    <w:rsid w:val="00BC6156"/>
    <w:rsid w:val="00C51B53"/>
    <w:rsid w:val="00C557A6"/>
    <w:rsid w:val="00C84649"/>
    <w:rsid w:val="00CB4FD8"/>
    <w:rsid w:val="00CD39C4"/>
    <w:rsid w:val="00CE27B2"/>
    <w:rsid w:val="00CE4B98"/>
    <w:rsid w:val="00D40780"/>
    <w:rsid w:val="00DA7B9D"/>
    <w:rsid w:val="00DE7733"/>
    <w:rsid w:val="00E677FF"/>
    <w:rsid w:val="00EC1B22"/>
    <w:rsid w:val="00F3081F"/>
    <w:rsid w:val="00F47FB5"/>
    <w:rsid w:val="00F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0DF51ED-DB9E-43E4-94D2-42E70489C54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248</properties:Words>
  <properties:Characters>1414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2017-12-07T12:12:00Z</dcterms:modified>
  <cp:revision>4</cp:revision>
</cp:coreProperties>
</file>