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26CA5" w:rsidR="00511BF0" w:rsidRPr="00511BF0">
        <w:tc>
          <w:tcPr>
            <w:tcW w:type="dxa" w:w="2985"/>
            <w:shd w:fill="auto" w:color="auto" w:val="clear"/>
          </w:tcPr>
          <w:p w:rsidRDefault="00511BF0" w:rsidP="00511BF0" w:rsidR="00511BF0" w:rsidRPr="00511BF0">
            <w:pPr>
              <w:spacing w:after="0"/>
              <w:jc w:val="center"/>
              <w:rPr>
                <w:rFonts w:cs="Times New Roman" w:eastAsia="Calibri"/>
              </w:rPr>
            </w:pPr>
            <w:r w:rsidRPr="00511BF0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1BF0" w:rsidP="00511BF0" w:rsidR="00511BF0" w:rsidRPr="00511BF0">
            <w:pPr>
              <w:spacing w:after="0"/>
              <w:jc w:val="center"/>
              <w:rPr>
                <w:rFonts w:cs="Times New Roman" w:eastAsia="Calibri"/>
              </w:rPr>
            </w:pPr>
            <w:r w:rsidRPr="00511BF0">
              <w:rPr>
                <w:rFonts w:cs="Times New Roman" w:eastAsia="Calibri"/>
              </w:rPr>
              <w:t>Republika Hrvatska</w:t>
            </w:r>
          </w:p>
          <w:p w:rsidRDefault="00511BF0" w:rsidP="00511BF0" w:rsidR="00511BF0" w:rsidRPr="00511BF0">
            <w:pPr>
              <w:spacing w:after="0"/>
              <w:jc w:val="center"/>
              <w:rPr>
                <w:rFonts w:cs="Times New Roman" w:eastAsia="Calibri"/>
              </w:rPr>
            </w:pPr>
            <w:r w:rsidRPr="00511BF0">
              <w:rPr>
                <w:rFonts w:cs="Times New Roman" w:eastAsia="Calibri"/>
              </w:rPr>
              <w:t>Trgovački sud u Varaždinu</w:t>
            </w:r>
          </w:p>
          <w:p w:rsidRDefault="00511BF0" w:rsidP="00511BF0" w:rsidR="00511BF0" w:rsidRPr="00511BF0">
            <w:pPr>
              <w:spacing w:after="0"/>
              <w:jc w:val="center"/>
              <w:rPr>
                <w:rFonts w:cs="Times New Roman" w:eastAsia="Calibri"/>
              </w:rPr>
            </w:pPr>
            <w:r w:rsidRPr="00511BF0">
              <w:rPr>
                <w:rFonts w:cs="Times New Roman" w:eastAsia="Calibri"/>
              </w:rPr>
              <w:t>Varaždin, Braće Radić 2</w:t>
            </w:r>
          </w:p>
        </w:tc>
      </w:tr>
    </w:tbl>
    <w:p w14:textId="69c53a5" w14:paraId="69c53a5" w:rsidRDefault="00511BF0" w:rsidP="00511BF0" w:rsidR="00511BF0" w:rsidRPr="00511BF0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26CA5" w:rsidR="00511BF0" w:rsidRPr="00511BF0">
        <w:trPr>
          <w:jc w:val="right"/>
        </w:trPr>
        <w:tc>
          <w:tcPr>
            <w:tcW w:type="dxa" w:w="4320"/>
          </w:tcPr>
          <w:p w:rsidRDefault="00511BF0" w:rsidP="00511BF0" w:rsidR="00511BF0" w:rsidRPr="00511BF0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511BF0">
              <w:rPr>
                <w:rFonts w:cs="Times New Roman" w:eastAsia="Times New Roman"/>
                <w:lang w:eastAsia="hr-HR"/>
              </w:rPr>
              <w:t xml:space="preserve">Poslovni broj: </w:t>
            </w:r>
            <w:r>
              <w:rPr>
                <w:rFonts w:cs="Times New Roman" w:eastAsia="Times New Roman"/>
                <w:lang w:eastAsia="hr-HR"/>
              </w:rPr>
              <w:t>2 St-517/2016-38</w:t>
            </w:r>
          </w:p>
        </w:tc>
      </w:tr>
    </w:tbl>
    <w:p w:rsidRDefault="00511BF0" w:rsidP="00511BF0" w:rsidR="00511BF0" w:rsidRPr="00511BF0">
      <w:pPr>
        <w:spacing w:after="0"/>
        <w:jc w:val="right"/>
        <w:rPr>
          <w:rFonts w:cs="Times New Roman" w:eastAsia="Calibri"/>
        </w:rPr>
      </w:pPr>
    </w:p>
    <w:p w:rsidRDefault="00511BF0" w:rsidP="00511BF0" w:rsidR="00511BF0" w:rsidRPr="00511BF0">
      <w:pPr>
        <w:spacing w:after="0"/>
        <w:jc w:val="both"/>
        <w:rPr>
          <w:rFonts w:cs="Times New Roman" w:eastAsia="Calibri"/>
        </w:rPr>
      </w:pPr>
    </w:p>
    <w:p w:rsidRDefault="00511BF0" w:rsidP="00511BF0" w:rsidR="00511BF0" w:rsidRPr="00511BF0">
      <w:pPr>
        <w:spacing w:after="0"/>
        <w:jc w:val="center"/>
        <w:rPr>
          <w:rFonts w:cs="Times New Roman" w:eastAsia="Calibri"/>
        </w:rPr>
      </w:pPr>
      <w:r w:rsidRPr="00511BF0">
        <w:rPr>
          <w:rFonts w:cs="Times New Roman" w:eastAsia="Calibri"/>
        </w:rPr>
        <w:t>R E P U B L I K A   H R V AT S K A</w:t>
      </w:r>
    </w:p>
    <w:p w:rsidRDefault="00511BF0" w:rsidP="00511BF0" w:rsidR="00511BF0" w:rsidRPr="00511BF0">
      <w:pPr>
        <w:spacing w:after="0"/>
        <w:jc w:val="center"/>
        <w:rPr>
          <w:rFonts w:cs="Times New Roman" w:eastAsia="Calibri"/>
        </w:rPr>
      </w:pPr>
    </w:p>
    <w:p w:rsidRDefault="00511BF0" w:rsidP="00511BF0" w:rsidR="00511BF0" w:rsidRPr="00511BF0">
      <w:pPr>
        <w:spacing w:after="0"/>
        <w:jc w:val="center"/>
        <w:rPr>
          <w:rFonts w:cs="Times New Roman" w:eastAsia="Calibri"/>
        </w:rPr>
      </w:pPr>
      <w:r w:rsidRPr="00511BF0">
        <w:rPr>
          <w:rFonts w:cs="Times New Roman" w:eastAsia="Calibri"/>
        </w:rPr>
        <w:t>R J E Š E NJ E</w:t>
      </w:r>
    </w:p>
    <w:p w:rsidRDefault="00511BF0" w:rsidP="00511BF0" w:rsidR="00511BF0">
      <w:pPr>
        <w:spacing w:after="0"/>
        <w:jc w:val="both"/>
        <w:rPr>
          <w:rFonts w:cs="Times New Roman" w:eastAsia="Calibri"/>
        </w:rPr>
      </w:pPr>
    </w:p>
    <w:p w:rsidRDefault="00511BF0" w:rsidP="00511BF0" w:rsidR="00511BF0" w:rsidRPr="00511BF0">
      <w:pPr>
        <w:spacing w:after="0"/>
        <w:jc w:val="both"/>
        <w:rPr>
          <w:rFonts w:cs="Times New Roman" w:eastAsia="Calibri"/>
        </w:rPr>
      </w:pPr>
    </w:p>
    <w:p w:rsidRDefault="00511BF0" w:rsidP="00511BF0" w:rsidR="00511B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11BF0">
        <w:rPr>
          <w:rFonts w:cs="Times New Roman" w:eastAsia="Times New Roman"/>
          <w:lang w:eastAsia="hr-HR"/>
        </w:rPr>
        <w:t>Trgovački sud u Varaždinu, po sutkinji toga suda Meliti Poljanec-Bubaš, kao stečajnoj sutkinji, u stečajnom postupku nad ste</w:t>
      </w:r>
      <w:r>
        <w:rPr>
          <w:rFonts w:cs="Times New Roman" w:eastAsia="Times New Roman"/>
          <w:lang w:eastAsia="hr-HR"/>
        </w:rPr>
        <w:t>čajnim dužnikom DIMNJAK d.o.o. u stečaju</w:t>
      </w:r>
      <w:r w:rsidRPr="00511BF0">
        <w:rPr>
          <w:rFonts w:cs="Times New Roman" w:eastAsia="Times New Roman"/>
          <w:lang w:eastAsia="hr-HR"/>
        </w:rPr>
        <w:t xml:space="preserve">, OIB: 46467382783, sa sjedištem u Varaždinu, Miroslava Krleže ½, dana </w:t>
      </w:r>
      <w:r>
        <w:rPr>
          <w:rFonts w:cs="Times New Roman" w:eastAsia="Times New Roman"/>
          <w:lang w:eastAsia="hr-HR"/>
        </w:rPr>
        <w:t xml:space="preserve">29. siječnja 2018. </w:t>
      </w:r>
    </w:p>
    <w:p w:rsidRDefault="00511BF0" w:rsidP="00511BF0" w:rsidR="00511BF0" w:rsidRPr="00511BF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511BF0" w:rsidP="009E2A93" w:rsidR="00511BF0">
      <w:pPr>
        <w:spacing w:after="0"/>
        <w:jc w:val="center"/>
        <w:rPr>
          <w:rFonts w:cs="Times New Roman"/>
        </w:rPr>
      </w:pPr>
    </w:p>
    <w:p w:rsidRDefault="00F961B4" w:rsidP="009E2A93" w:rsidR="00511BF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</w:t>
      </w:r>
      <w:r w:rsidR="009E2A93">
        <w:t>ste</w:t>
      </w:r>
      <w:r w:rsidR="00511BF0">
        <w:t>čajnim dužnikom DIMNJAK d.o.o. u stečaju</w:t>
      </w:r>
      <w:r w:rsidR="009E2A93">
        <w:t>, OIB: 46467382783, sa sjedištem u Miroslava Krleže 1/2, 42000 Varaždin</w:t>
      </w:r>
      <w:r w:rsidR="00511BF0">
        <w:rPr>
          <w:rFonts w:cs="Times New Roman"/>
        </w:rPr>
        <w:t>, za dan</w:t>
      </w: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11BF0" w:rsidP="009E2A93" w:rsidR="00511BF0">
      <w:pPr>
        <w:spacing w:after="0"/>
        <w:jc w:val="center"/>
        <w:rPr>
          <w:rFonts w:cs="Times New Roman"/>
        </w:rPr>
      </w:pPr>
    </w:p>
    <w:p w:rsidRDefault="00511BF0" w:rsidP="009E2A93" w:rsidR="00511BF0">
      <w:pPr>
        <w:spacing w:after="0"/>
        <w:jc w:val="center"/>
        <w:rPr>
          <w:rFonts w:cs="Times New Roman"/>
        </w:rPr>
      </w:pPr>
      <w:r>
        <w:rPr>
          <w:rFonts w:cs="Times New Roman"/>
        </w:rPr>
        <w:t>16. veljače 2018. u 9,00 sati</w:t>
      </w:r>
    </w:p>
    <w:p w:rsidRDefault="00F961B4" w:rsidP="009E2A93" w:rsidR="00F961B4" w:rsidRPr="009E2A93">
      <w:pPr>
        <w:spacing w:after="0"/>
        <w:jc w:val="center"/>
        <w:rPr>
          <w:rFonts w:cs="Times New Roman"/>
        </w:rPr>
      </w:pPr>
      <w:r w:rsidRPr="009E2A93">
        <w:rPr>
          <w:rFonts w:cs="Times New Roman"/>
        </w:rPr>
        <w:t xml:space="preserve"> </w:t>
      </w:r>
    </w:p>
    <w:p w:rsidRDefault="00F961B4" w:rsidP="009E2A93" w:rsidR="00F961B4">
      <w:pPr>
        <w:spacing w:after="0"/>
        <w:jc w:val="center"/>
        <w:rPr>
          <w:rFonts w:cs="Times New Roman"/>
          <w:b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511BF0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9E2A93" w:rsidR="00F961B4">
      <w:pPr>
        <w:pStyle w:val="Odlomakpopisa"/>
        <w:spacing w:after="0"/>
        <w:ind w:left="840"/>
        <w:rPr>
          <w:rFonts w:cs="Times New Roman"/>
        </w:rPr>
      </w:pPr>
    </w:p>
    <w:p w:rsidRDefault="00022256" w:rsidP="00022256" w:rsidR="00022256" w:rsidRPr="00022256">
      <w:pPr>
        <w:pStyle w:val="ListaeSPIS"/>
        <w:numPr>
          <w:ilvl w:val="0"/>
          <w:numId w:val="0"/>
        </w:numPr>
        <w:ind w:left="624"/>
      </w:pPr>
    </w:p>
    <w:p w:rsidRDefault="009E2A93" w:rsidP="009E2A93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prijedlogu namirenja stečajnih vjerovnika</w:t>
      </w:r>
    </w:p>
    <w:p w:rsidRDefault="009E2A93" w:rsidP="009E2A93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9E2A93" w:rsidP="009E2A93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zaključenju stečajnog postupka</w:t>
      </w:r>
    </w:p>
    <w:p w:rsidRDefault="00AF52DB" w:rsidP="009E2A93" w:rsidR="00AF52DB" w:rsidRPr="00AF52DB">
      <w:pPr>
        <w:pStyle w:val="ListaeSPIS"/>
        <w:numPr>
          <w:ilvl w:val="0"/>
          <w:numId w:val="0"/>
        </w:numPr>
        <w:ind w:left="624"/>
      </w:pPr>
    </w:p>
    <w:p w:rsidRDefault="00F961B4" w:rsidP="009E2A93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9E2A93" w:rsidR="0002225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9E2A93" w:rsidR="00511BF0">
      <w:pPr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F961B4" w:rsidP="00022256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022256">
        <w:rPr>
          <w:rFonts w:cs="Times New Roman"/>
        </w:rPr>
        <w:t xml:space="preserve">III. Poziva se stečajni upravitelj u roku od 10 dana dostaviti sudu dokaz o tome da je medicinskim razlozima bio spriječen pristupiti na završno ročište dana 29. siječnja 2018., pod prijetnjom razrješenja. </w:t>
      </w:r>
    </w:p>
    <w:p w:rsidRDefault="00022256" w:rsidP="009E2A93" w:rsidR="00022256">
      <w:pPr>
        <w:spacing w:after="0"/>
        <w:rPr>
          <w:rFonts w:cs="Times New Roman"/>
        </w:rPr>
      </w:pPr>
    </w:p>
    <w:p w:rsidRDefault="00022256" w:rsidP="009E2A93" w:rsidR="00022256">
      <w:pPr>
        <w:spacing w:after="0"/>
        <w:rPr>
          <w:rFonts w:cs="Times New Roman"/>
        </w:rPr>
      </w:pPr>
    </w:p>
    <w:p w:rsidRDefault="00022256" w:rsidP="009E2A93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lastRenderedPageBreak/>
        <w:t>IV.</w:t>
      </w:r>
      <w:r w:rsidR="00F961B4">
        <w:rPr>
          <w:rFonts w:cs="Times New Roman"/>
        </w:rPr>
        <w:t xml:space="preserve"> Ovo rješenje objavit će se na e-oglasnoj ploči suda.</w:t>
      </w:r>
      <w:r w:rsidR="00F961B4">
        <w:rPr>
          <w:rFonts w:cs="Times New Roman"/>
        </w:rPr>
        <w:tab/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022256" w:rsidP="00022256" w:rsidR="00022256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511BF0" w:rsidP="009E2A93" w:rsidR="00511BF0">
      <w:pPr>
        <w:spacing w:after="0"/>
        <w:jc w:val="center"/>
        <w:rPr>
          <w:rFonts w:cs="Times New Roman"/>
        </w:rPr>
      </w:pPr>
    </w:p>
    <w:p w:rsidRDefault="00022256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</w:t>
      </w:r>
      <w:r w:rsidR="00F961B4">
        <w:rPr>
          <w:rFonts w:cs="Times New Roman"/>
        </w:rPr>
        <w:t xml:space="preserve"> primjenom čl. 103. i 104. Stečajnog zakona (''Narodne novine'' broj 71/15</w:t>
      </w:r>
      <w:r>
        <w:rPr>
          <w:rFonts w:cs="Times New Roman"/>
        </w:rPr>
        <w:t>, 104/17,</w:t>
      </w:r>
      <w:r w:rsidR="00F961B4">
        <w:rPr>
          <w:rFonts w:cs="Times New Roman"/>
        </w:rPr>
        <w:t xml:space="preserve"> dalje SZ), odlučio kao u izreci.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022256" w:rsidP="009E2A93" w:rsidR="00022256">
      <w:pPr>
        <w:spacing w:after="0"/>
        <w:jc w:val="both"/>
        <w:rPr>
          <w:rFonts w:cs="Times New Roman"/>
        </w:rPr>
      </w:pPr>
    </w:p>
    <w:p w:rsidRDefault="009E2A93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022256">
        <w:rPr>
          <w:rFonts w:cs="Times New Roman"/>
        </w:rPr>
        <w:t xml:space="preserve">29. siječnja 2018. </w:t>
      </w:r>
    </w:p>
    <w:p w:rsidRDefault="00022256" w:rsidP="009E2A93" w:rsidR="00022256">
      <w:pPr>
        <w:spacing w:after="0"/>
        <w:jc w:val="center"/>
        <w:rPr>
          <w:rFonts w:cs="Times New Roman"/>
        </w:rPr>
      </w:pPr>
    </w:p>
    <w:p w:rsidRDefault="00022256" w:rsidP="009E2A93" w:rsidR="00022256">
      <w:pPr>
        <w:spacing w:after="0"/>
        <w:jc w:val="center"/>
        <w:rPr>
          <w:rFonts w:cs="Times New Roman"/>
        </w:rPr>
      </w:pPr>
    </w:p>
    <w:p w:rsidRDefault="00022256" w:rsidP="00022256" w:rsidR="00022256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022256" w:rsidP="00022256" w:rsidR="00022256">
      <w:pPr>
        <w:spacing w:after="0"/>
        <w:ind w:left="4956"/>
        <w:jc w:val="center"/>
        <w:rPr>
          <w:rFonts w:cs="Times New Roman"/>
        </w:rPr>
      </w:pPr>
    </w:p>
    <w:p w:rsidRDefault="00022256" w:rsidP="00022256" w:rsidR="00022256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AD6D93">
        <w:rPr>
          <w:rFonts w:cs="Times New Roman"/>
        </w:rPr>
        <w:t>, v.r.</w:t>
      </w:r>
    </w:p>
    <w:p w:rsidRDefault="00AD6D93" w:rsidP="00022256" w:rsidR="00AD6D93">
      <w:pPr>
        <w:spacing w:after="0"/>
        <w:ind w:left="4956"/>
        <w:jc w:val="center"/>
        <w:rPr>
          <w:rFonts w:cs="Times New Roman"/>
        </w:rPr>
      </w:pPr>
    </w:p>
    <w:p w:rsidRDefault="00AD6D93" w:rsidP="00022256" w:rsidR="00AD6D93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9E2A93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022256" w:rsidR="009E2A9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9E2A93" w:rsidR="00AF52DB">
      <w:pPr>
        <w:spacing w:after="0"/>
        <w:ind w:firstLine="720" w:left="4248"/>
        <w:jc w:val="both"/>
        <w:rPr>
          <w:rFonts w:cs="Times New Roman"/>
        </w:rPr>
      </w:pPr>
    </w:p>
    <w:p w:rsidRDefault="00F961B4" w:rsidP="009E2A93" w:rsidR="00022256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022256">
        <w:rPr>
          <w:rFonts w:cs="Times New Roman"/>
        </w:rPr>
        <w:t xml:space="preserve">puta o pravnom lijeku: </w:t>
      </w: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9E2A93" w:rsidR="00F961B4">
      <w:pPr>
        <w:spacing w:after="0"/>
        <w:rPr>
          <w:rFonts w:cs="Times New Roman"/>
        </w:rPr>
      </w:pPr>
    </w:p>
    <w:p w:rsidRDefault="00022256" w:rsidP="009E2A93" w:rsidR="00022256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AE649C" w:rsidP="009E2A93" w:rsidR="00AE649C" w:rsidRPr="00B76F3C">
      <w:pPr>
        <w:pStyle w:val="SudNaziv"/>
      </w:pPr>
    </w:p>
    <w:p w:rsidRDefault="00EA1C6D" w:rsidP="009E2A93" w:rsidR="00AE649C" w:rsidRPr="00B76F3C">
      <w:pPr>
        <w:pStyle w:val="SudSjedite"/>
      </w:pPr>
      <w:r>
        <w:tab/>
      </w:r>
    </w:p>
    <w:p w:rsidRDefault="00CB0EA4" w:rsidP="009E2A93" w:rsidR="00CB0EA4">
      <w:pPr>
        <w:pStyle w:val="Naslovdokumenta"/>
        <w:spacing w:after="0"/>
      </w:pPr>
    </w:p>
    <w:p w:rsidRDefault="0071688E" w:rsidP="009E2A93" w:rsidR="0071688E">
      <w:pPr>
        <w:pStyle w:val="Poetniodjeljak"/>
        <w:spacing w:after="0"/>
      </w:pPr>
    </w:p>
    <w:p w:rsidRDefault="00A21F0D" w:rsidP="009E2A93" w:rsidR="00A21F0D">
      <w:pPr>
        <w:pStyle w:val="NormaleSPIS"/>
        <w:spacing w:after="0"/>
        <w:rPr>
          <w:noProof/>
        </w:rPr>
      </w:pPr>
    </w:p>
    <w:p w:rsidRDefault="00DA0242" w:rsidP="009E2A93" w:rsidR="00DA0242">
      <w:pPr>
        <w:pStyle w:val="ZapisniarPotpis"/>
        <w:spacing w:after="0"/>
      </w:pPr>
    </w:p>
    <w:sectPr w:rsidSect="009E2A93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034" w:rsidP="00537B78" w:rsidR="001D7034">
      <w:r>
        <w:separator/>
      </w:r>
    </w:p>
  </w:endnote>
  <w:endnote w:id="0" w:type="continuationSeparator">
    <w:p w:rsidRDefault="001D7034" w:rsidP="00537B78" w:rsidR="001D7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034" w:rsidP="00537B78" w:rsidR="001D7034">
      <w:r>
        <w:separator/>
      </w:r>
    </w:p>
  </w:footnote>
  <w:footnote w:id="0" w:type="continuationSeparator">
    <w:p w:rsidRDefault="001D7034" w:rsidP="00537B78" w:rsidR="001D7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1080098388"/>
      <w:docPartObj>
        <w:docPartGallery w:val="Page Numbers (Top of Page)"/>
        <w:docPartUnique/>
      </w:docPartObj>
    </w:sdtPr>
    <w:sdtEndPr/>
    <w:sdtContent>
      <w:p w:rsidRDefault="009E2A93" w:rsidP="009E2A93" w:rsidR="009E2A9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D93">
          <w:t>2</w:t>
        </w:r>
        <w:r>
          <w:fldChar w:fldCharType="end"/>
        </w:r>
      </w:p>
      <w:p w:rsidRDefault="00AD6D93" w:rsidP="009E2A93" w:rsidR="00511BF0">
        <w:pPr>
          <w:spacing w:after="0"/>
          <w:jc w:val="right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26CA5" w:rsidR="00511BF0" w:rsidRPr="00511BF0">
      <w:trPr>
        <w:jc w:val="right"/>
      </w:trPr>
      <w:tc>
        <w:tcPr>
          <w:tcW w:type="dxa" w:w="4320"/>
        </w:tcPr>
        <w:p w:rsidRDefault="00511BF0" w:rsidP="00A26CA5" w:rsidR="00511BF0" w:rsidRPr="00511BF0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 w:rsidRPr="00511BF0">
            <w:rPr>
              <w:rFonts w:cs="Times New Roman" w:eastAsia="Times New Roman"/>
              <w:lang w:eastAsia="hr-HR"/>
            </w:rPr>
            <w:t xml:space="preserve">Poslovni broj: </w:t>
          </w:r>
          <w:r>
            <w:rPr>
              <w:rFonts w:cs="Times New Roman" w:eastAsia="Times New Roman"/>
              <w:lang w:eastAsia="hr-HR"/>
            </w:rPr>
            <w:t>2 St-517/2016-38</w:t>
          </w:r>
        </w:p>
      </w:tc>
    </w:tr>
  </w:tbl>
  <w:p w:rsidRDefault="009E2A93" w:rsidP="009E2A93" w:rsidR="009E2A93">
    <w:pPr>
      <w:spacing w:after="0"/>
      <w:jc w:val="right"/>
    </w:pPr>
  </w:p>
  <w:p w:rsidRDefault="009E2A93" w:rsidP="009E2A93" w:rsidR="009E2A93" w:rsidRPr="009E2A93">
    <w:pPr>
      <w:spacing w:after="0"/>
      <w:jc w:val="right"/>
      <w:rPr>
        <w:rFonts w:cs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A93" w:rsidP="009E2A93" w:rsidR="009E2A93" w:rsidRPr="009E2A93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256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ABD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34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BF0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A93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320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9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80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 u stečaju</izvorni_sadrzaj>
    <derivirana_varijabla naziv="DomainObject.Predmet.ProtustrankaFormated_1">  DIMNJAK d.o.o. za dimnjačarske usluge u stečaju</derivirana_varijabla>
  </DomainObject.Predmet.ProtustrankaFormated>
  <DomainObject.Predmet.ProtustrankaFormatedOIB>
    <izvorni_sadrzaj>  DIMNJAK d.o.o. za dimnjačarske usluge u stečaju, OIB 46467382783</izvorni_sadrzaj>
    <derivirana_varijabla naziv="DomainObject.Predmet.ProtustrankaFormatedOIB_1">  DIMNJAK d.o.o. za dimnjačarske usluge u stečaju, OIB 46467382783</derivirana_varijabla>
  </DomainObject.Predmet.ProtustrankaFormatedOIB>
  <DomainObject.Predmet.ProtustrankaFormatedWithAdress>
    <izvorni_sadrzaj> DIMNJAK d.o.o. za dimnjačarske usluge u stečaju, Miroslava Krleže 12, 42000 Varaždin</izvorni_sadrzaj>
    <derivirana_varijabla naziv="DomainObject.Predmet.ProtustrankaFormatedWithAdress_1"> DIMNJAK d.o.o. za dimnjačarske usluge u stečaju, Miroslava Krleže 12, 42000 Varaždin</derivirana_varijabla>
  </DomainObject.Predmet.ProtustrankaFormatedWithAdress>
  <DomainObject.Predmet.ProtustrankaFormatedWithAdressOIB>
    <izvorni_sadrzaj> DIMNJAK d.o.o. za dimnjačarske usluge u stečaju, OIB 46467382783, Miroslava Krleže 12, 42000 Varaždin</izvorni_sadrzaj>
    <derivirana_varijabla naziv="DomainObject.Predmet.ProtustrankaFormatedWithAdressOIB_1"> DIMNJAK d.o.o. za dimnjačarske usluge u stečaju, OIB 46467382783, Miroslava Krleže 12, 42000 Varaždin</derivirana_varijabla>
  </DomainObject.Predmet.ProtustrankaFormatedWithAdressOIB>
  <DomainObject.Predmet.ProtustrankaWithAdress>
    <izvorni_sadrzaj>DIMNJAK d.o.o. za dimnjačarske usluge u stečaju Miroslava Krleže 12, 42000 Varaždin</izvorni_sadrzaj>
    <derivirana_varijabla naziv="DomainObject.Predmet.ProtustrankaWithAdress_1">DIMNJAK d.o.o. za dimnjačarske usluge u stečaju Miroslava Krleže 12, 42000 Varaždin</derivirana_varijabla>
  </DomainObject.Predmet.ProtustrankaWithAdress>
  <DomainObject.Predmet.ProtustrankaWithAdressOIB>
    <izvorni_sadrzaj>DIMNJAK d.o.o. za dimnjačarske usluge u stečaju, OIB 46467382783, Miroslava Krleže 12, 42000 Varaždin</izvorni_sadrzaj>
    <derivirana_varijabla naziv="DomainObject.Predmet.ProtustrankaWithAdressOIB_1">DIMNJAK d.o.o. za dimnjačarske usluge u stečaju, OIB 46467382783, Miroslava Krleže 12, 42000 Varaždin</derivirana_varijabla>
  </DomainObject.Predmet.ProtustrankaWithAdressOIB>
  <DomainObject.Predmet.ProtustrankaNazivFormated>
    <izvorni_sadrzaj>DIMNJAK d.o.o. za dimnjačarske usluge u stečaju</izvorni_sadrzaj>
    <derivirana_varijabla naziv="DomainObject.Predmet.ProtustrankaNazivFormated_1">DIMNJAK d.o.o. za dimnjačarske usluge u stečaju</derivirana_varijabla>
  </DomainObject.Predmet.ProtustrankaNazivFormated>
  <DomainObject.Predmet.ProtustrankaNazivFormatedOIB>
    <izvorni_sadrzaj>DIMNJAK d.o.o. za dimnjačarske usluge u stečaju, OIB 46467382783</izvorni_sadrzaj>
    <derivirana_varijabla naziv="DomainObject.Predmet.ProtustrankaNazivFormatedOIB_1">DIMNJAK d.o.o. za dimnjačarske usluge u stečaju,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 u stečaju</item>
    </izvorni_sadrzaj>
    <derivirana_varijabla naziv="DomainObject.Predmet.ProtuStrankaListFormated_1">
      <item>DIMNJAK d.o.o. za dimnjačarske usluge u stečaju</item>
    </derivirana_varijabla>
  </DomainObject.Predmet.ProtuStrankaListFormated>
  <DomainObject.Predmet.ProtuStrankaListFormatedOIB>
    <izvorni_sadrzaj>
      <item>DIMNJAK d.o.o. za dimnjačarske usluge u stečaju, OIB 46467382783</item>
    </izvorni_sadrzaj>
    <derivirana_varijabla naziv="DomainObject.Predmet.ProtuStrankaListFormatedOIB_1">
      <item>DIMNJAK d.o.o. za dimnjačarske usluge u stečaju, OIB 46467382783</item>
    </derivirana_varijabla>
  </DomainObject.Predmet.ProtuStrankaListFormatedOIB>
  <DomainObject.Predmet.ProtuStrankaListFormatedWithAdress>
    <izvorni_sadrzaj>
      <item>DIMNJAK d.o.o. za dimnjačarske usluge u stečaju, Miroslava Krleže 12, 42000 Varaždin</item>
    </izvorni_sadrzaj>
    <derivirana_varijabla naziv="DomainObject.Predmet.ProtuStrankaListFormatedWithAdress_1">
      <item>DIMNJAK d.o.o. za dimnjačarske usluge u stečaju, Miroslava Krleže 12, 42000 Varaždin</item>
    </derivirana_varijabla>
  </DomainObject.Predmet.ProtuStrankaListFormatedWithAdress>
  <DomainObject.Predmet.ProtuStrankaListFormatedWithAdressOIB>
    <izvorni_sadrzaj>
      <item>DIMNJAK d.o.o. za dimnjačarske usluge u stečaju, OIB 46467382783, Miroslava Krleže 12, 42000 Varaždin</item>
    </izvorni_sadrzaj>
    <derivirana_varijabla naziv="DomainObject.Predmet.ProtuStrankaListFormatedWithAdressOIB_1">
      <item>DIMNJAK d.o.o. za dimnjačarske usluge u stečaju, OIB 46467382783, Miroslava Krleže 12, 42000 Varaždin</item>
    </derivirana_varijabla>
  </DomainObject.Predmet.ProtuStrankaListFormatedWithAdressOIB>
  <DomainObject.Predmet.ProtuStrankaListNazivFormated>
    <izvorni_sadrzaj>
      <item>DIMNJAK d.o.o. za dimnjačarske usluge u stečaju</item>
    </izvorni_sadrzaj>
    <derivirana_varijabla naziv="DomainObject.Predmet.ProtuStrankaListNazivFormated_1">
      <item>DIMNJAK d.o.o. za dimnjačarske usluge u stečaju</item>
    </derivirana_varijabla>
  </DomainObject.Predmet.ProtuStrankaListNazivFormated>
  <DomainObject.Predmet.ProtuStrankaListNazivFormatedOIB>
    <izvorni_sadrzaj>
      <item>DIMNJAK d.o.o. za dimnjačarske usluge u stečaju, OIB 46467382783</item>
    </izvorni_sadrzaj>
    <derivirana_varijabla naziv="DomainObject.Predmet.ProtuStrankaListNazivFormatedOIB_1">
      <item>DIMNJAK d.o.o. za dimnjačarske usluge u stečaju, OIB 46467382783</item>
    </derivirana_varijabla>
  </DomainObject.Predmet.ProtuStrankaListNazivFormatedOIB>
  <DomainObject.Predmet.OstaliListFormated>
    <izvorni_sadrzaj>
      <item>Sudski registar</item>
      <item>Stjepan Njegovec</item>
      <item>Davorka Kovač</item>
    </izvorni_sadrzaj>
    <derivirana_varijabla naziv="DomainObject.Predmet.OstaliListFormated_1">
      <item>Sudski registar</item>
      <item>Stjepan Njegovec</item>
      <item>Davorka Kovač</item>
    </derivirana_varijabla>
  </DomainObject.Predmet.OstaliListFormated>
  <DomainObject.Predmet.OstaliListFormatedOIB>
    <izvorni_sadrzaj>
      <item>Sudski registar</item>
      <item>Stjepan Njegovec, OIB 82320731291</item>
      <item>Davorka Kovač</item>
    </izvorni_sadrzaj>
    <derivirana_varijabla naziv="DomainObject.Predmet.OstaliListFormatedOIB_1">
      <item>Sudski registar</item>
      <item>Stjepan Njegovec, OIB 82320731291</item>
      <item>Davorka Kovač</item>
    </derivirana_varijabla>
  </DomainObject.Predmet.OstaliListFormatedOIB>
  <DomainObject.Predmet.OstaliListFormatedWithAdress>
    <izvorni_sadrzaj>
      <item>Sudski registar</item>
      <item>Stjepan Njegovec, Vinogradska 28a, 42204 Črešnjevo</item>
      <item>Davorka Kovač, Braće Radić 6, 42000 Varaždin</item>
    </izvorni_sadrzaj>
    <derivirana_varijabla naziv="DomainObject.Predmet.OstaliListFormatedWithAdress_1">
      <item>Sudski registar</item>
      <item>Stjepan Njegovec, Vinogradska 28a, 42204 Črešnjevo</item>
      <item>Davorka Kovač, Braće Radić 6, 42000 Varaždin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  <item>Davorka Kovač, Braće Radić 6, 42000 Varaždin</item>
    </izvorni_sadrzaj>
    <derivirana_varijabla naziv="DomainObject.Predmet.OstaliListFormatedWithAdressOIB_1">
      <item>Sudski registar</item>
      <item>Stjepan Njegovec, OIB 82320731291, Vinogradska 28a, 42204 Črešnjevo</item>
      <item>Davorka Kovač, Braće Radić 6, 42000 Varaždin</item>
    </derivirana_varijabla>
  </DomainObject.Predmet.OstaliListFormatedWithAdressOIB>
  <DomainObject.Predmet.OstaliListNazivFormated>
    <izvorni_sadrzaj>
      <item>Sudski registar</item>
      <item>Stjepan Njegovec</item>
      <item>Davorka Kovač</item>
    </izvorni_sadrzaj>
    <derivirana_varijabla naziv="DomainObject.Predmet.OstaliListNazivFormated_1">
      <item>Sudski registar</item>
      <item>Stjepan Njegovec</item>
      <item>Davorka Kovač</item>
    </derivirana_varijabla>
  </DomainObject.Predmet.OstaliListNazivFormated>
  <DomainObject.Predmet.OstaliListNazivFormatedOIB>
    <izvorni_sadrzaj>
      <item>Sudski registar</item>
      <item>Stjepan Njegovec, OIB 82320731291</item>
      <item>Davorka Kovač</item>
    </izvorni_sadrzaj>
    <derivirana_varijabla naziv="DomainObject.Predmet.OstaliListNazivFormatedOIB_1">
      <item>Sudski registar</item>
      <item>Stjepan Njegovec, OIB 82320731291</item>
      <item>Davorka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 u stečaju</izvorni_sadrzaj>
    <derivirana_varijabla naziv="DomainObject.Predmet.ProtustrankaIDrugi_1">DIMNJAK d.o.o. za dimnjačarske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 u stečaju, OIB 46467382783, Miroslava Krleže 12, 42000 Varaždin</izvorni_sadrzaj>
    <derivirana_varijabla naziv="DomainObject.Predmet.ProtustrankaIDrugiAdressOIB_1">DIMNJAK d.o.o. za dimnjačarske usluge u stečaju, OIB 46467382783, Miroslava Krleže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 u stečaju</item>
      <item>Sudski registar</item>
      <item>Stjepan Njegovec</item>
      <item>Davorka Kovač</item>
    </izvorni_sadrzaj>
    <derivirana_varijabla naziv="DomainObject.Predmet.SudioniciListNaziv_1">
      <item>Financijska agencija</item>
      <item>DIMNJAK d.o.o. za dimnjačarske usluge u stečaju</item>
      <item>Sudski registar</item>
      <item>Stjepan Njegovec</item>
      <item>Davorka Kovač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 u stečaju, OIB 46467382783, Miroslava Krleže 12,42000 Varaždin</item>
      <item>Sudski registar</item>
      <item>Stjepan Njegovec, OIB 82320731291, Vinogradska 28a,42204 Črešnjevo</item>
      <item>Davorka Kovač, Braće Radić 6,42000 Varaždin</item>
    </izvorni_sadrzaj>
    <derivirana_varijabla naziv="DomainObject.Predmet.SudioniciListAdressOIB_1">
      <item>Financijska agencija, OIB 85821130368, A. Cesarca 2,42000 Varaždin</item>
      <item>DIMNJAK d.o.o. za dimnjačarske usluge u stečaju, OIB 46467382783, Miroslava Krleže 12,42000 Varaždin</item>
      <item>Sudski registar</item>
      <item>Stjepan Njegovec, OIB 82320731291, Vinogradska 28a,42204 Črešnjevo</item>
      <item>Davorka Kovač, Braće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4C3DE-E876-4578-91B3-41FA9B2EF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1426</properties:Characters>
  <properties:Lines>11</properties:Lines>
  <properties:Paragraphs>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2017-09-14T11:02:00Z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2018-01-29T11:24:00Z</cp:lastPrinted>
  <dcterms:modified xmlns:xsi="http://www.w3.org/2001/XMLSchema-instance" xsi:type="dcterms:W3CDTF">2018-01-29T11:24:00Z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