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e236" w14:paraId="751e236" w:rsidRDefault="00154C4E" w:rsidP="00154C4E" w:rsidR="00154C4E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C4E" w:rsidP="00154C4E" w:rsidR="00154C4E" w:rsidRPr="00B353A7">
      <w:pPr>
        <w:jc w:val="both"/>
      </w:pPr>
      <w:r w:rsidRPr="00B353A7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D4656">
        <w:t xml:space="preserve">     </w:t>
      </w:r>
      <w:r>
        <w:t>2 St-394/2017-</w:t>
      </w:r>
      <w:r w:rsidR="007D4656">
        <w:t>21</w:t>
      </w:r>
    </w:p>
    <w:p w:rsidRDefault="00154C4E" w:rsidP="00154C4E" w:rsidR="00154C4E" w:rsidRPr="00B353A7">
      <w:pPr>
        <w:jc w:val="both"/>
      </w:pPr>
      <w:r w:rsidRPr="00B353A7">
        <w:t>TRGOVAČKI SUD U PAZINU</w:t>
      </w:r>
    </w:p>
    <w:p w:rsidRDefault="00154C4E" w:rsidP="00154C4E" w:rsidR="00154C4E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54C4E" w:rsidP="00154C4E" w:rsidR="00154C4E">
      <w:pPr>
        <w:jc w:val="both"/>
      </w:pPr>
    </w:p>
    <w:p w:rsidRDefault="00154C4E" w:rsidP="00154C4E" w:rsidR="00154C4E" w:rsidRPr="00B353A7">
      <w:pPr>
        <w:jc w:val="both"/>
      </w:pPr>
    </w:p>
    <w:p w:rsidRDefault="00154C4E" w:rsidP="00154C4E" w:rsidR="00154C4E" w:rsidRPr="00B353A7">
      <w:pPr>
        <w:jc w:val="center"/>
      </w:pPr>
      <w:r w:rsidRPr="00B353A7">
        <w:t>R E P U B L I K A  H R V A T S K A</w:t>
      </w:r>
    </w:p>
    <w:p w:rsidRDefault="00154C4E" w:rsidP="00154C4E" w:rsidR="00154C4E" w:rsidRPr="00B353A7">
      <w:pPr>
        <w:jc w:val="center"/>
      </w:pPr>
    </w:p>
    <w:p w:rsidRDefault="00154C4E" w:rsidP="00154C4E" w:rsidR="00154C4E" w:rsidRPr="00B353A7">
      <w:pPr>
        <w:jc w:val="center"/>
      </w:pPr>
      <w:r w:rsidRPr="00B353A7">
        <w:t>R J E Š E N J E</w:t>
      </w:r>
    </w:p>
    <w:p w:rsidRDefault="00154C4E" w:rsidP="00154C4E" w:rsidR="00154C4E" w:rsidRPr="00B353A7">
      <w:pPr>
        <w:jc w:val="center"/>
      </w:pPr>
    </w:p>
    <w:p w:rsidRDefault="00154C4E" w:rsidP="00154C4E" w:rsidR="00154C4E" w:rsidRPr="00450930">
      <w:pPr>
        <w:jc w:val="both"/>
      </w:pPr>
      <w:r w:rsidRPr="00746F0A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981D24">
        <w:t>KORACA M. d.o.o.</w:t>
      </w:r>
      <w:r>
        <w:t xml:space="preserve"> u stečaju</w:t>
      </w:r>
      <w:r w:rsidRPr="00981D24">
        <w:t xml:space="preserve">, Motovun, Kanal 19, OIB: </w:t>
      </w:r>
      <w:r w:rsidRPr="00450930">
        <w:t>03743118017, 22. veljače 2018.</w:t>
      </w:r>
    </w:p>
    <w:p w:rsidRDefault="00154C4E" w:rsidP="00154C4E" w:rsidR="00154C4E" w:rsidRPr="00B353A7">
      <w:pPr>
        <w:jc w:val="both"/>
      </w:pPr>
    </w:p>
    <w:p w:rsidRDefault="00154C4E" w:rsidP="00154C4E" w:rsidR="00154C4E" w:rsidRPr="00B353A7">
      <w:pPr>
        <w:jc w:val="center"/>
      </w:pPr>
      <w:r w:rsidRPr="00B353A7">
        <w:t>r i j e š i o  j e</w:t>
      </w:r>
    </w:p>
    <w:p w:rsidRDefault="00154C4E" w:rsidP="00154C4E" w:rsidR="00154C4E" w:rsidRPr="00B353A7">
      <w:pPr>
        <w:jc w:val="center"/>
      </w:pPr>
    </w:p>
    <w:p w:rsidRDefault="00154C4E" w:rsidP="00154C4E" w:rsidR="00154C4E">
      <w:pPr>
        <w:jc w:val="both"/>
      </w:pPr>
      <w:r w:rsidRPr="00B353A7">
        <w:tab/>
        <w:t xml:space="preserve">U stečajnom postupku nad dužnikom </w:t>
      </w:r>
      <w:r w:rsidRPr="00981D24">
        <w:t>KORACA M. d.o.o.</w:t>
      </w:r>
      <w:r>
        <w:t xml:space="preserve"> u stečaju</w:t>
      </w:r>
      <w:r w:rsidRPr="00981D24">
        <w:t>, Motovun, Kanal 19, OIB: 03743118017</w:t>
      </w:r>
      <w:r w:rsidRPr="00B353A7">
        <w:t>, utvrđene su:</w:t>
      </w:r>
    </w:p>
    <w:p w:rsidRDefault="00154C4E" w:rsidP="00154C4E" w:rsidR="00154C4E" w:rsidRPr="00B353A7">
      <w:pPr>
        <w:jc w:val="both"/>
      </w:pPr>
    </w:p>
    <w:p w:rsidRDefault="00154C4E" w:rsidP="00154C4E" w:rsidR="00154C4E" w:rsidRPr="00885182">
      <w:pPr>
        <w:jc w:val="both"/>
      </w:pPr>
      <w:r w:rsidRPr="00885182">
        <w:tab/>
        <w:t>A) tražbine prvog višeg isplatnog reda:</w:t>
      </w:r>
    </w:p>
    <w:p w:rsidRDefault="00154C4E" w:rsidP="00154C4E" w:rsidR="00154C4E">
      <w:pPr>
        <w:ind w:firstLine="708"/>
        <w:jc w:val="both"/>
      </w:pPr>
    </w:p>
    <w:p w:rsidRDefault="00C26C95" w:rsidP="00154C4E" w:rsidR="00154C4E" w:rsidRPr="00C26C95">
      <w:pPr>
        <w:ind w:firstLine="708"/>
        <w:jc w:val="both"/>
      </w:pPr>
      <w:r w:rsidRPr="00C26C95">
        <w:t>1</w:t>
      </w:r>
      <w:r w:rsidR="00154C4E" w:rsidRPr="00C26C95">
        <w:t>. MARINA KORACA, Motovun, Kanal 19, OIB: 51624580689, u iznosu od 10.246,05 kn.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jc w:val="both"/>
      </w:pPr>
      <w:r w:rsidRPr="00C26C95">
        <w:tab/>
      </w:r>
      <w:r w:rsidR="00C26C95" w:rsidRPr="00C26C95">
        <w:t>2</w:t>
      </w:r>
      <w:r w:rsidRPr="00C26C95">
        <w:t>. REPUBLIKA HRVATSKA, Ministarstvo financija, Porezna uprava, Zagreb, Katančićeva 5, OIB: 18683136487, zastupana po ŽDO Pula, S-DO-159/2017, u iznosu od 16.311,50 kn.</w:t>
      </w:r>
    </w:p>
    <w:p w:rsidRDefault="00154C4E" w:rsidP="00154C4E" w:rsidR="00154C4E" w:rsidRPr="00C26C95">
      <w:pPr>
        <w:jc w:val="both"/>
      </w:pPr>
    </w:p>
    <w:p w:rsidRDefault="00C26C95" w:rsidP="00154C4E" w:rsidR="00154C4E" w:rsidRPr="00C26C95">
      <w:pPr>
        <w:ind w:firstLine="708"/>
        <w:jc w:val="both"/>
      </w:pPr>
      <w:r w:rsidRPr="00C26C95">
        <w:t>3</w:t>
      </w:r>
      <w:r w:rsidR="00154C4E" w:rsidRPr="00C26C95">
        <w:t>. MILIVOJ KORACA, Motovun, Kanal 19, OIB: 30019839702, u iznosu od 2.752,60 kn.</w:t>
      </w:r>
    </w:p>
    <w:p w:rsidRDefault="00154C4E" w:rsidP="00154C4E" w:rsidR="00154C4E">
      <w:pPr>
        <w:ind w:firstLine="708"/>
        <w:jc w:val="both"/>
      </w:pPr>
    </w:p>
    <w:p w:rsidRDefault="00154C4E" w:rsidP="00154C4E" w:rsidR="00154C4E" w:rsidRPr="00B353A7">
      <w:pPr>
        <w:jc w:val="both"/>
      </w:pPr>
    </w:p>
    <w:p w:rsidRDefault="00154C4E" w:rsidP="00154C4E" w:rsidR="00154C4E" w:rsidRPr="00C26C95">
      <w:pPr>
        <w:jc w:val="both"/>
      </w:pPr>
      <w:r w:rsidRPr="00C26C95">
        <w:tab/>
        <w:t>B)  tražbine drugog višeg isplatnog reda:</w:t>
      </w:r>
    </w:p>
    <w:p w:rsidRDefault="00154C4E" w:rsidP="00154C4E" w:rsidR="00154C4E" w:rsidRPr="00C26C95">
      <w:pPr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  <w:t>1. HRVATSKE VODE, Zagreb, Ulica grada Vukovara 220, OIB: 28921383001, u iznosu od 27.603,20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  <w:t>2. ISTARSKA KREDITNA BANKA UMAG d.d., Umag, Ernesta Miloša 1, OIB: 65723536010, u iznosu od 4.427,86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  <w:t>3. FINANCIJSKA AGENCIJA, Zagreb, Ulica grada Vukovara 70, OIB: 85821130368, u iznosu od 816,46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4</w:t>
      </w:r>
      <w:r w:rsidRPr="00C26C95">
        <w:rPr>
          <w:rFonts w:hAnsi="Times New Roman" w:ascii="Times New Roman"/>
          <w:sz w:val="24"/>
          <w:szCs w:val="24"/>
        </w:rPr>
        <w:t>. HRVATSKA RADIOTELEVIZIJA, Zagreb, Prisavlje 3, OIB: 68419124305, u iznosu od 1.721,89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  <w:rPr>
          <w:b/>
        </w:rPr>
      </w:pPr>
    </w:p>
    <w:p w:rsidRDefault="00154C4E" w:rsidP="00154C4E" w:rsidR="00154C4E" w:rsidRPr="00C26C95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lastRenderedPageBreak/>
        <w:tab/>
      </w:r>
      <w:r w:rsidR="00C26C95" w:rsidRPr="00C26C95">
        <w:rPr>
          <w:rFonts w:hAnsi="Times New Roman" w:ascii="Times New Roman"/>
          <w:sz w:val="24"/>
          <w:szCs w:val="24"/>
        </w:rPr>
        <w:t>5</w:t>
      </w:r>
      <w:r w:rsidRPr="00C26C95">
        <w:rPr>
          <w:rFonts w:hAnsi="Times New Roman" w:ascii="Times New Roman"/>
          <w:sz w:val="24"/>
          <w:szCs w:val="24"/>
        </w:rPr>
        <w:t>. ROLL d.o.o. „u stečaju“, Motovun, Kanal 19, OIB: 59459132272, u iznosu od 538.320,83 kn.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6</w:t>
      </w:r>
      <w:r w:rsidRPr="00C26C95">
        <w:rPr>
          <w:rFonts w:hAnsi="Times New Roman" w:ascii="Times New Roman"/>
          <w:sz w:val="24"/>
          <w:szCs w:val="24"/>
        </w:rPr>
        <w:t>. GRAD BUJE-BUIE, Buje, Istarska 2, OIB: 19611257971, u iznosu od 14.126,30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7</w:t>
      </w:r>
      <w:r w:rsidRPr="00C26C95">
        <w:rPr>
          <w:rFonts w:hAnsi="Times New Roman" w:ascii="Times New Roman"/>
          <w:sz w:val="24"/>
          <w:szCs w:val="24"/>
        </w:rPr>
        <w:t>. ZIRS UČILIŠTE, Zagreb, Ulica grada Vukovara 68, OIB: 22228764473, u iznosu od 6.250,00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8</w:t>
      </w:r>
      <w:r w:rsidRPr="00C26C95">
        <w:rPr>
          <w:rFonts w:hAnsi="Times New Roman" w:ascii="Times New Roman"/>
          <w:sz w:val="24"/>
          <w:szCs w:val="24"/>
        </w:rPr>
        <w:t>. REPUBLIKA HRVATSKA, Ministarstvo financija, Porezna uprava, Zagreb, Katančićeva 5, OIB: 18683136487, u iznosu od 122.975,59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9</w:t>
      </w:r>
      <w:r w:rsidRPr="00C26C95">
        <w:rPr>
          <w:rFonts w:hAnsi="Times New Roman" w:ascii="Times New Roman"/>
          <w:sz w:val="24"/>
          <w:szCs w:val="24"/>
        </w:rPr>
        <w:t>. BUTAN  PLIN d.o.o., Novigrad, Ulica rijeke Dragonje 23, OIB: 80051835685, u iznosu od 63.638,76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 w:rsidRPr="00C26C95">
      <w:pPr>
        <w:ind w:firstLine="708"/>
        <w:jc w:val="both"/>
      </w:pPr>
    </w:p>
    <w:p w:rsidRDefault="00154C4E" w:rsidP="00154C4E" w:rsidR="00154C4E" w:rsidRPr="00C26C95">
      <w:pPr>
        <w:pStyle w:val="Bezproreda"/>
        <w:spacing w:after="0"/>
        <w:jc w:val="both"/>
        <w:rPr>
          <w:sz w:val="24"/>
          <w:szCs w:val="24"/>
        </w:rPr>
      </w:pPr>
      <w:r w:rsidRPr="00C26C95">
        <w:rPr>
          <w:rFonts w:hAnsi="Times New Roman" w:ascii="Times New Roman"/>
          <w:sz w:val="24"/>
          <w:szCs w:val="24"/>
        </w:rPr>
        <w:tab/>
      </w:r>
      <w:r w:rsidR="00C26C95" w:rsidRPr="00C26C95">
        <w:rPr>
          <w:rFonts w:hAnsi="Times New Roman" w:ascii="Times New Roman"/>
          <w:sz w:val="24"/>
          <w:szCs w:val="24"/>
        </w:rPr>
        <w:t>10</w:t>
      </w:r>
      <w:r w:rsidRPr="00C26C95">
        <w:rPr>
          <w:rFonts w:hAnsi="Times New Roman" w:ascii="Times New Roman"/>
          <w:sz w:val="24"/>
          <w:szCs w:val="24"/>
        </w:rPr>
        <w:t>. GAS OIL RIJEKA d.o.o., Kastav, Spinčići 38, OIB: 86918255783, u iznosu od 6.256,53 kn</w:t>
      </w:r>
      <w:r w:rsidRPr="00C26C95">
        <w:rPr>
          <w:sz w:val="24"/>
          <w:szCs w:val="24"/>
        </w:rPr>
        <w:t xml:space="preserve">. </w:t>
      </w:r>
    </w:p>
    <w:p w:rsidRDefault="00154C4E" w:rsidP="00154C4E" w:rsidR="00154C4E">
      <w:pPr>
        <w:ind w:firstLine="708"/>
        <w:jc w:val="both"/>
      </w:pPr>
    </w:p>
    <w:p w:rsidRDefault="00154C4E" w:rsidP="00154C4E" w:rsidR="00154C4E" w:rsidRPr="00C95DF2">
      <w:pPr>
        <w:ind w:firstLine="708"/>
        <w:jc w:val="both"/>
      </w:pPr>
    </w:p>
    <w:p w:rsidRDefault="00154C4E" w:rsidP="00154C4E" w:rsidR="00154C4E" w:rsidRPr="00885182">
      <w:pPr>
        <w:ind w:firstLine="708"/>
        <w:jc w:val="both"/>
      </w:pPr>
      <w:r>
        <w:t>C</w:t>
      </w:r>
      <w:r w:rsidR="009515CA">
        <w:t>)   osporene tražbine drugog</w:t>
      </w:r>
      <w:r w:rsidRPr="00885182">
        <w:t xml:space="preserve"> višeg isplatnog reda:</w:t>
      </w:r>
    </w:p>
    <w:p w:rsidRDefault="00154C4E" w:rsidP="00154C4E" w:rsidR="00154C4E" w:rsidRPr="004360DB">
      <w:pPr>
        <w:ind w:firstLine="708"/>
        <w:jc w:val="both"/>
      </w:pPr>
      <w:r w:rsidRPr="004360DB">
        <w:t>Stečajni upravitelj je osporio tražbinu drugog višeg isplatnog reda stečajnog vjerovnika</w:t>
      </w:r>
      <w:r>
        <w:t>:</w:t>
      </w:r>
    </w:p>
    <w:p w:rsidRDefault="00154C4E" w:rsidP="00154C4E" w:rsidR="00154C4E" w:rsidRPr="004360DB">
      <w:pPr>
        <w:ind w:firstLine="708"/>
        <w:jc w:val="both"/>
      </w:pPr>
    </w:p>
    <w:p w:rsidRDefault="00154C4E" w:rsidP="00154C4E" w:rsidR="00154C4E" w:rsidRPr="004360DB">
      <w:pPr>
        <w:ind w:firstLine="708"/>
        <w:jc w:val="both"/>
      </w:pPr>
      <w:r w:rsidRPr="004360DB">
        <w:t xml:space="preserve">1. </w:t>
      </w:r>
      <w:r w:rsidR="00841827" w:rsidRPr="00D073A7">
        <w:t>ROLL d.o.o. „u stečaju“, Motovun, Kanal 19, OIB: 59459132272</w:t>
      </w:r>
      <w:r w:rsidRPr="004360DB">
        <w:t xml:space="preserve">, u iznosu od </w:t>
      </w:r>
      <w:r w:rsidR="00841827" w:rsidRPr="008E1AD1">
        <w:t>2.465.314,73</w:t>
      </w:r>
      <w:r w:rsidRPr="004360DB">
        <w:t xml:space="preserve"> kn.</w:t>
      </w:r>
    </w:p>
    <w:p w:rsidRDefault="00D66DF7" w:rsidP="00BE5941" w:rsidR="00D66DF7">
      <w:pPr>
        <w:jc w:val="both"/>
        <w:rPr>
          <w:color w:themeTint="99" w:themeColor="text2" w:val="548DD4"/>
        </w:rPr>
      </w:pPr>
    </w:p>
    <w:p w:rsidRDefault="00D66DF7" w:rsidP="00D66DF7" w:rsidR="00D66DF7" w:rsidRPr="004434A4">
      <w:pPr>
        <w:jc w:val="both"/>
      </w:pPr>
      <w:r w:rsidRPr="004434A4">
        <w:tab/>
        <w:t xml:space="preserve">Upućuje se vjerovnik </w:t>
      </w:r>
      <w:r w:rsidRPr="00D073A7">
        <w:t>ROLL d.o.o. „u stečaju“, Motovun, Kanal 19, OIB: 59459132272</w:t>
      </w:r>
      <w:r w:rsidRPr="004434A4">
        <w:t xml:space="preserve">, na parnicu radi utvrđivanja osporene tražbine drugog višeg isplatnog reda u iznosu od </w:t>
      </w:r>
      <w:r w:rsidRPr="008E1AD1">
        <w:t>2.465.314,73</w:t>
      </w:r>
      <w:r w:rsidRPr="00AF6A26">
        <w:t xml:space="preserve"> kn</w:t>
      </w:r>
      <w:r w:rsidRPr="004434A4">
        <w:t xml:space="preserve"> te </w:t>
      </w:r>
      <w:r>
        <w:t>mu</w:t>
      </w:r>
      <w:r w:rsidRPr="004434A4">
        <w:t xml:space="preserve"> se za podnošenje tužbe određuje rok od 8 dana od pravomoćnosti rješenja o upućivanju na parnicu odnosno primitka drugostupanjske odluke, a ukoliko je u tijeku parnični postupak da </w:t>
      </w:r>
      <w:r w:rsidR="00BE5941">
        <w:t xml:space="preserve">u istom roku </w:t>
      </w:r>
      <w:r w:rsidRPr="004434A4">
        <w:t xml:space="preserve">predloži nastavak istog. </w:t>
      </w:r>
    </w:p>
    <w:p w:rsidRDefault="00D66DF7" w:rsidP="00D66DF7" w:rsidR="00D66DF7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66DF7" w:rsidP="00154C4E" w:rsidR="00D66DF7" w:rsidRPr="00841827">
      <w:pPr>
        <w:ind w:firstLine="720"/>
        <w:jc w:val="both"/>
        <w:rPr>
          <w:color w:themeTint="99" w:themeColor="text2" w:val="548DD4"/>
        </w:rPr>
      </w:pPr>
    </w:p>
    <w:p w:rsidRDefault="00154C4E" w:rsidP="00154C4E" w:rsidR="00154C4E" w:rsidRPr="004E6983">
      <w:pPr>
        <w:ind w:firstLine="708"/>
        <w:jc w:val="both"/>
        <w:rPr>
          <w:color w:themeTint="99" w:themeColor="accent4" w:val="B2A1C7"/>
        </w:rPr>
      </w:pPr>
    </w:p>
    <w:p w:rsidRDefault="00154C4E" w:rsidP="00154C4E" w:rsidR="00154C4E" w:rsidRPr="00993ECA">
      <w:pPr>
        <w:ind w:left="360"/>
        <w:jc w:val="center"/>
      </w:pPr>
      <w:r w:rsidRPr="00993ECA">
        <w:t>Obrazloženje</w:t>
      </w:r>
    </w:p>
    <w:p w:rsidRDefault="00154C4E" w:rsidP="00154C4E" w:rsidR="00154C4E" w:rsidRPr="00382905">
      <w:pPr>
        <w:ind w:left="360"/>
        <w:jc w:val="center"/>
        <w:rPr>
          <w:color w:themeShade="BF" w:themeColor="accent6" w:val="E36C0A"/>
        </w:rPr>
      </w:pPr>
    </w:p>
    <w:p w:rsidRDefault="00154C4E" w:rsidP="00154C4E" w:rsidR="00154C4E" w:rsidRPr="00993ECA">
      <w:pPr>
        <w:jc w:val="both"/>
      </w:pPr>
      <w:r w:rsidRPr="00993ECA">
        <w:tab/>
        <w:t xml:space="preserve">Na ispitnom ročištu održanom </w:t>
      </w:r>
      <w:r w:rsidR="00D66DF7">
        <w:t>22. veljače 2018</w:t>
      </w:r>
      <w:r>
        <w:t>.</w:t>
      </w:r>
      <w:r w:rsidRPr="00993ECA">
        <w:t xml:space="preserve"> ispitane su prijave tražbina prema svojim iznosima i redu. Stečajni sudac je temeljem čl. 264. Stečajnog zakona (dalje: SZ, N</w:t>
      </w:r>
      <w:r w:rsidR="00450930">
        <w:t xml:space="preserve">arodne novine broj </w:t>
      </w:r>
      <w:r w:rsidRPr="00993ECA">
        <w:t>71/15</w:t>
      </w:r>
      <w:r w:rsidR="00450930">
        <w:t>, 104/17</w:t>
      </w:r>
      <w:r w:rsidRPr="00993ECA">
        <w:t>) sastavio tablicu ispitanih tražbina u kojoj su za svaku tražbinu uneseni podaci u kojoj je mjeri tražbina utvrđena odnosno osporena prema svom iznosu i svom redu.</w:t>
      </w:r>
    </w:p>
    <w:p w:rsidRDefault="00154C4E" w:rsidP="00154C4E" w:rsidR="00154C4E" w:rsidRPr="003E4E04">
      <w:pPr>
        <w:jc w:val="both"/>
      </w:pPr>
      <w:r w:rsidRPr="00993ECA">
        <w:tab/>
        <w:t xml:space="preserve">Tražbine prvog i drugog višeg isplatnog reda pod točkama A) i B) izreke ovog rješenja </w:t>
      </w:r>
      <w:r w:rsidRPr="003E4E04">
        <w:t>smatraju se utvrđenim, budući ih je priznao stečajni upravitelj a nisu osporili vjerovnici (čl. 263. SZ-a). Tražbine vjerovnika koje su priznate nisu posebno obrazložene.</w:t>
      </w:r>
    </w:p>
    <w:p w:rsidRDefault="00154C4E" w:rsidP="00154C4E" w:rsidR="00BE5941">
      <w:pPr>
        <w:ind w:firstLine="708"/>
        <w:jc w:val="both"/>
      </w:pPr>
      <w:r w:rsidRPr="003E4E04">
        <w:t>Stečajni upravitelj je osporio tražbinu II</w:t>
      </w:r>
      <w:r w:rsidR="00D66DF7">
        <w:t>.</w:t>
      </w:r>
      <w:r w:rsidRPr="003E4E04">
        <w:t xml:space="preserve"> višeg isplatnog reda vjerovnika </w:t>
      </w:r>
      <w:r w:rsidR="00D66DF7" w:rsidRPr="00D073A7">
        <w:t>ROLL d.o.o. „u stečaju“, Motovun, Kanal 19, OIB: 59459132272</w:t>
      </w:r>
      <w:r w:rsidRPr="003E4E04">
        <w:t xml:space="preserve">, u iznosu od </w:t>
      </w:r>
      <w:r w:rsidR="00D66DF7" w:rsidRPr="008E1AD1">
        <w:t>2.465.314,73</w:t>
      </w:r>
      <w:r w:rsidRPr="003E4E04">
        <w:t xml:space="preserve"> kn</w:t>
      </w:r>
      <w:r w:rsidR="00BE5941">
        <w:t xml:space="preserve">. </w:t>
      </w:r>
    </w:p>
    <w:p w:rsidRDefault="00BE5941" w:rsidP="00154C4E" w:rsidR="00BE5941">
      <w:pPr>
        <w:ind w:firstLine="708"/>
        <w:jc w:val="both"/>
      </w:pPr>
    </w:p>
    <w:p w:rsidRDefault="00BE5941" w:rsidP="00BE5941" w:rsidR="00BE5941">
      <w:pPr>
        <w:jc w:val="both"/>
      </w:pPr>
      <w:r>
        <w:lastRenderedPageBreak/>
        <w:t xml:space="preserve">Ta tražbina je </w:t>
      </w:r>
      <w:r w:rsidRPr="00A60047">
        <w:t>predmet sudskog postupka koji se vodi kod Trgovačkog suda u Pazinu</w:t>
      </w:r>
      <w:r>
        <w:t xml:space="preserve"> pod</w:t>
      </w:r>
      <w:r w:rsidRPr="00A60047">
        <w:t xml:space="preserve"> posl.br. P-1209/15. Postupak nije pravomoćno dovršen već je u prekidu zbog otvaranja ovog stečajnog postupka. Prilikom ispitivanja</w:t>
      </w:r>
      <w:r>
        <w:t xml:space="preserve"> prijave</w:t>
      </w:r>
      <w:r w:rsidRPr="00A60047">
        <w:t xml:space="preserve"> ove tražbine </w:t>
      </w:r>
      <w:r>
        <w:t>stečajna upraviteljica</w:t>
      </w:r>
      <w:r w:rsidRPr="00A60047">
        <w:t xml:space="preserve"> imala na uvidu kompletnu dokumentaciju koja se tiče tog spora. Uz pomoć osnivača i direktora društva </w:t>
      </w:r>
      <w:r>
        <w:t>dužnika zaključila je</w:t>
      </w:r>
      <w:r w:rsidRPr="00A60047">
        <w:t xml:space="preserve"> da se radi o parnici za isplatu pokretnina </w:t>
      </w:r>
      <w:r>
        <w:t>koje čine</w:t>
      </w:r>
      <w:r w:rsidRPr="00A60047">
        <w:t xml:space="preserve"> stečajnu masu ovog stečajnog dužnika. </w:t>
      </w:r>
    </w:p>
    <w:p w:rsidRDefault="00BE5941" w:rsidP="00BE5941" w:rsidR="00BE5941">
      <w:pPr>
        <w:jc w:val="both"/>
      </w:pPr>
      <w:r>
        <w:tab/>
        <w:t>Stečajni upravitelj ROLL d.o.o. u stečaju naveo je da se predmetna parnica vodi za isplatu protuvrijednosti pokretnina koje su iz ROLL d.o.o. prenesene društvu KORACA M. U predmetu je provedeno vještačenje. Smatra da je u predmetu sporna visina s obzirom da iz poslovnih knjiga proizlazi da nije bilo isplate za tu imovinu.</w:t>
      </w:r>
    </w:p>
    <w:p w:rsidRDefault="00BE5941" w:rsidP="00BE5941" w:rsidR="00BE5941">
      <w:pPr>
        <w:jc w:val="both"/>
      </w:pPr>
      <w:r>
        <w:tab/>
        <w:t>Stečajna upraviteljica je ustrajala kod osporavanja dok se u parnici ne razjasne sporna pitanja.</w:t>
      </w:r>
    </w:p>
    <w:p w:rsidRDefault="00BE5941" w:rsidP="00BE5941" w:rsidR="00BE5941" w:rsidRPr="00A60047">
      <w:pPr>
        <w:jc w:val="both"/>
      </w:pPr>
      <w:r>
        <w:tab/>
        <w:t>S obzirom da na ispitnom ročištu nije otklonjeno osporavanje, a za osporenu tražbinu ne postoji ovršna isprava, v</w:t>
      </w:r>
      <w:r w:rsidRPr="00A60047">
        <w:t>jerovnik</w:t>
      </w:r>
      <w:r w:rsidRPr="00A936D6">
        <w:t xml:space="preserve"> </w:t>
      </w:r>
      <w:r w:rsidRPr="00A80AFF">
        <w:t>ROLL d.o.o. „</w:t>
      </w:r>
      <w:r w:rsidRPr="00D073A7">
        <w:t>u stečaju“, Motovun, Kanal 19, OIB: 59459132272</w:t>
      </w:r>
      <w:r w:rsidRPr="00A60047">
        <w:t xml:space="preserve"> upućen</w:t>
      </w:r>
      <w:r>
        <w:t xml:space="preserve"> je</w:t>
      </w:r>
      <w:r w:rsidRPr="00A60047">
        <w:t xml:space="preserve"> </w:t>
      </w:r>
      <w:r>
        <w:t>nastavit</w:t>
      </w:r>
      <w:r w:rsidRPr="00A60047">
        <w:t>i parnicu</w:t>
      </w:r>
      <w:r>
        <w:t xml:space="preserve"> </w:t>
      </w:r>
      <w:r w:rsidRPr="00A60047">
        <w:t>radi utvrđivanja tražbine II. višeg isplatnog reda u iznosu od 2.465.314,73 kn.</w:t>
      </w:r>
    </w:p>
    <w:p w:rsidRDefault="00BE5941" w:rsidP="00154C4E" w:rsidR="00BE5941">
      <w:pPr>
        <w:ind w:firstLine="708"/>
        <w:jc w:val="both"/>
      </w:pPr>
    </w:p>
    <w:p w:rsidRDefault="00BE5941" w:rsidP="00D66DF7" w:rsidR="00D66DF7" w:rsidRPr="002614B7">
      <w:pPr>
        <w:jc w:val="both"/>
      </w:pPr>
      <w:r>
        <w:tab/>
        <w:t>S</w:t>
      </w:r>
      <w:r w:rsidR="00D66DF7" w:rsidRPr="002614B7">
        <w:t>l</w:t>
      </w:r>
      <w:r w:rsidR="00D66DF7">
        <w:t>ijedom navedenog, glede osporene tražbine</w:t>
      </w:r>
      <w:r w:rsidR="00D66DF7" w:rsidRPr="002614B7">
        <w:t xml:space="preserve"> odluka je donesena temeljem čl. 266. st. 1. i čl. </w:t>
      </w:r>
      <w:r w:rsidR="00450930">
        <w:t xml:space="preserve">269. </w:t>
      </w:r>
      <w:r w:rsidR="00D66DF7" w:rsidRPr="002614B7">
        <w:t xml:space="preserve">SZ-a. </w:t>
      </w:r>
    </w:p>
    <w:p w:rsidRDefault="00D66DF7" w:rsidP="00154C4E" w:rsidR="00D66DF7" w:rsidRPr="00D66DF7">
      <w:pPr>
        <w:jc w:val="both"/>
        <w:rPr>
          <w:color w:themeTint="99" w:themeColor="text2" w:val="548DD4"/>
        </w:rPr>
      </w:pPr>
    </w:p>
    <w:p w:rsidRDefault="00154C4E" w:rsidP="00154C4E" w:rsidR="00154C4E" w:rsidRPr="00382905">
      <w:pPr>
        <w:jc w:val="both"/>
        <w:rPr>
          <w:color w:themeShade="BF" w:themeColor="accent6" w:val="E36C0A"/>
        </w:rPr>
      </w:pPr>
    </w:p>
    <w:p w:rsidRDefault="00154C4E" w:rsidP="00154C4E" w:rsidR="00154C4E" w:rsidRPr="00450930">
      <w:pPr>
        <w:ind w:firstLine="708"/>
        <w:jc w:val="center"/>
      </w:pPr>
      <w:r w:rsidRPr="00450930">
        <w:t xml:space="preserve">U Pazinu </w:t>
      </w:r>
      <w:r w:rsidR="00D66DF7" w:rsidRPr="00450930">
        <w:t>22. veljače 2018.</w:t>
      </w:r>
    </w:p>
    <w:p w:rsidRDefault="00154C4E" w:rsidP="00154C4E" w:rsidR="00154C4E" w:rsidRPr="00382905">
      <w:pPr>
        <w:ind w:firstLine="708"/>
        <w:jc w:val="center"/>
        <w:rPr>
          <w:color w:themeShade="BF" w:themeColor="accent6" w:val="E36C0A"/>
        </w:rPr>
      </w:pPr>
    </w:p>
    <w:p w:rsidRDefault="00154C4E" w:rsidP="00154C4E" w:rsidR="00154C4E" w:rsidRPr="00993ECA">
      <w:pPr>
        <w:ind w:firstLine="708" w:left="5664"/>
        <w:jc w:val="center"/>
      </w:pPr>
      <w:r w:rsidRPr="00993ECA">
        <w:t>Stečajn</w:t>
      </w:r>
      <w:r w:rsidR="00D66DF7">
        <w:t>a sutkinja</w:t>
      </w:r>
    </w:p>
    <w:p w:rsidRDefault="00154C4E" w:rsidP="00154C4E" w:rsidR="00154C4E">
      <w:pPr>
        <w:ind w:firstLine="708" w:left="4956"/>
        <w:jc w:val="center"/>
      </w:pPr>
      <w:r w:rsidRPr="00993ECA">
        <w:t xml:space="preserve">           Adrijana Labinjan Skok, v.r.</w:t>
      </w:r>
    </w:p>
    <w:p w:rsidRDefault="00154C4E" w:rsidP="00154C4E" w:rsidR="00154C4E">
      <w:pPr>
        <w:jc w:val="both"/>
        <w:rPr>
          <w:color w:themeShade="BF" w:themeColor="accent6" w:val="E36C0A"/>
        </w:rPr>
      </w:pPr>
    </w:p>
    <w:p w:rsidRDefault="00154C4E" w:rsidP="00154C4E" w:rsidR="00154C4E" w:rsidRPr="00382905">
      <w:pPr>
        <w:jc w:val="both"/>
        <w:rPr>
          <w:color w:themeShade="BF" w:themeColor="accent6" w:val="E36C0A"/>
        </w:rPr>
      </w:pPr>
    </w:p>
    <w:p w:rsidRDefault="00D66DF7" w:rsidP="00154C4E" w:rsidR="00D66DF7">
      <w:pPr>
        <w:jc w:val="both"/>
      </w:pPr>
    </w:p>
    <w:p w:rsidRDefault="00D66DF7" w:rsidP="00D66DF7" w:rsidR="00D66DF7" w:rsidRPr="00AF0E19">
      <w:pPr>
        <w:jc w:val="both"/>
      </w:pPr>
      <w:r w:rsidRPr="00AF0E19">
        <w:t>UPUTA O PRAVNOM LIJEKU:</w:t>
      </w:r>
    </w:p>
    <w:p w:rsidRDefault="00D66DF7" w:rsidP="00D66DF7" w:rsidR="00D66DF7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se podnosi </w:t>
      </w:r>
      <w:r>
        <w:t xml:space="preserve">u roku od 8 dana od dana dostave iste </w:t>
      </w:r>
      <w:r w:rsidRPr="004D457C">
        <w:t>a dostava se smatra obavljenom istekom osmog dana od dana objave rješenja na mrežnoj stranici e-Oglasna ploča sudova (čl. 12. st. 1. i 2. SZ-a)</w:t>
      </w:r>
      <w:r w:rsidRPr="00C664CF">
        <w:t xml:space="preserve">, putem ovog suda u tri primjerka, a o žalbi odlučuje Visoki trgovački sud Republike Hrvatske. </w:t>
      </w:r>
    </w:p>
    <w:p w:rsidRDefault="00D66DF7" w:rsidP="00154C4E" w:rsidR="00D66DF7" w:rsidRPr="00C664CF">
      <w:pPr>
        <w:jc w:val="both"/>
      </w:pPr>
    </w:p>
    <w:p w:rsidRDefault="00154C4E" w:rsidP="00154C4E" w:rsidR="00154C4E" w:rsidRPr="00382905">
      <w:pPr>
        <w:ind w:left="7080"/>
        <w:jc w:val="both"/>
        <w:rPr>
          <w:color w:themeShade="BF" w:themeColor="accent6" w:val="E36C0A"/>
        </w:rPr>
      </w:pPr>
    </w:p>
    <w:p w:rsidRDefault="00154C4E" w:rsidP="00154C4E" w:rsidR="00154C4E" w:rsidRPr="00432F74">
      <w:r w:rsidRPr="00432F74">
        <w:t xml:space="preserve">DNA:  </w:t>
      </w:r>
    </w:p>
    <w:p w:rsidRDefault="00154C4E" w:rsidP="00154C4E" w:rsidR="00154C4E" w:rsidRPr="00432F74">
      <w:pPr>
        <w:jc w:val="both"/>
      </w:pPr>
      <w:r w:rsidRPr="00432F74">
        <w:t>- e-oglasna ploča suda 8 dana (čl. 265. st. 2. SZ-a)</w:t>
      </w:r>
    </w:p>
    <w:p w:rsidRDefault="00154C4E" w:rsidP="00154C4E" w:rsidR="00154C4E" w:rsidRPr="00432F74">
      <w:pPr>
        <w:jc w:val="both"/>
      </w:pPr>
      <w:r w:rsidRPr="00432F74">
        <w:t>- ste</w:t>
      </w:r>
      <w:r w:rsidR="00D66DF7">
        <w:t>čajna</w:t>
      </w:r>
      <w:r w:rsidRPr="00432F74">
        <w:t xml:space="preserve"> upravitelj</w:t>
      </w:r>
      <w:r w:rsidR="00D66DF7">
        <w:t>ica</w:t>
      </w:r>
      <w:r w:rsidRPr="00432F74">
        <w:t xml:space="preserve"> </w:t>
      </w:r>
      <w:r w:rsidR="00D66DF7" w:rsidRPr="00612FE3">
        <w:t>Jasna Kučević iz Pule, Kaštanjer 64</w:t>
      </w:r>
    </w:p>
    <w:p w:rsidRDefault="00154C4E" w:rsidP="00154C4E" w:rsidR="00154C4E" w:rsidRPr="00993ECA">
      <w:pPr>
        <w:jc w:val="both"/>
      </w:pPr>
      <w:r w:rsidRPr="00432F74">
        <w:t xml:space="preserve">- </w:t>
      </w:r>
      <w:r w:rsidR="00D66DF7" w:rsidRPr="00D073A7">
        <w:t>ROLL d.o.o. „u stečaju“</w:t>
      </w:r>
      <w:r w:rsidR="00D66DF7">
        <w:t xml:space="preserve"> po stečajnom upravitelju Ratku Miklaušiću iz Rijeke, Ciottina 20</w:t>
      </w:r>
    </w:p>
    <w:p w:rsidRDefault="00154C4E" w:rsidP="00154C4E" w:rsidR="00154C4E" w:rsidRPr="00432F74">
      <w:pPr>
        <w:jc w:val="both"/>
      </w:pPr>
    </w:p>
    <w:p w:rsidRDefault="00154C4E" w:rsidP="00154C4E" w:rsidR="00154C4E" w:rsidRPr="00432F74"/>
    <w:p w:rsidRDefault="00154C4E" w:rsidP="00154C4E" w:rsidR="00154C4E"/>
    <w:p w:rsidRDefault="00154C4E" w:rsidP="00154C4E" w:rsidR="00154C4E"/>
    <w:p w:rsidRDefault="00991CEA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C4E" w:rsidP="00154C4E" w:rsidR="00154C4E">
      <w:r>
        <w:separator/>
      </w:r>
    </w:p>
  </w:endnote>
  <w:endnote w:id="0" w:type="continuationSeparator">
    <w:p w:rsidRDefault="00154C4E" w:rsidP="00154C4E" w:rsidR="0015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C4E" w:rsidP="00154C4E" w:rsidR="00154C4E">
      <w:r>
        <w:separator/>
      </w:r>
    </w:p>
  </w:footnote>
  <w:footnote w:id="0" w:type="continuationSeparator">
    <w:p w:rsidRDefault="00154C4E" w:rsidP="00154C4E" w:rsidR="00154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C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CE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C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C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15CA" w:rsidP="00CE4169" w:rsidR="00CE4169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154C4E">
      <w:tab/>
    </w:r>
    <w:r w:rsidR="007D4656">
      <w:t xml:space="preserve">     </w:t>
    </w:r>
    <w:r w:rsidR="00154C4E">
      <w:t>2 St-394/2017-</w:t>
    </w:r>
    <w:r w:rsidR="007D4656">
      <w:t>21</w:t>
    </w:r>
  </w:p>
  <w:p w:rsidRDefault="00991CE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C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C4E"/>
    <w:rsid w:val="00154C4E"/>
    <w:rsid w:val="00450930"/>
    <w:rsid w:val="00554328"/>
    <w:rsid w:val="007D4656"/>
    <w:rsid w:val="00841827"/>
    <w:rsid w:val="009515CA"/>
    <w:rsid w:val="00985388"/>
    <w:rsid w:val="00991CEA"/>
    <w:rsid w:val="00BE5941"/>
    <w:rsid w:val="00C26C95"/>
    <w:rsid w:val="00D6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4C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54C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54C4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54C4E"/>
  </w:style>
  <w:style w:styleId="Tekstbalonia" w:type="paragraph">
    <w:name w:val="Balloon Text"/>
    <w:basedOn w:val="Normal"/>
    <w:link w:val="TekstbaloniaChar"/>
    <w:uiPriority w:val="99"/>
    <w:semiHidden/>
    <w:unhideWhenUsed/>
    <w:rsid w:val="00154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4C4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4C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4C4E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54C4E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9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4C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54C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54C4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54C4E"/>
  </w:style>
  <w:style w:styleId="Tekstbalonia" w:type="paragraph">
    <w:name w:val="Balloon Text"/>
    <w:basedOn w:val="Normal"/>
    <w:link w:val="TekstbaloniaChar"/>
    <w:uiPriority w:val="99"/>
    <w:semiHidden/>
    <w:unhideWhenUsed/>
    <w:rsid w:val="00154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4C4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4C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4C4E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54C4E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99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884</properties:Words>
  <properties:Characters>4680</properties:Characters>
  <properties:Lines>140</properties:Lines>
  <properties:Paragraphs>46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2018-02-09T13:26:00Z</dcterms:created>
  <dc:creator>Jasmina Matika</dc:creator>
  <cp:lastModifiedBy>Jasmina Matika</cp:lastModifiedBy>
  <dcterms:modified xmlns:xsi="http://www.w3.org/2001/XMLSchema-instance" xsi:type="dcterms:W3CDTF">2018-02-22T13:03:00Z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St-394-17 - RJEŠENJE - UTVRĐENE I OSPORENE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