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1f0d" w14:paraId="d2b1f0d" w:rsidRDefault="00D16523" w:rsidP="00D16523" w:rsidR="00D16523" w:rsidRPr="00D16523">
      <w:pPr>
        <w:spacing w:lineRule="auto" w:line="240" w:after="0"/>
        <w:ind w:firstLine="708" w:left="6372"/>
        <w:jc w:val="both"/>
        <w15:collapsed w:val="false"/>
        <w:rPr>
          <w:rFonts w:cs="Times New Roman" w:eastAsia="Times New Roman" w:hAnsi="Times New Roman" w:ascii="Times New Roman"/>
          <w:sz w:val="24"/>
          <w:szCs w:val="20"/>
          <w:lang w:eastAsia="hr-HR"/>
        </w:rPr>
      </w:pPr>
      <w:bookmarkStart w:name="_GoBack" w:id="0"/>
      <w:bookmarkEnd w:id="0"/>
      <w:r w:rsidRPr="00D16523">
        <w:rPr>
          <w:rFonts w:cs="Times New Roman" w:eastAsia="Times New Roman" w:hAnsi="Times New Roman" w:ascii="Times New Roman"/>
          <w:sz w:val="24"/>
          <w:szCs w:val="24"/>
          <w:lang w:eastAsia="hr-HR"/>
        </w:rPr>
        <w:t>1.St-</w:t>
      </w:r>
      <w:r w:rsidR="003F1576">
        <w:rPr>
          <w:rFonts w:cs="Times New Roman" w:eastAsia="Times New Roman" w:hAnsi="Times New Roman" w:ascii="Times New Roman"/>
          <w:sz w:val="24"/>
          <w:szCs w:val="24"/>
          <w:lang w:eastAsia="hr-HR"/>
        </w:rPr>
        <w:t>2</w:t>
      </w:r>
      <w:r w:rsidR="000D66C9">
        <w:rPr>
          <w:rFonts w:cs="Times New Roman" w:eastAsia="Times New Roman" w:hAnsi="Times New Roman" w:ascii="Times New Roman"/>
          <w:sz w:val="24"/>
          <w:szCs w:val="24"/>
          <w:lang w:eastAsia="hr-HR"/>
        </w:rPr>
        <w:t>89</w:t>
      </w:r>
      <w:r w:rsidRPr="00D16523">
        <w:rPr>
          <w:rFonts w:cs="Times New Roman" w:eastAsia="Times New Roman" w:hAnsi="Times New Roman" w:ascii="Times New Roman"/>
          <w:sz w:val="24"/>
          <w:szCs w:val="24"/>
          <w:lang w:eastAsia="hr-HR"/>
        </w:rPr>
        <w:t>/201</w:t>
      </w:r>
      <w:r w:rsidR="008022CA">
        <w:rPr>
          <w:rFonts w:cs="Times New Roman" w:eastAsia="Times New Roman" w:hAnsi="Times New Roman" w:ascii="Times New Roman"/>
          <w:sz w:val="24"/>
          <w:szCs w:val="24"/>
          <w:lang w:eastAsia="hr-HR"/>
        </w:rPr>
        <w:t>7</w:t>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523" w:rsidP="00D16523" w:rsidR="00D16523">
      <w:pPr>
        <w:keepNext/>
        <w:spacing w:lineRule="auto" w:line="240" w:after="0"/>
        <w:jc w:val="both"/>
        <w:outlineLvl w:val="0"/>
        <w:rPr>
          <w:rFonts w:cs="Times New Roman" w:eastAsia="Arial Unicode MS" w:hAnsi="Times New Roman" w:ascii="Times New Roman"/>
          <w:b/>
          <w:bCs/>
          <w:sz w:val="24"/>
          <w:szCs w:val="24"/>
          <w:lang w:eastAsia="hr-HR"/>
        </w:rPr>
      </w:pPr>
    </w:p>
    <w:p w:rsidRDefault="00D16523" w:rsidP="00D16523" w:rsidR="00D16523" w:rsidRPr="00D16523">
      <w:pPr>
        <w:keepNext/>
        <w:spacing w:lineRule="auto" w:line="240" w:after="0"/>
        <w:jc w:val="both"/>
        <w:outlineLvl w:val="0"/>
        <w:rPr>
          <w:rFonts w:cs="Times New Roman" w:eastAsia="Arial Unicode MS" w:hAnsi="Times New Roman" w:ascii="Times New Roman"/>
          <w:bCs/>
          <w:sz w:val="24"/>
          <w:szCs w:val="24"/>
          <w:lang w:eastAsia="hr-HR"/>
        </w:rPr>
      </w:pPr>
      <w:r w:rsidRPr="00D16523">
        <w:rPr>
          <w:rFonts w:cs="Times New Roman" w:eastAsia="Arial Unicode MS" w:hAnsi="Times New Roman" w:ascii="Times New Roman"/>
          <w:bCs/>
          <w:sz w:val="24"/>
          <w:szCs w:val="24"/>
          <w:lang w:eastAsia="hr-HR"/>
        </w:rPr>
        <w:t>REPUBLIKA HRVATSKA</w:t>
      </w:r>
    </w:p>
    <w:p w:rsidRDefault="00D16523" w:rsidP="00D16523" w:rsidR="00D16523" w:rsidRPr="00D16523">
      <w:pPr>
        <w:spacing w:lineRule="auto" w:line="240" w:after="0"/>
        <w:jc w:val="both"/>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 xml:space="preserve">TRGOVAČKI SUD U SPLITU </w:t>
      </w:r>
    </w:p>
    <w:p w:rsidRDefault="00D16523" w:rsidP="00D16523" w:rsidR="00D16523" w:rsidRPr="00D16523">
      <w:pPr>
        <w:spacing w:lineRule="auto" w:line="240" w:after="0"/>
        <w:jc w:val="both"/>
        <w:rPr>
          <w:rFonts w:cs="Times New Roman" w:eastAsia="Times New Roman" w:hAnsi="Times New Roman" w:ascii="Times New Roman"/>
          <w:sz w:val="24"/>
          <w:szCs w:val="20"/>
          <w:lang w:eastAsia="hr-HR"/>
        </w:rPr>
      </w:pPr>
      <w:proofErr w:type="spellStart"/>
      <w:r w:rsidRPr="00D16523">
        <w:rPr>
          <w:rFonts w:cs="Times New Roman" w:eastAsia="Times New Roman" w:hAnsi="Times New Roman" w:ascii="Times New Roman"/>
          <w:sz w:val="24"/>
          <w:szCs w:val="24"/>
          <w:lang w:eastAsia="hr-HR"/>
        </w:rPr>
        <w:t>Sukoišanska</w:t>
      </w:r>
      <w:proofErr w:type="spellEnd"/>
      <w:r w:rsidRPr="00D16523">
        <w:rPr>
          <w:rFonts w:cs="Times New Roman" w:eastAsia="Times New Roman" w:hAnsi="Times New Roman" w:ascii="Times New Roman"/>
          <w:sz w:val="24"/>
          <w:szCs w:val="24"/>
          <w:lang w:eastAsia="hr-HR"/>
        </w:rPr>
        <w:t xml:space="preserve"> 6, Split</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t xml:space="preserve">            </w:t>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r w:rsidRPr="00D16523">
        <w:rPr>
          <w:rFonts w:cs="Times New Roman" w:eastAsia="Times New Roman" w:hAnsi="Times New Roman" w:ascii="Times New Roman"/>
          <w:sz w:val="24"/>
          <w:szCs w:val="24"/>
          <w:lang w:eastAsia="hr-HR"/>
        </w:rPr>
        <w:tab/>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rsidRPr="00D16523">
      <w:pPr>
        <w:spacing w:lineRule="auto" w:line="240" w:after="0"/>
        <w:jc w:val="center"/>
        <w:rPr>
          <w:rFonts w:cs="Times New Roman" w:eastAsia="Times New Roman" w:hAnsi="Times New Roman" w:ascii="Times New Roman"/>
          <w:sz w:val="24"/>
          <w:szCs w:val="24"/>
          <w:lang w:eastAsia="hr-HR"/>
        </w:rPr>
      </w:pPr>
      <w:r w:rsidRPr="00D16523">
        <w:rPr>
          <w:rFonts w:cs="Times New Roman" w:eastAsia="Times New Roman" w:hAnsi="Times New Roman" w:ascii="Times New Roman"/>
          <w:sz w:val="24"/>
          <w:szCs w:val="24"/>
          <w:lang w:eastAsia="hr-HR"/>
        </w:rPr>
        <w:t>R E P U B L I K A  H R V A T S K A</w:t>
      </w:r>
    </w:p>
    <w:p w:rsidRDefault="00D16523" w:rsidP="00D16523" w:rsidR="00D16523" w:rsidRPr="00D16523">
      <w:pPr>
        <w:spacing w:lineRule="auto" w:line="240" w:after="0"/>
        <w:rPr>
          <w:rFonts w:cs="Times New Roman" w:eastAsia="Times New Roman" w:hAnsi="Times New Roman" w:ascii="Times New Roman"/>
          <w:sz w:val="24"/>
          <w:szCs w:val="24"/>
          <w:lang w:eastAsia="hr-HR"/>
        </w:rPr>
      </w:pPr>
    </w:p>
    <w:p w:rsidRDefault="00D16523" w:rsidP="00D16523" w:rsidR="00D16523">
      <w:pPr>
        <w:pStyle w:val="Bezproreda"/>
        <w:ind w:firstLine="708" w:left="2832"/>
        <w:rPr>
          <w:rFonts w:cs="Times New Roman" w:hAnsi="Times New Roman" w:ascii="Times New Roman"/>
          <w:sz w:val="24"/>
          <w:szCs w:val="24"/>
          <w:lang w:eastAsia="hr-HR"/>
        </w:rPr>
      </w:pPr>
      <w:r w:rsidRPr="00D16523">
        <w:rPr>
          <w:rFonts w:cs="Times New Roman" w:hAnsi="Times New Roman" w:ascii="Times New Roman"/>
          <w:sz w:val="24"/>
          <w:szCs w:val="24"/>
          <w:lang w:eastAsia="hr-HR"/>
        </w:rPr>
        <w:t>Z A K L</w:t>
      </w:r>
      <w:r>
        <w:rPr>
          <w:rFonts w:cs="Times New Roman" w:hAnsi="Times New Roman" w:ascii="Times New Roman"/>
          <w:sz w:val="24"/>
          <w:szCs w:val="24"/>
          <w:lang w:eastAsia="hr-HR"/>
        </w:rPr>
        <w:t xml:space="preserve"> </w:t>
      </w:r>
      <w:r w:rsidRPr="00D16523">
        <w:rPr>
          <w:rFonts w:cs="Times New Roman" w:hAnsi="Times New Roman" w:ascii="Times New Roman"/>
          <w:sz w:val="24"/>
          <w:szCs w:val="24"/>
          <w:lang w:eastAsia="hr-HR"/>
        </w:rPr>
        <w:t>J U Č A K</w:t>
      </w:r>
    </w:p>
    <w:p w:rsidRDefault="00D16523" w:rsidP="00D16523" w:rsidR="00D16523" w:rsidRPr="00D16523">
      <w:pPr>
        <w:pStyle w:val="Bezproreda"/>
        <w:ind w:firstLine="708" w:left="2832"/>
        <w:rPr>
          <w:rFonts w:cs="Times New Roman" w:hAnsi="Times New Roman" w:ascii="Times New Roman"/>
          <w:sz w:val="24"/>
          <w:szCs w:val="24"/>
          <w:lang w:eastAsia="hr-HR"/>
        </w:rPr>
      </w:pPr>
    </w:p>
    <w:p w:rsidRDefault="00D16523" w:rsidP="00D838A4" w:rsidR="00D16523">
      <w:pPr>
        <w:pStyle w:val="Bezproreda"/>
        <w:ind w:firstLine="708"/>
        <w:rPr>
          <w:rFonts w:cs="Times New Roman" w:hAnsi="Times New Roman" w:ascii="Times New Roman"/>
          <w:sz w:val="24"/>
          <w:szCs w:val="24"/>
        </w:rPr>
      </w:pPr>
      <w:r w:rsidRPr="00D16523">
        <w:rPr>
          <w:rFonts w:cs="Times New Roman" w:hAnsi="Times New Roman" w:ascii="Times New Roman"/>
          <w:sz w:val="24"/>
          <w:szCs w:val="24"/>
        </w:rPr>
        <w:t xml:space="preserve">Trgovački sud u Splitu, po sucu ovog suda Velimiru Vukoviću, kao stečajnom sucu, povodom prijedloga za otvaranje stečajnog postupka  nad dužnikom  </w:t>
      </w:r>
      <w:r w:rsidR="003F1576" w:rsidRPr="003F1576">
        <w:rPr>
          <w:rFonts w:cs="Times New Roman" w:hAnsi="Times New Roman" w:ascii="Times New Roman"/>
          <w:sz w:val="24"/>
          <w:szCs w:val="24"/>
        </w:rPr>
        <w:t xml:space="preserve">  </w:t>
      </w:r>
      <w:r w:rsidR="000D66C9" w:rsidRPr="000D66C9">
        <w:rPr>
          <w:rFonts w:cs="Times New Roman" w:hAnsi="Times New Roman" w:ascii="Times New Roman"/>
          <w:sz w:val="24"/>
          <w:szCs w:val="24"/>
        </w:rPr>
        <w:t>TAHO KERAMIKA d.o.o. za usluge, OIB: 73509183677, Solinska 84., Split</w:t>
      </w:r>
      <w:r w:rsidR="0026455C" w:rsidRPr="0001705B">
        <w:rPr>
          <w:rFonts w:cs="Times New Roman" w:hAnsi="Times New Roman" w:ascii="Times New Roman"/>
          <w:sz w:val="24"/>
          <w:szCs w:val="24"/>
        </w:rPr>
        <w:t>,</w:t>
      </w:r>
      <w:r w:rsidRPr="00D16523">
        <w:rPr>
          <w:rFonts w:cs="Times New Roman" w:hAnsi="Times New Roman" w:ascii="Times New Roman"/>
          <w:sz w:val="24"/>
          <w:szCs w:val="24"/>
        </w:rPr>
        <w:t xml:space="preserve">  dana </w:t>
      </w:r>
      <w:r w:rsidR="00B9334D">
        <w:rPr>
          <w:rFonts w:cs="Times New Roman" w:hAnsi="Times New Roman" w:ascii="Times New Roman"/>
          <w:sz w:val="24"/>
          <w:szCs w:val="24"/>
        </w:rPr>
        <w:t>2</w:t>
      </w:r>
      <w:r w:rsidR="003F1576">
        <w:rPr>
          <w:rFonts w:cs="Times New Roman" w:hAnsi="Times New Roman" w:ascii="Times New Roman"/>
          <w:sz w:val="24"/>
          <w:szCs w:val="24"/>
        </w:rPr>
        <w:t>7</w:t>
      </w:r>
      <w:r w:rsidRPr="00D16523">
        <w:rPr>
          <w:rFonts w:cs="Times New Roman" w:hAnsi="Times New Roman" w:ascii="Times New Roman"/>
          <w:sz w:val="24"/>
          <w:szCs w:val="24"/>
        </w:rPr>
        <w:t>.</w:t>
      </w:r>
      <w:r w:rsidR="00B9334D">
        <w:rPr>
          <w:rFonts w:cs="Times New Roman" w:hAnsi="Times New Roman" w:ascii="Times New Roman"/>
          <w:sz w:val="24"/>
          <w:szCs w:val="24"/>
        </w:rPr>
        <w:t>rujna</w:t>
      </w:r>
      <w:r w:rsidRPr="00D16523">
        <w:rPr>
          <w:rFonts w:cs="Times New Roman" w:hAnsi="Times New Roman" w:ascii="Times New Roman"/>
          <w:sz w:val="24"/>
          <w:szCs w:val="24"/>
        </w:rPr>
        <w:t xml:space="preserve"> 2018. , </w:t>
      </w:r>
    </w:p>
    <w:p w:rsidRDefault="000D66C9" w:rsidP="00D838A4" w:rsidR="000D66C9" w:rsidRPr="00D838A4">
      <w:pPr>
        <w:pStyle w:val="Bezproreda"/>
        <w:ind w:firstLine="708"/>
        <w:rPr>
          <w:rFonts w:cs="Times New Roman" w:hAnsi="Times New Roman" w:ascii="Times New Roman"/>
          <w:color w:themeColor="text1" w:val="000000"/>
          <w:sz w:val="24"/>
          <w:szCs w:val="24"/>
        </w:rPr>
      </w:pPr>
    </w:p>
    <w:p w:rsidRDefault="00D16523" w:rsidP="00D16523" w:rsidR="00D16523">
      <w:pPr>
        <w:pStyle w:val="Bezproreda"/>
        <w:jc w:val="center"/>
        <w:rPr>
          <w:lang w:eastAsia="hr-HR"/>
        </w:rPr>
      </w:pPr>
      <w:r>
        <w:rPr>
          <w:rFonts w:cs="Times New Roman" w:hAnsi="Times New Roman" w:ascii="Times New Roman"/>
          <w:sz w:val="24"/>
          <w:szCs w:val="24"/>
          <w:lang w:eastAsia="hr-HR"/>
        </w:rPr>
        <w:t>z a k l j u č i o</w:t>
      </w:r>
      <w:r>
        <w:rPr>
          <w:lang w:eastAsia="hr-HR"/>
        </w:rPr>
        <w:t xml:space="preserve">  j e</w:t>
      </w:r>
    </w:p>
    <w:p w:rsidRDefault="00D16523" w:rsidP="00D16523" w:rsidR="00D16523">
      <w:pPr>
        <w:spacing w:lineRule="auto" w:line="240" w:after="0"/>
        <w:jc w:val="center"/>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1. U nastavku prethodnog postupka određuje se ročište za dan </w:t>
      </w:r>
      <w:r w:rsidR="00B9334D">
        <w:rPr>
          <w:rFonts w:cs="Times New Roman" w:eastAsia="Times New Roman" w:hAnsi="Times New Roman" w:ascii="Times New Roman"/>
          <w:sz w:val="24"/>
          <w:szCs w:val="24"/>
          <w:lang w:eastAsia="hr-HR"/>
        </w:rPr>
        <w:t>1</w:t>
      </w:r>
      <w:r w:rsidR="003F1576">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u w:val="single"/>
          <w:lang w:eastAsia="hr-HR"/>
        </w:rPr>
        <w:t xml:space="preserve">. </w:t>
      </w:r>
      <w:r w:rsidR="00B9334D">
        <w:rPr>
          <w:rFonts w:cs="Times New Roman" w:eastAsia="Times New Roman" w:hAnsi="Times New Roman" w:ascii="Times New Roman"/>
          <w:sz w:val="24"/>
          <w:szCs w:val="24"/>
          <w:u w:val="single"/>
          <w:lang w:eastAsia="hr-HR"/>
        </w:rPr>
        <w:t>listopada</w:t>
      </w:r>
      <w:r>
        <w:rPr>
          <w:rFonts w:cs="Times New Roman" w:eastAsia="Times New Roman" w:hAnsi="Times New Roman" w:ascii="Times New Roman"/>
          <w:sz w:val="24"/>
          <w:szCs w:val="24"/>
          <w:u w:val="single"/>
          <w:lang w:eastAsia="hr-HR"/>
        </w:rPr>
        <w:t xml:space="preserve">  201</w:t>
      </w:r>
      <w:r w:rsidR="00B9334D">
        <w:rPr>
          <w:rFonts w:cs="Times New Roman" w:eastAsia="Times New Roman" w:hAnsi="Times New Roman" w:ascii="Times New Roman"/>
          <w:sz w:val="24"/>
          <w:szCs w:val="24"/>
          <w:u w:val="single"/>
          <w:lang w:eastAsia="hr-HR"/>
        </w:rPr>
        <w:t>8</w:t>
      </w:r>
      <w:r>
        <w:rPr>
          <w:rFonts w:cs="Times New Roman" w:eastAsia="Times New Roman" w:hAnsi="Times New Roman" w:ascii="Times New Roman"/>
          <w:sz w:val="24"/>
          <w:szCs w:val="24"/>
          <w:u w:val="single"/>
          <w:lang w:eastAsia="hr-HR"/>
        </w:rPr>
        <w:t xml:space="preserve">. godine u </w:t>
      </w:r>
      <w:r w:rsidR="000D66C9">
        <w:rPr>
          <w:rFonts w:cs="Times New Roman" w:eastAsia="Times New Roman" w:hAnsi="Times New Roman" w:ascii="Times New Roman"/>
          <w:sz w:val="24"/>
          <w:szCs w:val="24"/>
          <w:u w:val="single"/>
          <w:lang w:eastAsia="hr-HR"/>
        </w:rPr>
        <w:t>10</w:t>
      </w:r>
      <w:r>
        <w:rPr>
          <w:rFonts w:cs="Times New Roman" w:eastAsia="Times New Roman" w:hAnsi="Times New Roman" w:ascii="Times New Roman"/>
          <w:sz w:val="24"/>
          <w:szCs w:val="24"/>
          <w:u w:val="single"/>
          <w:lang w:eastAsia="hr-HR"/>
        </w:rPr>
        <w:t>,</w:t>
      </w:r>
      <w:r w:rsidR="000D66C9">
        <w:rPr>
          <w:rFonts w:cs="Times New Roman" w:eastAsia="Times New Roman" w:hAnsi="Times New Roman" w:ascii="Times New Roman"/>
          <w:sz w:val="24"/>
          <w:szCs w:val="24"/>
          <w:u w:val="single"/>
          <w:lang w:eastAsia="hr-HR"/>
        </w:rPr>
        <w:t>0</w:t>
      </w:r>
      <w:r>
        <w:rPr>
          <w:rFonts w:cs="Times New Roman" w:eastAsia="Times New Roman" w:hAnsi="Times New Roman" w:ascii="Times New Roman"/>
          <w:sz w:val="24"/>
          <w:szCs w:val="24"/>
          <w:u w:val="single"/>
          <w:lang w:eastAsia="hr-HR"/>
        </w:rPr>
        <w:t>0 sati</w:t>
      </w:r>
      <w:r>
        <w:rPr>
          <w:rFonts w:cs="Times New Roman" w:eastAsia="Times New Roman" w:hAnsi="Times New Roman" w:ascii="Times New Roman"/>
          <w:sz w:val="24"/>
          <w:szCs w:val="24"/>
          <w:lang w:eastAsia="hr-HR"/>
        </w:rPr>
        <w:t xml:space="preserve"> u sudnici br. 1/Prizemlje, Trgovačkog suda u Splitu.</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Na ročište se pozivaju: predlagatelj po </w:t>
      </w:r>
      <w:r w:rsidR="00B9334D">
        <w:rPr>
          <w:rFonts w:cs="Times New Roman" w:eastAsia="Times New Roman" w:hAnsi="Times New Roman" w:ascii="Times New Roman"/>
          <w:sz w:val="24"/>
          <w:szCs w:val="24"/>
          <w:lang w:eastAsia="hr-HR"/>
        </w:rPr>
        <w:t>zakonskom zastupniku</w:t>
      </w:r>
      <w:r>
        <w:rPr>
          <w:rFonts w:cs="Times New Roman" w:eastAsia="Times New Roman" w:hAnsi="Times New Roman" w:ascii="Times New Roman"/>
          <w:sz w:val="24"/>
          <w:szCs w:val="24"/>
          <w:lang w:eastAsia="hr-HR"/>
        </w:rPr>
        <w:t xml:space="preserve">, dužnik, </w:t>
      </w: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dužnika.</w:t>
      </w:r>
    </w:p>
    <w:p w:rsidRDefault="00D16523" w:rsidP="00D16523" w:rsidR="00D16523">
      <w:pPr>
        <w:spacing w:lineRule="auto" w:line="240" w:after="0"/>
        <w:jc w:val="both"/>
        <w:rPr>
          <w:rFonts w:cs="Times New Roman" w:eastAsia="Times New Roman" w:hAnsi="Times New Roman" w:ascii="Times New Roman"/>
          <w:sz w:val="24"/>
          <w:szCs w:val="24"/>
          <w:lang w:eastAsia="hr-HR"/>
        </w:rPr>
      </w:pPr>
    </w:p>
    <w:p w:rsidRDefault="00D16523" w:rsidP="00D16523" w:rsidR="00D16523" w:rsidRPr="00B9334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3.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cs="Times New Roman" w:eastAsia="Times New Roman" w:hAnsi="Times New Roman" w:ascii="Times New Roman"/>
          <w:sz w:val="24"/>
          <w:szCs w:val="24"/>
          <w:lang w:eastAsia="hr-HR"/>
        </w:rPr>
        <w:t>faxa</w:t>
      </w:r>
      <w:proofErr w:type="spellEnd"/>
      <w:r>
        <w:rPr>
          <w:rFonts w:cs="Times New Roman" w:eastAsia="Times New Roman" w:hAnsi="Times New Roman" w:ascii="Times New Roman"/>
          <w:sz w:val="24"/>
          <w:szCs w:val="24"/>
          <w:lang w:eastAsia="hr-HR"/>
        </w:rPr>
        <w:t xml:space="preserve"> na broj suda 021/393-988 sa stanjem na dan prije održavanja ročišta (</w:t>
      </w:r>
      <w:r w:rsidR="00B9334D">
        <w:rPr>
          <w:rFonts w:cs="Times New Roman" w:eastAsia="Times New Roman" w:hAnsi="Times New Roman" w:ascii="Times New Roman"/>
          <w:sz w:val="24"/>
          <w:szCs w:val="24"/>
          <w:lang w:eastAsia="hr-HR"/>
        </w:rPr>
        <w:t>1</w:t>
      </w:r>
      <w:r w:rsidR="003F1576">
        <w:rPr>
          <w:rFonts w:cs="Times New Roman" w:eastAsia="Times New Roman" w:hAnsi="Times New Roman" w:ascii="Times New Roman"/>
          <w:sz w:val="24"/>
          <w:szCs w:val="24"/>
          <w:lang w:eastAsia="hr-HR"/>
        </w:rPr>
        <w:t>2</w:t>
      </w:r>
      <w:r>
        <w:rPr>
          <w:rFonts w:cs="Times New Roman" w:eastAsia="Times New Roman" w:hAnsi="Times New Roman" w:ascii="Times New Roman"/>
          <w:sz w:val="24"/>
          <w:szCs w:val="24"/>
          <w:lang w:eastAsia="hr-HR"/>
        </w:rPr>
        <w:t>.</w:t>
      </w:r>
      <w:r w:rsidR="00B9334D">
        <w:rPr>
          <w:rFonts w:cs="Times New Roman" w:eastAsia="Times New Roman" w:hAnsi="Times New Roman" w:ascii="Times New Roman"/>
          <w:sz w:val="24"/>
          <w:szCs w:val="24"/>
          <w:lang w:eastAsia="hr-HR"/>
        </w:rPr>
        <w:t>10</w:t>
      </w:r>
      <w:r>
        <w:rPr>
          <w:rFonts w:cs="Times New Roman" w:eastAsia="Times New Roman" w:hAnsi="Times New Roman" w:ascii="Times New Roman"/>
          <w:sz w:val="24"/>
          <w:szCs w:val="24"/>
          <w:lang w:eastAsia="hr-HR"/>
        </w:rPr>
        <w:t>.201</w:t>
      </w:r>
      <w:r w:rsidR="00B9334D">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w:t>
      </w:r>
    </w:p>
    <w:p w:rsidRDefault="00D16523" w:rsidP="00D16523" w:rsidR="00D16523">
      <w:pPr>
        <w:spacing w:lineRule="auto" w:line="240" w:after="0"/>
        <w:jc w:val="both"/>
        <w:rPr>
          <w:rFonts w:cs="Times New Roman" w:eastAsia="Times New Roman" w:hAnsi="Times New Roman" w:ascii="Times New Roman"/>
          <w:sz w:val="24"/>
          <w:szCs w:val="24"/>
          <w:lang w:eastAsia="hr-HR" w:val="fr-FR"/>
        </w:rPr>
      </w:pPr>
    </w:p>
    <w:p w:rsidRDefault="00D16523" w:rsidP="00D16523" w:rsidR="00D16523">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U Splitu, </w:t>
      </w:r>
      <w:r w:rsidR="003C02FF">
        <w:rPr>
          <w:rFonts w:cs="Times New Roman" w:eastAsia="Times New Roman" w:hAnsi="Times New Roman" w:ascii="Times New Roman"/>
          <w:sz w:val="24"/>
          <w:szCs w:val="24"/>
          <w:lang w:eastAsia="hr-HR"/>
        </w:rPr>
        <w:t>2</w:t>
      </w:r>
      <w:r w:rsidR="003F1576">
        <w:rPr>
          <w:rFonts w:cs="Times New Roman" w:eastAsia="Times New Roman" w:hAnsi="Times New Roman" w:ascii="Times New Roman"/>
          <w:sz w:val="24"/>
          <w:szCs w:val="24"/>
          <w:lang w:eastAsia="hr-HR"/>
        </w:rPr>
        <w:t>7</w:t>
      </w:r>
      <w:r>
        <w:rPr>
          <w:rFonts w:cs="Times New Roman" w:eastAsia="Times New Roman" w:hAnsi="Times New Roman" w:ascii="Times New Roman"/>
          <w:sz w:val="24"/>
          <w:szCs w:val="24"/>
          <w:lang w:eastAsia="hr-HR"/>
        </w:rPr>
        <w:t xml:space="preserve">. </w:t>
      </w:r>
      <w:r w:rsidR="003C02FF">
        <w:rPr>
          <w:rFonts w:cs="Times New Roman" w:eastAsia="Times New Roman" w:hAnsi="Times New Roman" w:ascii="Times New Roman"/>
          <w:sz w:val="24"/>
          <w:szCs w:val="24"/>
          <w:lang w:eastAsia="hr-HR"/>
        </w:rPr>
        <w:t>rujna</w:t>
      </w:r>
      <w:r>
        <w:rPr>
          <w:rFonts w:cs="Times New Roman" w:eastAsia="Times New Roman" w:hAnsi="Times New Roman" w:ascii="Times New Roman"/>
          <w:sz w:val="24"/>
          <w:szCs w:val="24"/>
          <w:lang w:eastAsia="hr-HR"/>
        </w:rPr>
        <w:t xml:space="preserve"> 201</w:t>
      </w:r>
      <w:r w:rsidR="003C02FF">
        <w:rPr>
          <w:rFonts w:cs="Times New Roman" w:eastAsia="Times New Roman" w:hAnsi="Times New Roman" w:ascii="Times New Roman"/>
          <w:sz w:val="24"/>
          <w:szCs w:val="24"/>
          <w:lang w:eastAsia="hr-HR"/>
        </w:rPr>
        <w:t>8</w:t>
      </w:r>
      <w:r>
        <w:rPr>
          <w:rFonts w:cs="Times New Roman" w:eastAsia="Times New Roman" w:hAnsi="Times New Roman" w:ascii="Times New Roman"/>
          <w:sz w:val="24"/>
          <w:szCs w:val="24"/>
          <w:lang w:eastAsia="hr-HR"/>
        </w:rPr>
        <w:t xml:space="preserve">. </w:t>
      </w:r>
    </w:p>
    <w:p w:rsidRDefault="00D16523" w:rsidP="00D16523"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S U D A C</w:t>
      </w:r>
    </w:p>
    <w:p w:rsidRDefault="00D16523" w:rsidP="00D16523" w:rsidR="00D16523">
      <w:pPr>
        <w:pStyle w:val="Bezproreda"/>
        <w:ind w:left="5664"/>
        <w:jc w:val="center"/>
        <w:rPr>
          <w:rFonts w:cs="Times New Roman" w:hAnsi="Times New Roman" w:ascii="Times New Roman"/>
          <w:sz w:val="24"/>
          <w:szCs w:val="24"/>
        </w:rPr>
      </w:pPr>
    </w:p>
    <w:p w:rsidRDefault="00D16523" w:rsidP="00B9334D" w:rsidR="00D16523">
      <w:pPr>
        <w:pStyle w:val="Bezproreda"/>
        <w:ind w:left="5664"/>
        <w:jc w:val="center"/>
        <w:rPr>
          <w:rFonts w:cs="Times New Roman" w:hAnsi="Times New Roman" w:ascii="Times New Roman"/>
          <w:sz w:val="24"/>
          <w:szCs w:val="24"/>
        </w:rPr>
      </w:pPr>
      <w:r>
        <w:rPr>
          <w:rFonts w:cs="Times New Roman" w:hAnsi="Times New Roman" w:ascii="Times New Roman"/>
          <w:sz w:val="24"/>
          <w:szCs w:val="24"/>
        </w:rPr>
        <w:t>Velimir Vuković</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POUKA O PRAVNOM LIJEKU: </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posebna žalba.</w:t>
      </w:r>
    </w:p>
    <w:p w:rsidRDefault="00D16523" w:rsidP="00D16523" w:rsidR="00D16523">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predlagatelju po </w:t>
      </w:r>
      <w:proofErr w:type="spellStart"/>
      <w:r w:rsidR="00B9334D">
        <w:rPr>
          <w:rFonts w:cs="Times New Roman" w:eastAsia="Times New Roman" w:hAnsi="Times New Roman" w:ascii="Times New Roman"/>
          <w:sz w:val="24"/>
          <w:szCs w:val="24"/>
          <w:lang w:eastAsia="hr-HR"/>
        </w:rPr>
        <w:t>z.z</w:t>
      </w:r>
      <w:proofErr w:type="spellEnd"/>
      <w:r w:rsidR="00B9334D">
        <w:rPr>
          <w:rFonts w:cs="Times New Roman" w:eastAsia="Times New Roman" w:hAnsi="Times New Roman" w:ascii="Times New Roman"/>
          <w:sz w:val="24"/>
          <w:szCs w:val="24"/>
          <w:lang w:eastAsia="hr-HR"/>
        </w:rPr>
        <w:t>.</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dužniku</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proofErr w:type="spellStart"/>
      <w:r>
        <w:rPr>
          <w:rFonts w:cs="Times New Roman" w:eastAsia="Times New Roman" w:hAnsi="Times New Roman" w:ascii="Times New Roman"/>
          <w:sz w:val="24"/>
          <w:szCs w:val="24"/>
          <w:lang w:eastAsia="hr-HR"/>
        </w:rPr>
        <w:t>zz</w:t>
      </w:r>
      <w:proofErr w:type="spellEnd"/>
      <w:r>
        <w:rPr>
          <w:rFonts w:cs="Times New Roman" w:eastAsia="Times New Roman" w:hAnsi="Times New Roman" w:ascii="Times New Roman"/>
          <w:sz w:val="24"/>
          <w:szCs w:val="24"/>
          <w:lang w:eastAsia="hr-HR"/>
        </w:rPr>
        <w:t xml:space="preserve"> dužniku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FINA, Split </w:t>
      </w:r>
    </w:p>
    <w:p w:rsidRDefault="00D16523" w:rsidP="00D16523" w:rsidR="00D16523">
      <w:pPr>
        <w:pStyle w:val="Odlomakpopisa"/>
        <w:numPr>
          <w:ilvl w:val="0"/>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w:t>
      </w:r>
    </w:p>
    <w:p w:rsidRDefault="00D16523" w:rsidP="00D16523" w:rsidR="00D16523"/>
    <w:p w:rsidRDefault="00D16523" w:rsidP="00D16523" w:rsidR="00D16523"/>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6523"/>
    <w:rsid w:val="0001705B"/>
    <w:rsid w:val="000D66C9"/>
    <w:rsid w:val="0026455C"/>
    <w:rsid w:val="002A1F42"/>
    <w:rsid w:val="003C02FF"/>
    <w:rsid w:val="003E04B6"/>
    <w:rsid w:val="003F1576"/>
    <w:rsid w:val="003F619D"/>
    <w:rsid w:val="004015BD"/>
    <w:rsid w:val="0051761C"/>
    <w:rsid w:val="008022CA"/>
    <w:rsid w:val="00A8571C"/>
    <w:rsid w:val="00B92E25"/>
    <w:rsid w:val="00B9334D"/>
    <w:rsid w:val="00D16523"/>
    <w:rsid w:val="00D838A4"/>
    <w:rsid w:val="00DF0089"/>
    <w:rsid w:val="00EF7EF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6523"/>
    <w:pPr>
      <w:spacing w:lineRule="auto" w:line="276" w:after="200"/>
    </w:pPr>
    <w:rPr>
      <w:rFonts w:cstheme="minorBid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6523"/>
    <w:rPr>
      <w:rFonts w:cstheme="minorBidi" w:hAnsiTheme="minorHAnsi" w:asci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6523"/>
    <w:rPr>
      <w:rFonts w:cs="Tahoma" w:hAnsi="Tahoma" w:ascii="Tahoma"/>
      <w:sz w:val="16"/>
      <w:szCs w:val="16"/>
    </w:rPr>
  </w:style>
  <w:style w:styleId="Tekstrezerviranogmjesta" w:type="character">
    <w:name w:val="Placeholder Text"/>
    <w:basedOn w:val="Zadanifontodlomka"/>
    <w:uiPriority w:val="99"/>
    <w:semiHidden/>
    <w:rsid w:val="002A1F42"/>
    <w:rPr>
      <w:color w:val="808080"/>
      <w:bdr w:space="0" w:sz="0" w:color="auto" w:val="none"/>
      <w:shd w:fill="auto" w:color="auto" w:val="clear"/>
    </w:rPr>
  </w:style>
  <w:style w:customStyle="true" w:styleId="eSPISCCParagraphDefaultFont" w:type="character">
    <w:name w:val="eSPIS_CC_Paragraph Default Font"/>
    <w:basedOn w:val="Zadanifontodlomka"/>
    <w:rsid w:val="002A1F4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A1F4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A1F4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1F4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6523"/>
    <w:pPr>
      <w:spacing w:after="200" w:line="276" w:lineRule="auto"/>
    </w:pPr>
    <w:rPr>
      <w:rFonts w:asciiTheme="minorHAnsi" w:cstheme="minorBid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6523"/>
    <w:rPr>
      <w:rFonts w:asciiTheme="minorHAnsi" w:cstheme="minorBidi" w:hAnsiTheme="minorHAnsi"/>
      <w:sz w:val="22"/>
      <w:szCs w:val="22"/>
    </w:rPr>
  </w:style>
  <w:style w:styleId="Odlomakpopisa" w:type="paragraph">
    <w:name w:val="List Paragraph"/>
    <w:basedOn w:val="Normal"/>
    <w:uiPriority w:val="34"/>
    <w:qFormat/>
    <w:rsid w:val="00D16523"/>
    <w:pPr>
      <w:ind w:left="720"/>
      <w:contextualSpacing/>
    </w:pPr>
  </w:style>
  <w:style w:styleId="Tekstbalonia" w:type="paragraph">
    <w:name w:val="Balloon Text"/>
    <w:basedOn w:val="Normal"/>
    <w:link w:val="TekstbaloniaChar"/>
    <w:uiPriority w:val="99"/>
    <w:semiHidden/>
    <w:unhideWhenUsed/>
    <w:rsid w:val="00D1652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16523"/>
    <w:rPr>
      <w:rFonts w:ascii="Tahoma" w:cs="Tahoma" w:hAnsi="Tahoma"/>
      <w:sz w:val="16"/>
      <w:szCs w:val="16"/>
    </w:rPr>
  </w:style>
  <w:style w:styleId="Tekstrezerviranogmjesta" w:type="character">
    <w:name w:val="Placeholder Text"/>
    <w:basedOn w:val="Zadanifontodlomka"/>
    <w:uiPriority w:val="99"/>
    <w:semiHidden/>
    <w:rsid w:val="002A1F42"/>
    <w:rPr>
      <w:color w:val="808080"/>
      <w:bdr w:color="auto" w:space="0" w:sz="0" w:val="none"/>
      <w:shd w:color="auto" w:fill="auto" w:val="clear"/>
    </w:rPr>
  </w:style>
  <w:style w:customStyle="1" w:styleId="eSPISCCParagraphDefaultFont" w:type="character">
    <w:name w:val="eSPIS_CC_Paragraph Default Font"/>
    <w:basedOn w:val="Zadanifontodlomka"/>
    <w:rsid w:val="002A1F4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A1F4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A1F4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1F4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9082121">
      <w:bodyDiv w:val="true"/>
      <w:marLeft w:val="0"/>
      <w:marRight w:val="0"/>
      <w:marTop w:val="0"/>
      <w:marBottom w:val="0"/>
      <w:divBdr>
        <w:top w:space="0" w:sz="0" w:color="auto" w:val="none"/>
        <w:left w:space="0" w:sz="0" w:color="auto" w:val="none"/>
        <w:bottom w:space="0" w:sz="0" w:color="auto" w:val="none"/>
        <w:right w:space="0" w:sz="0" w:color="auto" w:val="none"/>
      </w:divBdr>
    </w:div>
    <w:div w:id="13509854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2017.</izvorni_sadrzaj>
    <derivirana_varijabla naziv="DomainObject.Predmet.DatumOsnivanja_1">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St-289/2017</izvorni_sadrzaj>
    <derivirana_varijabla naziv="DomainObject.Predmet.OznakaBroj_1">St-289/2017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TAHO KERAMIKA d.o.o. za usluge zastupanog po punomoćniku Ivica Livaja</izvorni_sadrzaj>
    <derivirana_varijabla naziv="DomainObject.Predmet.ProtustrankaFormated_1">  TAHO KERAMIKA d.o.o. za usluge zastupanog po punomoćniku Ivica Livaja</derivirana_varijabla>
  </DomainObject.Predmet.ProtustrankaFormated>
  <DomainObject.Predmet.ProtustrankaFormatedOIB>
    <izvorni_sadrzaj>  TAHO KERAMIKA d.o.o. za usluge, OIB 73509183677 zastupanog po punomoćniku Ivica Livaja</izvorni_sadrzaj>
    <derivirana_varijabla naziv="DomainObject.Predmet.ProtustrankaFormatedOIB_1">  TAHO KERAMIKA d.o.o. za usluge, OIB 73509183677 zastupanog po punomoćniku Ivica Livaja</derivirana_varijabla>
  </DomainObject.Predmet.ProtustrankaFormatedOIB>
  <DomainObject.Predmet.ProtustrankaFormatedWithAdress>
    <izvorni_sadrzaj> TAHO KERAMIKA d.o.o. za usluge, Solinska 84, 21000 Split zastupanog po punomoćniku Ivica Livaja</izvorni_sadrzaj>
    <derivirana_varijabla naziv="DomainObject.Predmet.ProtustrankaFormatedWithAdress_1"> TAHO KERAMIKA d.o.o. za usluge, Solinska 84, 21000 Split zastupanog po punomoćniku Ivica Livaja</derivirana_varijabla>
  </DomainObject.Predmet.ProtustrankaFormatedWithAdress>
  <DomainObject.Predmet.ProtustrankaFormatedWithAdressOIB>
    <izvorni_sadrzaj> TAHO KERAMIKA d.o.o. za usluge, OIB 73509183677, Solinska 84, 21000 Split zastupanog po punomoćniku Ivica Livaja</izvorni_sadrzaj>
    <derivirana_varijabla naziv="DomainObject.Predmet.ProtustrankaFormatedWithAdressOIB_1"> TAHO KERAMIKA d.o.o. za usluge, OIB 73509183677, Solinska 84, 21000 Split zastupanog po punomoćniku Ivica Livaja</derivirana_varijabla>
  </DomainObject.Predmet.ProtustrankaFormatedWithAdressOIB>
  <DomainObject.Predmet.ProtustrankaWithAdress>
    <izvorni_sadrzaj>TAHO KERAMIKA d.o.o. za usluge Solinska 84, 21000 Split</izvorni_sadrzaj>
    <derivirana_varijabla naziv="DomainObject.Predmet.ProtustrankaWithAdress_1">TAHO KERAMIKA d.o.o. za usluge Solinska 84, 21000 Split</derivirana_varijabla>
  </DomainObject.Predmet.ProtustrankaWithAdress>
  <DomainObject.Predmet.ProtustrankaWithAdressOIB>
    <izvorni_sadrzaj>TAHO KERAMIKA d.o.o. za usluge, OIB 73509183677, Solinska 84, 21000 Split</izvorni_sadrzaj>
    <derivirana_varijabla naziv="DomainObject.Predmet.ProtustrankaWithAdressOIB_1">TAHO KERAMIKA d.o.o. za usluge, OIB 73509183677, Solinska 84, 21000 Split</derivirana_varijabla>
  </DomainObject.Predmet.ProtustrankaWithAdressOIB>
  <DomainObject.Predmet.ProtustrankaNazivFormated>
    <izvorni_sadrzaj>TAHO KERAMIKA d.o.o. za usluge</izvorni_sadrzaj>
    <derivirana_varijabla naziv="DomainObject.Predmet.ProtustrankaNazivFormated_1">TAHO KERAMIKA d.o.o. za usluge</derivirana_varijabla>
  </DomainObject.Predmet.ProtustrankaNazivFormated>
  <DomainObject.Predmet.ProtustrankaNazivFormatedOIB>
    <izvorni_sadrzaj>TAHO KERAMIKA d.o.o. za usluge, OIB 73509183677</izvorni_sadrzaj>
    <derivirana_varijabla naziv="DomainObject.Predmet.ProtustrankaNazivFormatedOIB_1">TAHO KERAMIKA d.o.o. za usluge, OIB 73509183677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TAHO KERAMIKA d.o.o. za usluge zastupanog po punomoćniku Ivica Livaja</item>
    </izvorni_sadrzaj>
    <derivirana_varijabla naziv="DomainObject.Predmet.ProtuStrankaListFormated_1">
      <item>TAHO KERAMIKA d.o.o. za usluge zastupanog po punomoćniku Ivica Livaja</item>
    </derivirana_varijabla>
  </DomainObject.Predmet.ProtuStrankaListFormated>
  <DomainObject.Predmet.ProtuStrankaListFormatedOIB>
    <izvorni_sadrzaj>
      <item>TAHO KERAMIKA d.o.o. za usluge, OIB 73509183677 zastupanog po punomoćniku Ivica Livaja</item>
    </izvorni_sadrzaj>
    <derivirana_varijabla naziv="DomainObject.Predmet.ProtuStrankaListFormatedOIB_1">
      <item>TAHO KERAMIKA d.o.o. za usluge, OIB 73509183677 zastupanog po punomoćniku Ivica Livaja</item>
    </derivirana_varijabla>
  </DomainObject.Predmet.ProtuStrankaListFormatedOIB>
  <DomainObject.Predmet.ProtuStrankaListFormatedWithAdress>
    <izvorni_sadrzaj>
      <item>TAHO KERAMIKA d.o.o. za usluge, Solinska 84, 21000 Split zastupanog po punomoćniku Ivica Livaja</item>
    </izvorni_sadrzaj>
    <derivirana_varijabla naziv="DomainObject.Predmet.ProtuStrankaListFormatedWithAdress_1">
      <item>TAHO KERAMIKA d.o.o. za usluge, Solinska 84, 21000 Split zastupanog po punomoćniku Ivica Livaja</item>
    </derivirana_varijabla>
  </DomainObject.Predmet.ProtuStrankaListFormatedWithAdress>
  <DomainObject.Predmet.ProtuStrankaListFormatedWithAdressOIB>
    <izvorni_sadrzaj>
      <item>TAHO KERAMIKA d.o.o. za usluge, OIB 73509183677, Solinska 84, 21000 Split zastupanog po punomoćniku Ivica Livaja</item>
    </izvorni_sadrzaj>
    <derivirana_varijabla naziv="DomainObject.Predmet.ProtuStrankaListFormatedWithAdressOIB_1">
      <item>TAHO KERAMIKA d.o.o. za usluge, OIB 73509183677, Solinska 84, 21000 Split zastupanog po punomoćniku Ivica Livaja</item>
    </derivirana_varijabla>
  </DomainObject.Predmet.ProtuStrankaListFormatedWithAdressOIB>
  <DomainObject.Predmet.ProtuStrankaListNazivFormated>
    <izvorni_sadrzaj>
      <item>TAHO KERAMIKA d.o.o. za usluge</item>
    </izvorni_sadrzaj>
    <derivirana_varijabla naziv="DomainObject.Predmet.ProtuStrankaListNazivFormated_1">
      <item>TAHO KERAMIKA d.o.o. za usluge</item>
    </derivirana_varijabla>
  </DomainObject.Predmet.ProtuStrankaListNazivFormated>
  <DomainObject.Predmet.ProtuStrankaListNazivFormatedOIB>
    <izvorni_sadrzaj>
      <item>TAHO KERAMIKA d.o.o. za usluge, OIB 73509183677</item>
    </izvorni_sadrzaj>
    <derivirana_varijabla naziv="DomainObject.Predmet.ProtuStrankaListNazivFormatedOIB_1">
      <item>TAHO KERAMIKA d.o.o. za usluge, OIB 73509183677</item>
    </derivirana_varijabla>
  </DomainObject.Predmet.ProtuStrankaListNazivFormatedOIB>
  <DomainObject.Predmet.OstaliListFormated>
    <izvorni_sadrzaj>
      <item>ŽUPANIJSKO DRŽAVNO ODVJETNIŠTVO U SPLITU punomoćnik sudionika u postupku RH, Ministarstvo financija</item>
      <item>Ivica Livaja punomoćnik sudionika u postupku TAHO KERAMIKA d.o.o. za usluge</item>
    </izvorni_sadrzaj>
    <derivirana_varijabla naziv="DomainObject.Predmet.OstaliListFormated_1">
      <item>ŽUPANIJSKO DRŽAVNO ODVJETNIŠTVO U SPLITU punomoćnik sudionika u postupku RH, Ministarstvo financija</item>
      <item>Ivica Livaja punomoćnik sudionika u postupku TAHO KERAMIKA d.o.o. za usluge</item>
    </derivirana_varijabla>
  </DomainObject.Predmet.OstaliListFormated>
  <DomainObject.Predmet.OstaliListFormatedOIB>
    <izvorni_sadrzaj>
      <item>ŽUPANIJSKO DRŽAVNO ODVJETNIŠTVO U SPLITU punomoćnik sudionika u postupku RH, Ministarstvo financija</item>
      <item>Ivica Livaja, OIB 86121837945 punomoćnik sudionika u postupku TAHO KERAMIKA d.o.o. za usluge</item>
    </izvorni_sadrzaj>
    <derivirana_varijabla naziv="DomainObject.Predmet.OstaliListFormatedOIB_1">
      <item>ŽUPANIJSKO DRŽAVNO ODVJETNIŠTVO U SPLITU punomoćnik sudionika u postupku RH, Ministarstvo financija</item>
      <item>Ivica Livaja, OIB 86121837945 punomoćnik sudionika u postupku TAHO KERAMIKA d.o.o. za usluge</item>
    </derivirana_varijabla>
  </DomainObject.Predmet.OstaliListFormatedOIB>
  <DomainObject.Predmet.OstaliListFormatedWithAdress>
    <izvorni_sadrzaj>
      <item>ŽUPANIJSKO DRŽAVNO ODVJETNIŠTVO U SPLITU punomoćnik sudionika u postupku RH, Ministarstvo financija</item>
      <item>Ivica Livaja, Marusinac 31, 21210 Solin punomoćnik sudionika u postupku TAHO KERAMIKA d.o.o. za usluge</item>
    </izvorni_sadrzaj>
    <derivirana_varijabla naziv="DomainObject.Predmet.OstaliListFormatedWithAdress_1">
      <item>ŽUPANIJSKO DRŽAVNO ODVJETNIŠTVO U SPLITU punomoćnik sudionika u postupku RH, Ministarstvo financija</item>
      <item>Ivica Livaja, Marusinac 31, 21210 Solin punomoćnik sudionika u postupku TAHO KERAMIKA d.o.o. za usluge</item>
    </derivirana_varijabla>
  </DomainObject.Predmet.OstaliListFormatedWithAdress>
  <DomainObject.Predmet.OstaliListFormatedWithAdressOIB>
    <izvorni_sadrzaj>
      <item>ŽUPANIJSKO DRŽAVNO ODVJETNIŠTVO U SPLITU punomoćnik sudionika u postupku RH, Ministarstvo financija</item>
      <item>Ivica Livaja, OIB 86121837945, Marusinac 31, 21210 Solin punomoćnik sudionika u postupku TAHO KERAMIKA d.o.o. za usluge</item>
    </izvorni_sadrzaj>
    <derivirana_varijabla naziv="DomainObject.Predmet.OstaliListFormatedWithAdressOIB_1">
      <item>ŽUPANIJSKO DRŽAVNO ODVJETNIŠTVO U SPLITU punomoćnik sudionika u postupku RH, Ministarstvo financija</item>
      <item>Ivica Livaja, OIB 86121837945, Marusinac 31, 21210 Solin punomoćnik sudionika u postupku TAHO KERAMIKA d.o.o. za usluge</item>
    </derivirana_varijabla>
  </DomainObject.Predmet.OstaliListFormatedWithAdressOIB>
  <DomainObject.Predmet.OstaliListNazivFormated>
    <izvorni_sadrzaj>
      <item>ŽUPANIJSKO DRŽAVNO ODVJETNIŠTVO U SPLITU</item>
      <item>Ivica Livaja</item>
    </izvorni_sadrzaj>
    <derivirana_varijabla naziv="DomainObject.Predmet.OstaliListNazivFormated_1">
      <item>ŽUPANIJSKO DRŽAVNO ODVJETNIŠTVO U SPLITU</item>
      <item>Ivica Livaja</item>
    </derivirana_varijabla>
  </DomainObject.Predmet.OstaliListNazivFormated>
  <DomainObject.Predmet.OstaliListNazivFormatedOIB>
    <izvorni_sadrzaj>
      <item>ŽUPANIJSKO DRŽAVNO ODVJETNIŠTVO U SPLITU</item>
      <item>Ivica Livaja, OIB 86121837945</item>
    </izvorni_sadrzaj>
    <derivirana_varijabla naziv="DomainObject.Predmet.OstaliListNazivFormatedOIB_1">
      <item>ŽUPANIJSKO DRŽAVNO ODVJETNIŠTVO U SPLITU</item>
      <item>Ivica Livaja, OIB 86121837945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TAHO KERAMIKA d.o.o. za usluge</izvorni_sadrzaj>
    <derivirana_varijabla naziv="DomainObject.Predmet.ProtustrankaIDrugi_1">TAHO KERAMIKA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TAHO KERAMIKA d.o.o. za usluge, OIB 73509183677, Solinska 84, 21000 Split</izvorni_sadrzaj>
    <derivirana_varijabla naziv="DomainObject.Predmet.ProtustrankaIDrugiAdressOIB_1">TAHO KERAMIKA d.o.o. za usluge, OIB 73509183677, Solinska 84,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TAHO KERAMIKA d.o.o. za usluge</item>
      <item>FINANCIJSKA AGENCIJA, RC SPLIT</item>
      <item>RH, Ministarstvo financija</item>
      <item>ŽUPANIJSKO DRŽAVNO ODVJETNIŠTVO U SPLITU</item>
      <item>Ivica Livaja</item>
    </izvorni_sadrzaj>
    <derivirana_varijabla naziv="DomainObject.Predmet.SudioniciListNaziv_1">
      <item>TAHO KERAMIKA d.o.o. za usluge</item>
      <item>FINANCIJSKA AGENCIJA, RC SPLIT</item>
      <item>RH, Ministarstvo financija</item>
      <item>ŽUPANIJSKO DRŽAVNO ODVJETNIŠTVO U SPLITU</item>
      <item>Ivica Livaja</item>
    </derivirana_varijabla>
  </DomainObject.Predmet.SudioniciListNaziv>
  <DomainObject.Predmet.SudioniciListAdressOIB>
    <izvorni_sadrzaj>
      <item>TAHO KERAMIKA d.o.o. za usluge, OIB 73509183677, Solinska 84,21000 Split</item>
      <item>FINANCIJSKA AGENCIJA, RC SPLIT, OIB 85821130368, Mažuranićevo šetalište 24 b,21000 Split</item>
      <item>RH, Ministarstvo financija, OIB 18683136487</item>
      <item>ŽUPANIJSKO DRŽAVNO ODVJETNIŠTVO U SPLITU</item>
      <item>Ivica Livaja, OIB 86121837945, Marusinac 31,21210 Solin</item>
    </izvorni_sadrzaj>
    <derivirana_varijabla naziv="DomainObject.Predmet.SudioniciListAdressOIB_1">
      <item>TAHO KERAMIKA d.o.o. za usluge, OIB 73509183677, Solinska 84,21000 Split</item>
      <item>FINANCIJSKA AGENCIJA, RC SPLIT, OIB 85821130368, Mažuranićevo šetalište 24 b,21000 Split</item>
      <item>RH, Ministarstvo financija, OIB 18683136487</item>
      <item>ŽUPANIJSKO DRŽAVNO ODVJETNIŠTVO U SPLITU</item>
      <item>Ivica Livaja, OIB 86121837945, Marusinac 31,21210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73509183677</item>
      <item>, OIB 85821130368</item>
      <item>, OIB 18683136487</item>
      <item>, OIB null</item>
      <item>, OIB 86121837945</item>
    </izvorni_sadrzaj>
    <derivirana_varijabla naziv="DomainObject.Predmet.SudioniciListNazivOIB_1">
      <item>, OIB 73509183677</item>
      <item>, OIB 85821130368</item>
      <item>, OIB 18683136487</item>
      <item>, OIB null</item>
      <item>, OIB 86121837945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246</properties:Words>
  <properties:Characters>1147</properties:Characters>
  <properties:Lines>44</properties:Lines>
  <properties:Paragraphs>22</properties:Paragraphs>
  <properties:TotalTime>33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vt:lpstr>
      <vt:lpstr/>
      <vt:lpstr>REPUBLIKA HRVATSKA</vt:lpstr>
    </vt:vector>
  </properties:TitlesOfParts>
  <properties:LinksUpToDate>false</properties:LinksUpToDate>
  <properties:CharactersWithSpaces>1453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2018-09-26T10:32:00Z</dcterms:created>
  <dc:creator>Velimir Vuković</dc:creator>
  <cp:lastModifiedBy>Velimir Vuković</cp:lastModifiedBy>
  <cp:lastPrinted>2018-09-27T06:46:00Z</cp:lastPrinted>
  <dcterms:modified xmlns:xsi="http://www.w3.org/2001/XMLSchema-instance" xsi:type="dcterms:W3CDTF">2018-09-27T06:47:00Z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(1.nast.preth. postupka docx.docx)</vt:lpwstr>
  </prop:property>
  <prop:property name="CC_coloring" pid="4" fmtid="{D5CDD505-2E9C-101B-9397-08002B2CF9AE}">
    <vt:bool>false</vt:bool>
  </prop:property>
  <prop:property name="BrojStranica" pid="5" fmtid="{D5CDD505-2E9C-101B-9397-08002B2CF9AE}">
    <vt:i4>2</vt:i4>
  </prop:property>
</prop:Properties>
</file>