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42c65" w14:paraId="d942c65"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F57457">
        <w:rPr>
          <w:rFonts w:hAnsi="Times New Roman" w:ascii="Times New Roman"/>
          <w:szCs w:val="24"/>
        </w:rPr>
        <w:t xml:space="preserve">PRO NUTRIGEN d.o.o. za usluge, trgovinu i zastupanje, OIB 53726700121, Zagreb (Grad Zagreb), Slavonska avenija 50 </w:t>
      </w:r>
      <w:r w:rsidR="008B5275">
        <w:rPr>
          <w:rFonts w:hAnsi="Times New Roman" w:ascii="Times New Roman"/>
          <w:szCs w:val="24"/>
        </w:rPr>
        <w:t>dana</w:t>
      </w:r>
      <w:r w:rsidR="000F2934" w:rsidRPr="0016314D">
        <w:rPr>
          <w:rFonts w:hAnsi="Times New Roman" w:ascii="Times New Roman"/>
          <w:szCs w:val="24"/>
        </w:rPr>
        <w:t xml:space="preserve"> </w:t>
      </w:r>
      <w:r w:rsidR="001654C8">
        <w:rPr>
          <w:rFonts w:hAnsi="Times New Roman" w:ascii="Times New Roman"/>
          <w:szCs w:val="24"/>
        </w:rPr>
        <w:t>18</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1654C8">
        <w:rPr>
          <w:rFonts w:hAnsi="Times New Roman" w:ascii="Times New Roman"/>
          <w:szCs w:val="24"/>
        </w:rPr>
        <w:t>PRO NUTRIGEN d.o.o. za usluge, trgovinu i zastupanje, OIB 53726700121, Zagreb (Grad Zagreb), Slavonska avenija 50</w:t>
      </w:r>
      <w:r w:rsidR="007C4194" w:rsidRPr="005F25C9">
        <w:rPr>
          <w:rFonts w:hAnsi="Times New Roman" w:ascii="Times New Roman"/>
          <w:szCs w:val="24"/>
        </w:rPr>
        <w:t>.</w:t>
      </w:r>
    </w:p>
    <w:p w:rsidRDefault="008F17CD" w:rsidP="008F17CD" w:rsidR="00D20A54" w:rsidRPr="008F17CD">
      <w:pPr>
        <w:ind w:hanging="708" w:left="708"/>
        <w:jc w:val="both"/>
        <w:rPr>
          <w:rFonts w:hAnsi="Times New Roman" w:ascii="Times New Roman"/>
          <w:szCs w:val="24"/>
          <w:u w:val="single"/>
        </w:rPr>
      </w:pPr>
      <w:r>
        <w:rPr>
          <w:rFonts w:hAnsi="Times New Roman" w:ascii="Times New Roman"/>
          <w:szCs w:val="24"/>
        </w:rPr>
        <w:t>II)</w:t>
      </w:r>
      <w:r>
        <w:rPr>
          <w:rFonts w:hAnsi="Times New Roman" w:ascii="Times New Roman"/>
          <w:szCs w:val="24"/>
        </w:rPr>
        <w:tab/>
      </w:r>
      <w:r w:rsidR="00F35A6E" w:rsidRPr="008F17CD">
        <w:rPr>
          <w:rFonts w:hAnsi="Times New Roman" w:ascii="Times New Roman"/>
          <w:szCs w:val="24"/>
        </w:rPr>
        <w:t>Za stečajnog upravitelja imenuje se</w:t>
      </w:r>
      <w:r w:rsidR="00792C44">
        <w:rPr>
          <w:rFonts w:hAnsi="Times New Roman" w:ascii="Times New Roman"/>
          <w:szCs w:val="24"/>
        </w:rPr>
        <w:t xml:space="preserve"> </w:t>
      </w:r>
      <w:r w:rsidR="00792C44" w:rsidRPr="00792C44">
        <w:rPr>
          <w:rFonts w:hAnsi="Times New Roman" w:ascii="Times New Roman"/>
          <w:szCs w:val="24"/>
        </w:rPr>
        <w:t>Miletić Plukavec Vidonija, Pirovec gornji 24, Zagreb, OIB: 05863527189.</w:t>
      </w:r>
      <w:r w:rsidR="00792C44">
        <w:rPr>
          <w:rFonts w:cs="ArialMT" w:hAnsi="ArialMT" w:ascii="ArialMT"/>
          <w:sz w:val="14"/>
          <w:szCs w:val="14"/>
        </w:rPr>
        <w:t xml:space="preserve"> </w:t>
      </w:r>
    </w:p>
    <w:p w:rsidRDefault="008F17CD" w:rsidP="008F17CD" w:rsidR="008B5275" w:rsidRPr="008F17CD">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8F17CD">
        <w:rPr>
          <w:rFonts w:hAnsi="Times New Roman" w:ascii="Times New Roman"/>
          <w:szCs w:val="24"/>
        </w:rPr>
        <w:t xml:space="preserve">Zaključuje se stečajni postupak nad dužnikom </w:t>
      </w:r>
      <w:r w:rsidR="00964128">
        <w:rPr>
          <w:rFonts w:hAnsi="Times New Roman" w:ascii="Times New Roman"/>
          <w:szCs w:val="24"/>
        </w:rPr>
        <w:t>PRO NUTRIGEN d.o.o. za usluge, trgovinu i zastupanje, OIB 53726700121, Zagreb (Grad Zagreb), Slavonska avenija 50</w:t>
      </w:r>
      <w:r w:rsidR="007C4194" w:rsidRPr="008F17CD">
        <w:rPr>
          <w:rFonts w:hAnsi="Times New Roman" w:ascii="Times New Roman"/>
          <w:szCs w:val="24"/>
        </w:rPr>
        <w:t xml:space="preserve">, </w:t>
      </w:r>
      <w:r w:rsidR="00F35A6E" w:rsidRPr="008F17CD">
        <w:rPr>
          <w:rFonts w:hAnsi="Times New Roman" w:ascii="Times New Roman"/>
          <w:szCs w:val="24"/>
        </w:rPr>
        <w:t>temeljem odredbe</w:t>
      </w:r>
      <w:r w:rsidR="008B5275" w:rsidRPr="008F17CD">
        <w:rPr>
          <w:rFonts w:hAnsi="Times New Roman" w:ascii="Times New Roman"/>
          <w:szCs w:val="24"/>
        </w:rPr>
        <w:t xml:space="preserve"> čl. 132. Stečajnog zakona.</w:t>
      </w:r>
      <w:r w:rsidR="008B5275" w:rsidRPr="008F17CD">
        <w:rPr>
          <w:rFonts w:hAnsi="Times New Roman" w:ascii="Times New Roman"/>
          <w:szCs w:val="24"/>
        </w:rPr>
        <w:tab/>
      </w:r>
      <w:r w:rsidR="008B5275" w:rsidRPr="008F17CD">
        <w:rPr>
          <w:rFonts w:hAnsi="Times New Roman" w:ascii="Times New Roman"/>
          <w:szCs w:val="24"/>
        </w:rPr>
        <w:tab/>
      </w:r>
    </w:p>
    <w:p w:rsidRDefault="008F17CD" w:rsidP="008F17CD" w:rsidR="00167E9E" w:rsidRPr="008F17CD">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8F17CD">
        <w:rPr>
          <w:rFonts w:hAnsi="Times New Roman" w:ascii="Times New Roman"/>
          <w:szCs w:val="24"/>
        </w:rPr>
        <w:t xml:space="preserve">Ovo će se rješenje objaviti na </w:t>
      </w:r>
      <w:r w:rsidR="008B5275" w:rsidRPr="008F17CD">
        <w:rPr>
          <w:rFonts w:hAnsi="Times New Roman" w:ascii="Times New Roman"/>
          <w:szCs w:val="24"/>
        </w:rPr>
        <w:t>mrežnoj stranici e-Oglasna ploča</w:t>
      </w:r>
      <w:r w:rsidR="00F35A6E" w:rsidRPr="008F17CD">
        <w:rPr>
          <w:rFonts w:hAnsi="Times New Roman" w:ascii="Times New Roman"/>
          <w:szCs w:val="24"/>
        </w:rPr>
        <w:t xml:space="preserve"> </w:t>
      </w:r>
      <w:r w:rsidR="008B5275" w:rsidRPr="008F17CD">
        <w:rPr>
          <w:rFonts w:hAnsi="Times New Roman" w:ascii="Times New Roman"/>
          <w:szCs w:val="24"/>
        </w:rPr>
        <w:t xml:space="preserve">Trgovačkog suda u Zagrebu, </w:t>
      </w:r>
      <w:r w:rsidR="00F35A6E" w:rsidRPr="008F17CD">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964128">
        <w:rPr>
          <w:rFonts w:hAnsi="Times New Roman" w:ascii="Times New Roman"/>
          <w:szCs w:val="24"/>
        </w:rPr>
        <w:t>303</w:t>
      </w:r>
      <w:r w:rsidR="00727B88">
        <w:rPr>
          <w:rFonts w:hAnsi="Times New Roman" w:ascii="Times New Roman"/>
          <w:szCs w:val="24"/>
        </w:rPr>
        <w:t xml:space="preserve"> </w:t>
      </w:r>
      <w:r w:rsidR="00D526C0">
        <w:rPr>
          <w:rFonts w:hAnsi="Times New Roman" w:ascii="Times New Roman"/>
          <w:szCs w:val="24"/>
        </w:rPr>
        <w:t xml:space="preserve">dana s iznosom od </w:t>
      </w:r>
      <w:r w:rsidR="00964128">
        <w:rPr>
          <w:rFonts w:hAnsi="Times New Roman" w:ascii="Times New Roman"/>
          <w:szCs w:val="24"/>
        </w:rPr>
        <w:t>339.392,00</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E31E04" w:rsidP="00E31E04" w:rsidR="00E31E04" w:rsidRPr="00E31E04">
      <w:pPr>
        <w:ind w:firstLine="708"/>
        <w:jc w:val="both"/>
        <w:rPr>
          <w:rFonts w:hAnsi="Times New Roman" w:ascii="Times New Roman"/>
        </w:rPr>
      </w:pPr>
      <w:r w:rsidRPr="00E31E04">
        <w:rPr>
          <w:rFonts w:hAnsi="Times New Roman" w:ascii="Times New Roman"/>
        </w:rPr>
        <w:lastRenderedPageBreak/>
        <w:t>Kako je svrha stečajnog postupka unovčiti dužnikovu imovinu i njome namiriti njegove vjerovnike, sud je zatražio očitovanje o stanju dužnikove imovine od Porezne uprave, 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31E04" w:rsidP="00E31E04" w:rsidR="00E31E04" w:rsidRPr="00E31E04">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E125E0">
        <w:rPr>
          <w:rFonts w:hAnsi="Times New Roman" w:ascii="Times New Roman"/>
          <w:szCs w:val="24"/>
        </w:rPr>
        <w:t>2</w:t>
      </w:r>
      <w:r w:rsidR="0097235E">
        <w:rPr>
          <w:rFonts w:hAnsi="Times New Roman" w:ascii="Times New Roman"/>
          <w:szCs w:val="24"/>
        </w:rPr>
        <w:t>5</w:t>
      </w:r>
      <w:r w:rsidR="00465909">
        <w:rPr>
          <w:rFonts w:hAnsi="Times New Roman" w:ascii="Times New Roman"/>
          <w:szCs w:val="24"/>
        </w:rPr>
        <w:t>.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CE33DB">
        <w:rPr>
          <w:rFonts w:hAnsi="Times New Roman" w:ascii="Times New Roman"/>
          <w:szCs w:val="24"/>
        </w:rPr>
        <w:t>18</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AF0808">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AF0808" w:rsidR="00AF0808">
      <w:pPr>
        <w:rPr>
          <w:rFonts w:hAnsi="Times New Roman" w:ascii="Times New Roman"/>
          <w:sz w:val="20"/>
        </w:rPr>
      </w:pP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p>
    <w:p w:rsidRDefault="00AF0808" w:rsidP="00AF0808" w:rsidR="00AF0808" w:rsidRPr="00AF0808">
      <w:pPr>
        <w:ind w:firstLine="708" w:left="4956"/>
        <w:rPr>
          <w:rFonts w:hAnsi="Times New Roman" w:ascii="Times New Roman"/>
        </w:rPr>
      </w:pPr>
      <w:r w:rsidRPr="00AF0808">
        <w:rPr>
          <w:rFonts w:hAnsi="Times New Roman" w:ascii="Times New Roman"/>
        </w:rPr>
        <w:t>Za točnost otpravka-ovl. službenik</w:t>
      </w:r>
    </w:p>
    <w:p w:rsidRDefault="00AF0808" w:rsidR="00AF0808" w:rsidRPr="00AF0808">
      <w:pPr>
        <w:rPr>
          <w:rFonts w:hAnsi="Times New Roman" w:ascii="Times New Roman"/>
        </w:rPr>
      </w:pPr>
      <w:r w:rsidRPr="00AF0808">
        <w:rPr>
          <w:rFonts w:hAnsi="Times New Roman" w:ascii="Times New Roman"/>
        </w:rPr>
        <w:tab/>
      </w:r>
      <w:r w:rsidRPr="00AF0808">
        <w:rPr>
          <w:rFonts w:hAnsi="Times New Roman" w:ascii="Times New Roman"/>
        </w:rPr>
        <w:tab/>
      </w:r>
      <w:r w:rsidRPr="00AF0808">
        <w:rPr>
          <w:rFonts w:hAnsi="Times New Roman" w:ascii="Times New Roman"/>
        </w:rPr>
        <w:tab/>
      </w:r>
      <w:r w:rsidRPr="00AF0808">
        <w:rPr>
          <w:rFonts w:hAnsi="Times New Roman" w:ascii="Times New Roman"/>
        </w:rPr>
        <w:tab/>
      </w:r>
      <w:r w:rsidRPr="00AF0808">
        <w:rPr>
          <w:rFonts w:hAnsi="Times New Roman" w:ascii="Times New Roman"/>
        </w:rPr>
        <w:tab/>
      </w:r>
      <w:r w:rsidRPr="00AF0808">
        <w:rPr>
          <w:rFonts w:hAnsi="Times New Roman" w:ascii="Times New Roman"/>
        </w:rPr>
        <w:tab/>
      </w:r>
      <w:r w:rsidRPr="00AF0808">
        <w:rPr>
          <w:rFonts w:hAnsi="Times New Roman" w:ascii="Times New Roman"/>
        </w:rPr>
        <w:tab/>
      </w:r>
      <w:r w:rsidRPr="00AF0808">
        <w:rPr>
          <w:rFonts w:hAnsi="Times New Roman" w:ascii="Times New Roman"/>
        </w:rPr>
        <w:tab/>
      </w:r>
      <w:r w:rsidRPr="00AF0808">
        <w:rPr>
          <w:rFonts w:hAnsi="Times New Roman" w:ascii="Times New Roman"/>
        </w:rPr>
        <w:tab/>
        <w:t>Vinka Mihalinčić</w:t>
      </w:r>
    </w:p>
    <w:p w:rsidRDefault="00DA1AAD" w:rsidP="00AF0808" w:rsidR="00DA1AAD" w:rsidRPr="002D7BAB">
      <w:pPr>
        <w:tabs>
          <w:tab w:pos="426" w:val="left"/>
        </w:tabs>
        <w:jc w:val="both"/>
        <w:rPr>
          <w:rFonts w:hAnsi="Times New Roman" w:ascii="Times New Roman"/>
          <w:szCs w:val="24"/>
        </w:rPr>
      </w:pPr>
    </w:p>
    <w:sectPr w:rsidSect="001F634C" w:rsidR="00DA1AAD" w:rsidRPr="002D7BA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AF0808">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964128">
      <w:rPr>
        <w:rFonts w:hAnsi="Times New Roman" w:ascii="Times New Roman"/>
        <w:szCs w:val="24"/>
      </w:rPr>
      <w:t>3021/16-</w:t>
    </w:r>
    <w:r w:rsidR="00792C44">
      <w:rPr>
        <w:rFonts w:hAnsi="Times New Roman" w:ascii="Times New Roman"/>
        <w:szCs w:val="24"/>
      </w:rPr>
      <w:t>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1654C8">
      <w:rPr>
        <w:rFonts w:hAnsi="Times New Roman" w:ascii="Times New Roman"/>
        <w:szCs w:val="24"/>
      </w:rPr>
      <w:t>3021/16-</w:t>
    </w:r>
    <w:r w:rsidR="00792C44">
      <w:rPr>
        <w:rFonts w:hAnsi="Times New Roman" w:ascii="Times New Roman"/>
        <w:szCs w:val="24"/>
      </w:rPr>
      <w:t>21</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54C8"/>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BA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2C44"/>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17CD"/>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64128"/>
    <w:rsid w:val="00970AA9"/>
    <w:rsid w:val="00971465"/>
    <w:rsid w:val="00971C38"/>
    <w:rsid w:val="0097235E"/>
    <w:rsid w:val="00973B77"/>
    <w:rsid w:val="00975263"/>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3F"/>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0808"/>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33DB"/>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1E04"/>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457"/>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AF0808"/>
    <w:rPr>
      <w:color w:val="808080"/>
      <w:bdr w:space="0" w:sz="0" w:color="auto" w:val="none"/>
      <w:shd w:fill="auto" w:color="auto" w:val="clear"/>
    </w:rPr>
  </w:style>
  <w:style w:customStyle="true" w:styleId="eSPISCCParagraphDefaultFont" w:type="character">
    <w:name w:val="eSPIS_CC_Paragraph Default Font"/>
    <w:basedOn w:val="Zadanifontodlomka"/>
    <w:rsid w:val="00AF080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080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F080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080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AF0808"/>
    <w:rPr>
      <w:color w:val="808080"/>
      <w:bdr w:color="auto" w:space="0" w:sz="0" w:val="none"/>
      <w:shd w:color="auto" w:fill="auto" w:val="clear"/>
    </w:rPr>
  </w:style>
  <w:style w:customStyle="1" w:styleId="eSPISCCParagraphDefaultFont" w:type="character">
    <w:name w:val="eSPIS_CC_Paragraph Default Font"/>
    <w:basedOn w:val="Zadanifontodlomka"/>
    <w:rsid w:val="00AF080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080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F080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080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3021</izvorni_sadrzaj>
    <derivirana_varijabla naziv="DomainObject.Predmet.Broj_1">3021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St-3021/2016</izvorni_sadrzaj>
    <derivirana_varijabla naziv="DomainObject.Predmet.OznakaBroj_1">St-3021/2016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PRO NUTRIGEN d.o.o. za usluge, trgovinu i zastupanje zastupanog po punomoćniku Ivan Podrug</izvorni_sadrzaj>
    <derivirana_varijabla naziv="DomainObject.Predmet.ProtustrankaFormated_1">  PRO NUTRIGEN d.o.o. za usluge, trgovinu i zastupanje zastupanog po punomoćniku Ivan Podrug</derivirana_varijabla>
  </DomainObject.Predmet.ProtustrankaFormated>
  <DomainObject.Predmet.ProtustrankaFormatedOIB>
    <izvorni_sadrzaj>  PRO NUTRIGEN d.o.o. za usluge, trgovinu i zastupanje, OIB 53726700121 zastupanog po punomoćniku Ivan Podrug</izvorni_sadrzaj>
    <derivirana_varijabla naziv="DomainObject.Predmet.ProtustrankaFormatedOIB_1">  PRO NUTRIGEN d.o.o. za usluge, trgovinu i zastupanje, OIB 53726700121 zastupanog po punomoćniku Ivan Podrug</derivirana_varijabla>
  </DomainObject.Predmet.ProtustrankaFormatedOIB>
  <DomainObject.Predmet.ProtustrankaFormatedWithAdress>
    <izvorni_sadrzaj> PRO NUTRIGEN d.o.o. za usluge, trgovinu i zastupanje, Slavonska avenija 50, 10000 Zagreb zastupanog po punomoćniku Ivan Podrug</izvorni_sadrzaj>
    <derivirana_varijabla naziv="DomainObject.Predmet.ProtustrankaFormatedWithAdress_1"> PRO NUTRIGEN d.o.o. za usluge, trgovinu i zastupanje, Slavonska avenija 50, 10000 Zagreb zastupanog po punomoćniku Ivan Podrug</derivirana_varijabla>
  </DomainObject.Predmet.ProtustrankaFormatedWithAdress>
  <DomainObject.Predmet.ProtustrankaFormatedWithAdressOIB>
    <izvorni_sadrzaj> PRO NUTRIGEN d.o.o. za usluge, trgovinu i zastupanje, OIB 53726700121, Slavonska avenija 50, 10000 Zagreb zastupanog po punomoćniku Ivan Podrug</izvorni_sadrzaj>
    <derivirana_varijabla naziv="DomainObject.Predmet.ProtustrankaFormatedWithAdressOIB_1"> PRO NUTRIGEN d.o.o. za usluge, trgovinu i zastupanje, OIB 53726700121, Slavonska avenija 50, 10000 Zagreb zastupanog po punomoćniku Ivan Podrug</derivirana_varijabla>
  </DomainObject.Predmet.ProtustrankaFormatedWithAdressOIB>
  <DomainObject.Predmet.ProtustrankaWithAdress>
    <izvorni_sadrzaj>PRO NUTRIGEN d.o.o. za usluge, trgovinu i zastupanje Slavonska avenija 50, 10000 Zagreb</izvorni_sadrzaj>
    <derivirana_varijabla naziv="DomainObject.Predmet.ProtustrankaWithAdress_1">PRO NUTRIGEN d.o.o. za usluge, trgovinu i zastupanje Slavonska avenija 50, 10000 Zagreb</derivirana_varijabla>
  </DomainObject.Predmet.ProtustrankaWithAdress>
  <DomainObject.Predmet.ProtustrankaWithAdressOIB>
    <izvorni_sadrzaj>PRO NUTRIGEN d.o.o. za usluge, trgovinu i zastupanje, OIB 53726700121, Slavonska avenija 50, 10000 Zagreb</izvorni_sadrzaj>
    <derivirana_varijabla naziv="DomainObject.Predmet.ProtustrankaWithAdressOIB_1">PRO NUTRIGEN d.o.o. za usluge, trgovinu i zastupanje, OIB 53726700121, Slavonska avenija 50, 10000 Zagreb</derivirana_varijabla>
  </DomainObject.Predmet.ProtustrankaWithAdressOIB>
  <DomainObject.Predmet.ProtustrankaNazivFormated>
    <izvorni_sadrzaj>PRO NUTRIGEN d.o.o. za usluge, trgovinu i zastupanje</izvorni_sadrzaj>
    <derivirana_varijabla naziv="DomainObject.Predmet.ProtustrankaNazivFormated_1">PRO NUTRIGEN d.o.o. za usluge, trgovinu i zastupanje</derivirana_varijabla>
  </DomainObject.Predmet.ProtustrankaNazivFormated>
  <DomainObject.Predmet.ProtustrankaNazivFormatedOIB>
    <izvorni_sadrzaj>PRO NUTRIGEN d.o.o. za usluge, trgovinu i zastupanje, OIB 53726700121</izvorni_sadrzaj>
    <derivirana_varijabla naziv="DomainObject.Predmet.ProtustrankaNazivFormatedOIB_1">PRO NUTRIGEN d.o.o. za usluge, trgovinu i zastupanje, OIB 53726700121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Podrug</izvorni_sadrzaj>
    <derivirana_varijabla naziv="DomainObject.Predmet.StrankaFormated_1">  FINA Regionalni centar Zagreb; Ivan Podrug</derivirana_varijabla>
  </DomainObject.Predmet.StrankaFormated>
  <DomainObject.Predmet.StrankaFormatedOIB>
    <izvorni_sadrzaj>  FINA Regionalni centar Zagreb, OIB 85821130368; Ivan Podrug, OIB 33636732659</izvorni_sadrzaj>
    <derivirana_varijabla naziv="DomainObject.Predmet.StrankaFormatedOIB_1">  FINA Regionalni centar Zagreb, OIB 85821130368; Ivan Podrug, OIB 33636732659</derivirana_varijabla>
  </DomainObject.Predmet.StrankaFormatedOIB>
  <DomainObject.Predmet.StrankaFormatedWithAdress>
    <izvorni_sadrzaj> FINA Regionalni centar Zagreb, Trg svibanjskih žrtava 1995. br. 1, 10000 Zagreb; Ivan Podrug, Pantovčak 50, 10000 Zagreb</izvorni_sadrzaj>
    <derivirana_varijabla naziv="DomainObject.Predmet.StrankaFormatedWithAdress_1"> FINA Regionalni centar Zagreb, Trg svibanjskih žrtava 1995. br. 1, 10000 Zagreb; Ivan Podrug, Pantovčak 50, 10000 Zagreb</derivirana_varijabla>
  </DomainObject.Predmet.StrankaFormatedWithAdress>
  <DomainObject.Predmet.StrankaFormatedWithAdressOIB>
    <izvorni_sadrzaj> FINA Regionalni centar Zagreb, OIB 85821130368, Trg svibanjskih žrtava 1995. br. 1, 10000 Zagreb; Ivan Podrug, OIB 33636732659, Pantovčak 50, 10000 Zagreb</izvorni_sadrzaj>
    <derivirana_varijabla naziv="DomainObject.Predmet.StrankaFormatedWithAdressOIB_1"> FINA Regionalni centar Zagreb, OIB 85821130368, Trg svibanjskih žrtava 1995. br. 1, 10000 Zagreb; Ivan Podrug, OIB 33636732659, Pantovčak 50, 10000 Zagreb</derivirana_varijabla>
  </DomainObject.Predmet.StrankaFormatedWithAdressOIB>
  <DomainObject.Predmet.StrankaWithAdress>
    <izvorni_sadrzaj>FINA Regionalni centar Zagreb Trg svibanjskih žrtava 1995. br. 1,10000 Zagreb,Ivan Podrug Pantovčak 50,10000 Zagreb</izvorni_sadrzaj>
    <derivirana_varijabla naziv="DomainObject.Predmet.StrankaWithAdress_1">FINA Regionalni centar Zagreb Trg svibanjskih žrtava 1995. br. 1,10000 Zagreb,Ivan Podrug Pantovčak 50,10000 Zagreb</derivirana_varijabla>
  </DomainObject.Predmet.StrankaWithAdress>
  <DomainObject.Predmet.StrankaWithAdressOIB>
    <izvorni_sadrzaj>FINA Regionalni centar Zagreb, OIB 85821130368, Trg svibanjskih žrtava 1995. br. 1,10000 Zagreb,Ivan Podrug, OIB 33636732659, Pantovčak 50,10000 Zagreb</izvorni_sadrzaj>
    <derivirana_varijabla naziv="DomainObject.Predmet.StrankaWithAdressOIB_1">FINA Regionalni centar Zagreb, OIB 85821130368, Trg svibanjskih žrtava 1995. br. 1,10000 Zagreb,Ivan Podrug, OIB 33636732659, Pantovčak 50,10000 Zagreb</derivirana_varijabla>
  </DomainObject.Predmet.StrankaWithAdressOIB>
  <DomainObject.Predmet.StrankaNazivFormated>
    <izvorni_sadrzaj>FINA Regionalni centar Zagreb,Ivan Podrug</izvorni_sadrzaj>
    <derivirana_varijabla naziv="DomainObject.Predmet.StrankaNazivFormated_1">FINA Regionalni centar Zagreb,Ivan Podrug</derivirana_varijabla>
  </DomainObject.Predmet.StrankaNazivFormated>
  <DomainObject.Predmet.StrankaNazivFormatedOIB>
    <izvorni_sadrzaj>FINA Regionalni centar Zagreb, OIB 85821130368,Ivan Podrug, OIB 33636732659</izvorni_sadrzaj>
    <derivirana_varijabla naziv="DomainObject.Predmet.StrankaNazivFormatedOIB_1">FINA Regionalni centar Zagreb, OIB 85821130368,Ivan Podrug, OIB 33636732659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Ivan Podrug</item>
    </izvorni_sadrzaj>
    <derivirana_varijabla naziv="DomainObject.Predmet.StrankaListFormated_1">
      <item>FINA Regionalni centar Zagreb</item>
      <item>Ivan Podrug</item>
    </derivirana_varijabla>
  </DomainObject.Predmet.StrankaListFormated>
  <DomainObject.Predmet.StrankaListFormatedOIB>
    <izvorni_sadrzaj>
      <item>FINA Regionalni centar Zagreb, OIB 85821130368</item>
      <item>Ivan Podrug, OIB 33636732659</item>
    </izvorni_sadrzaj>
    <derivirana_varijabla naziv="DomainObject.Predmet.StrankaListFormatedOIB_1">
      <item>FINA Regionalni centar Zagreb, OIB 85821130368</item>
      <item>Ivan Podrug, OIB 33636732659</item>
    </derivirana_varijabla>
  </DomainObject.Predmet.StrankaListFormatedOIB>
  <DomainObject.Predmet.StrankaListFormatedWithAdress>
    <izvorni_sadrzaj>
      <item>FINA Regionalni centar Zagreb, Trg svibanjskih žrtava 1995. br. 1, 10000 Zagreb</item>
      <item>Ivan Podrug, Pantovčak 50, 10000 Zagreb</item>
    </izvorni_sadrzaj>
    <derivirana_varijabla naziv="DomainObject.Predmet.StrankaListFormatedWithAdress_1">
      <item>FINA Regionalni centar Zagreb, Trg svibanjskih žrtava 1995. br. 1, 10000 Zagreb</item>
      <item>Ivan Podrug, Pantovčak 50, 10000 Zagreb</item>
    </derivirana_varijabla>
  </DomainObject.Predmet.StrankaListFormatedWithAdress>
  <DomainObject.Predmet.StrankaListFormatedWithAdressOIB>
    <izvorni_sadrzaj>
      <item>FINA Regionalni centar Zagreb, OIB 85821130368, Trg svibanjskih žrtava 1995. br. 1, 10000 Zagreb</item>
      <item>Ivan Podrug, OIB 33636732659, Pantovčak 50, 10000 Zagreb</item>
    </izvorni_sadrzaj>
    <derivirana_varijabla naziv="DomainObject.Predmet.StrankaListFormatedWithAdressOIB_1">
      <item>FINA Regionalni centar Zagreb, OIB 85821130368, Trg svibanjskih žrtava 1995. br. 1, 10000 Zagreb</item>
      <item>Ivan Podrug, OIB 33636732659, Pantovčak 50, 10000 Zagreb</item>
    </derivirana_varijabla>
  </DomainObject.Predmet.StrankaListFormatedWithAdressOIB>
  <DomainObject.Predmet.StrankaListNazivFormated>
    <izvorni_sadrzaj>
      <item>FINA Regionalni centar Zagreb</item>
      <item>Ivan Podrug</item>
    </izvorni_sadrzaj>
    <derivirana_varijabla naziv="DomainObject.Predmet.StrankaListNazivFormated_1">
      <item>FINA Regionalni centar Zagreb</item>
      <item>Ivan Podrug</item>
    </derivirana_varijabla>
  </DomainObject.Predmet.StrankaListNazivFormated>
  <DomainObject.Predmet.StrankaListNazivFormatedOIB>
    <izvorni_sadrzaj>
      <item>FINA Regionalni centar Zagreb, OIB 85821130368</item>
      <item>Ivan Podrug, OIB 33636732659</item>
    </izvorni_sadrzaj>
    <derivirana_varijabla naziv="DomainObject.Predmet.StrankaListNazivFormatedOIB_1">
      <item>FINA Regionalni centar Zagreb, OIB 85821130368</item>
      <item>Ivan Podrug, OIB 33636732659</item>
    </derivirana_varijabla>
  </DomainObject.Predmet.StrankaListNazivFormatedOIB>
  <DomainObject.Predmet.ProtuStrankaListFormated>
    <izvorni_sadrzaj>
      <item>PRO NUTRIGEN d.o.o. za usluge, trgovinu i zastupanje zastupanog po punomoćniku Ivan Podrug</item>
    </izvorni_sadrzaj>
    <derivirana_varijabla naziv="DomainObject.Predmet.ProtuStrankaListFormated_1">
      <item>PRO NUTRIGEN d.o.o. za usluge, trgovinu i zastupanje zastupanog po punomoćniku Ivan Podrug</item>
    </derivirana_varijabla>
  </DomainObject.Predmet.ProtuStrankaListFormated>
  <DomainObject.Predmet.ProtuStrankaListFormatedOIB>
    <izvorni_sadrzaj>
      <item>PRO NUTRIGEN d.o.o. za usluge, trgovinu i zastupanje, OIB 53726700121 zastupanog po punomoćniku Ivan Podrug</item>
    </izvorni_sadrzaj>
    <derivirana_varijabla naziv="DomainObject.Predmet.ProtuStrankaListFormatedOIB_1">
      <item>PRO NUTRIGEN d.o.o. za usluge, trgovinu i zastupanje, OIB 53726700121 zastupanog po punomoćniku Ivan Podrug</item>
    </derivirana_varijabla>
  </DomainObject.Predmet.ProtuStrankaListFormatedOIB>
  <DomainObject.Predmet.ProtuStrankaListFormatedWithAdress>
    <izvorni_sadrzaj>
      <item>PRO NUTRIGEN d.o.o. za usluge, trgovinu i zastupanje, Slavonska avenija 50, 10000 Zagreb zastupanog po punomoćniku Ivan Podrug</item>
    </izvorni_sadrzaj>
    <derivirana_varijabla naziv="DomainObject.Predmet.ProtuStrankaListFormatedWithAdress_1">
      <item>PRO NUTRIGEN d.o.o. za usluge, trgovinu i zastupanje, Slavonska avenija 50, 10000 Zagreb zastupanog po punomoćniku Ivan Podrug</item>
    </derivirana_varijabla>
  </DomainObject.Predmet.ProtuStrankaListFormatedWithAdress>
  <DomainObject.Predmet.ProtuStrankaListFormatedWithAdressOIB>
    <izvorni_sadrzaj>
      <item>PRO NUTRIGEN d.o.o. za usluge, trgovinu i zastupanje, OIB 53726700121, Slavonska avenija 50, 10000 Zagreb zastupanog po punomoćniku Ivan Podrug</item>
    </izvorni_sadrzaj>
    <derivirana_varijabla naziv="DomainObject.Predmet.ProtuStrankaListFormatedWithAdressOIB_1">
      <item>PRO NUTRIGEN d.o.o. za usluge, trgovinu i zastupanje, OIB 53726700121, Slavonska avenija 50, 10000 Zagreb zastupanog po punomoćniku Ivan Podrug</item>
    </derivirana_varijabla>
  </DomainObject.Predmet.ProtuStrankaListFormatedWithAdressOIB>
  <DomainObject.Predmet.ProtuStrankaListNazivFormated>
    <izvorni_sadrzaj>
      <item>PRO NUTRIGEN d.o.o. za usluge, trgovinu i zastupanje</item>
    </izvorni_sadrzaj>
    <derivirana_varijabla naziv="DomainObject.Predmet.ProtuStrankaListNazivFormated_1">
      <item>PRO NUTRIGEN d.o.o. za usluge, trgovinu i zastupanje</item>
    </derivirana_varijabla>
  </DomainObject.Predmet.ProtuStrankaListNazivFormated>
  <DomainObject.Predmet.ProtuStrankaListNazivFormatedOIB>
    <izvorni_sadrzaj>
      <item>PRO NUTRIGEN d.o.o. za usluge, trgovinu i zastupanje, OIB 53726700121</item>
    </izvorni_sadrzaj>
    <derivirana_varijabla naziv="DomainObject.Predmet.ProtuStrankaListNazivFormatedOIB_1">
      <item>PRO NUTRIGEN d.o.o. za usluge, trgovinu i zastupanje, OIB 53726700121</item>
    </derivirana_varijabla>
  </DomainObject.Predmet.ProtuStrankaListNazivFormatedOIB>
  <DomainObject.Predmet.OstaliListFormated>
    <izvorni_sadrzaj>
      <item>Ivan Podrug punomoćnik sudionika u postupku PRO NUTRIGEN d.o.o. za usluge, trgovinu i zastupanje</item>
    </izvorni_sadrzaj>
    <derivirana_varijabla naziv="DomainObject.Predmet.OstaliListFormated_1">
      <item>Ivan Podrug punomoćnik sudionika u postupku PRO NUTRIGEN d.o.o. za usluge, trgovinu i zastupanje</item>
    </derivirana_varijabla>
  </DomainObject.Predmet.OstaliListFormated>
  <DomainObject.Predmet.OstaliListFormatedOIB>
    <izvorni_sadrzaj>
      <item>Ivan Podrug, OIB 33636732659 punomoćnik sudionika u postupku PRO NUTRIGEN d.o.o. za usluge, trgovinu i zastupanje</item>
    </izvorni_sadrzaj>
    <derivirana_varijabla naziv="DomainObject.Predmet.OstaliListFormatedOIB_1">
      <item>Ivan Podrug, OIB 33636732659 punomoćnik sudionika u postupku PRO NUTRIGEN d.o.o. za usluge, trgovinu i zastupanje</item>
    </derivirana_varijabla>
  </DomainObject.Predmet.OstaliListFormatedOIB>
  <DomainObject.Predmet.OstaliListFormatedWithAdress>
    <izvorni_sadrzaj>
      <item>Ivan Podrug, Pantovčak 50, 10000 Zagreb punomoćnik sudionika u postupku PRO NUTRIGEN d.o.o. za usluge, trgovinu i zastupanje</item>
    </izvorni_sadrzaj>
    <derivirana_varijabla naziv="DomainObject.Predmet.OstaliListFormatedWithAdress_1">
      <item>Ivan Podrug, Pantovčak 50, 10000 Zagreb punomoćnik sudionika u postupku PRO NUTRIGEN d.o.o. za usluge, trgovinu i zastupanje</item>
    </derivirana_varijabla>
  </DomainObject.Predmet.OstaliListFormatedWithAdress>
  <DomainObject.Predmet.OstaliListFormatedWithAdressOIB>
    <izvorni_sadrzaj>
      <item>Ivan Podrug, OIB 33636732659, Pantovčak 50, 10000 Zagreb punomoćnik sudionika u postupku PRO NUTRIGEN d.o.o. za usluge, trgovinu i zastupanje</item>
    </izvorni_sadrzaj>
    <derivirana_varijabla naziv="DomainObject.Predmet.OstaliListFormatedWithAdressOIB_1">
      <item>Ivan Podrug, OIB 33636732659, Pantovčak 50, 10000 Zagreb punomoćnik sudionika u postupku PRO NUTRIGEN d.o.o. za usluge, trgovinu i zastupanje</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 NUTRIGEN d.o.o. za usluge, trgovinu i zastupanje</izvorni_sadrzaj>
    <derivirana_varijabla naziv="DomainObject.Predmet.ProtustrankaIDrugi_1">PRO NUTRIGEN d.o.o. za usluge, trgovinu i zastupanje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PRO NUTRIGEN d.o.o. za usluge, trgovinu i zastupanje, OIB 53726700121, Slavonska avenija 50, 10000 Zagreb</izvorni_sadrzaj>
    <derivirana_varijabla naziv="DomainObject.Predmet.ProtustrankaIDrugiAdressOIB_1">PRO NUTRIGEN d.o.o. za usluge, trgovinu i zastupanje, OIB 53726700121,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 NUTRIGEN d.o.o. za usluge, trgovinu i zastupanje</item>
      <item>Ivan Podrug</item>
      <item>Ivan Podrug</item>
    </izvorni_sadrzaj>
    <derivirana_varijabla naziv="DomainObject.Predmet.SudioniciListNaziv_1">
      <item>FINA Regionalni centar Zagreb</item>
      <item>PRO NUTRIGEN d.o.o. za usluge, trgovinu i zastupanje</item>
      <item>Ivan Podrug</item>
      <item>Ivan Podrug</item>
    </derivirana_varijabla>
  </DomainObject.Predmet.SudioniciListNaziv>
  <DomainObject.Predmet.SudioniciListAdressOIB>
    <izvorni_sadrzaj>
      <item>FINA Regionalni centar Zagreb, OIB 85821130368, Trg svibanjskih žrtava 1995. br. 1,10000 Zagreb</item>
      <item>PRO NUTRIGEN d.o.o. za usluge, trgovinu i zastupanje, OIB 53726700121, Slavonska avenija 50,10000 Zagreb</item>
      <item>Ivan Podrug, OIB 33636732659, Pantovčak 50,10000 Zagreb</item>
      <item>Ivan Podrug, OIB 33636732659, Pantovčak 50,10000 Zagreb</item>
    </izvorni_sadrzaj>
    <derivirana_varijabla naziv="DomainObject.Predmet.SudioniciListAdressOIB_1">
      <item>FINA Regionalni centar Zagreb, OIB 85821130368, Trg svibanjskih žrtava 1995. br. 1,10000 Zagreb</item>
      <item>PRO NUTRIGEN d.o.o. za usluge, trgovinu i zastupanje, OIB 53726700121, Slavonska avenija 50,10000 Zagreb</item>
      <item>Ivan Podrug, OIB 33636732659, Pantovčak 50,10000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53726700121</item>
      <item>, OIB 33636732659</item>
      <item>, OIB 33636732659</item>
    </izvorni_sadrzaj>
    <derivirana_varijabla naziv="DomainObject.Predmet.SudioniciListNazivOIB_1">
      <item>, OIB 85821130368</item>
      <item>, OIB 53726700121</item>
      <item>, OIB 33636732659</item>
      <item>, OIB 33636732659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9ACD88-2DD9-4F9F-B7EF-14AC5CC02F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768</properties:Words>
  <properties:Characters>4186</properties:Characters>
  <properties:Lines>83</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2018-09-18T09:22:00Z</dcterms:created>
  <dc:creator>rsticn</dc:creator>
  <cp:lastModifiedBy>Vinka Mihalinčić</cp:lastModifiedBy>
  <cp:lastPrinted>2018-09-18T11:43:00Z</cp:lastPrinted>
  <dcterms:modified xmlns:xsi="http://www.w3.org/2001/XMLSchema-instance" xsi:type="dcterms:W3CDTF">2018-09-18T11:44:00Z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(st-3021-16 - PRO NUTRIGEN.docx)</vt:lpwstr>
  </prop:property>
  <prop:property name="CC_coloring" pid="4" fmtid="{D5CDD505-2E9C-101B-9397-08002B2CF9AE}">
    <vt:bool>false</vt:bool>
  </prop:property>
  <prop:property name="BrojStranica" pid="5" fmtid="{D5CDD505-2E9C-101B-9397-08002B2CF9AE}">
    <vt:i4>2</vt:i4>
  </prop:property>
</prop:Properties>
</file>