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5a06" w14:paraId="4905a06" w:rsidRDefault="00D20901" w:rsidP="00D20901" w:rsidR="00D20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6 St-</w:t>
      </w:r>
      <w:r w:rsidR="00A14919">
        <w:rPr>
          <w:rFonts w:hAnsi="Times New Roman" w:ascii="Times New Roman"/>
          <w:sz w:val="24"/>
          <w:szCs w:val="24"/>
        </w:rPr>
        <w:t>388/16-31</w:t>
      </w:r>
    </w:p>
    <w:p w:rsidRDefault="00D20901" w:rsidP="00D20901" w:rsidR="00D20901">
      <w:pPr>
        <w:rPr>
          <w:rStyle w:val="Naglaeno"/>
        </w:rPr>
      </w:pPr>
      <w:r>
        <w:rPr>
          <w:rStyle w:val="Naglaeno"/>
        </w:rPr>
        <w:t xml:space="preserve">   </w:t>
      </w:r>
      <w:r w:rsidR="00A14919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901" w:rsidP="00D20901" w:rsidR="00D20901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D20901" w:rsidP="000478E9" w:rsidR="00D20901" w:rsidRPr="000478E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A14919" w:rsidR="00F427F2" w:rsidRP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14919">
        <w:rPr>
          <w:rFonts w:hAnsi="Times New Roman" w:ascii="Times New Roman"/>
          <w:sz w:val="24"/>
          <w:szCs w:val="24"/>
        </w:rPr>
        <w:t xml:space="preserve">Trgovački sud u Osijeku, po </w:t>
      </w:r>
      <w:r w:rsidR="00905E01" w:rsidRPr="00A14919">
        <w:rPr>
          <w:rFonts w:hAnsi="Times New Roman" w:ascii="Times New Roman"/>
          <w:sz w:val="24"/>
          <w:szCs w:val="24"/>
        </w:rPr>
        <w:t>stečajnoj sutkinji Nadi</w:t>
      </w:r>
      <w:r w:rsidRPr="00A14919">
        <w:rPr>
          <w:rFonts w:hAnsi="Times New Roman" w:ascii="Times New Roman"/>
          <w:sz w:val="24"/>
          <w:szCs w:val="24"/>
        </w:rPr>
        <w:t xml:space="preserve"> Roso, u predmetu predlagatelja </w:t>
      </w:r>
      <w:r w:rsidR="00A14919" w:rsidRPr="00A14919">
        <w:rPr>
          <w:rFonts w:hAnsi="Times New Roman" w:ascii="Times New Roman"/>
          <w:b/>
          <w:sz w:val="24"/>
          <w:szCs w:val="24"/>
        </w:rPr>
        <w:t>JANUS d.o.o. Osijek, Hrvatske Republike 33 OIB: 44877006348, MBS: 030069693</w:t>
      </w:r>
      <w:r w:rsidRPr="00A14919">
        <w:rPr>
          <w:rFonts w:hAnsi="Times New Roman" w:ascii="Times New Roman"/>
          <w:sz w:val="24"/>
          <w:szCs w:val="24"/>
        </w:rPr>
        <w:t xml:space="preserve">, dana  </w:t>
      </w:r>
      <w:r w:rsidR="00A14919" w:rsidRPr="00A14919">
        <w:rPr>
          <w:rFonts w:hAnsi="Times New Roman" w:ascii="Times New Roman"/>
          <w:sz w:val="24"/>
          <w:szCs w:val="24"/>
        </w:rPr>
        <w:t>10. travnja 2017. g.,</w:t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CD16C3" w:rsidR="00CD16C3" w:rsidRPr="00F8480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8480E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Tihani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Majić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, Osijek,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Naselje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M.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Krleže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4, OIB: 43035003321</w:t>
      </w:r>
      <w:r w:rsidRPr="00F8480E">
        <w:rPr>
          <w:rFonts w:hAnsi="Times New Roman" w:ascii="Times New Roman"/>
          <w:sz w:val="24"/>
          <w:szCs w:val="24"/>
        </w:rPr>
        <w:t xml:space="preserve"> odobrava se konačna i ukupna nagrada za rad za obnašanje dužnosti stečajnog upravitelja u iznosu </w:t>
      </w:r>
      <w:proofErr w:type="gramStart"/>
      <w:r w:rsidRPr="00F8480E">
        <w:rPr>
          <w:rFonts w:hAnsi="Times New Roman" w:ascii="Times New Roman"/>
          <w:sz w:val="24"/>
          <w:szCs w:val="24"/>
        </w:rPr>
        <w:t>od</w:t>
      </w:r>
      <w:proofErr w:type="gramEnd"/>
      <w:r w:rsidRPr="00F8480E">
        <w:rPr>
          <w:rFonts w:hAnsi="Times New Roman" w:ascii="Times New Roman"/>
          <w:sz w:val="24"/>
          <w:szCs w:val="24"/>
        </w:rPr>
        <w:t xml:space="preserve"> </w:t>
      </w:r>
      <w:r w:rsidR="00F8480E" w:rsidRPr="00F8480E">
        <w:rPr>
          <w:rFonts w:hAnsi="Times New Roman" w:ascii="Times New Roman"/>
          <w:sz w:val="24"/>
          <w:szCs w:val="24"/>
        </w:rPr>
        <w:t>4.085,46 kn bruto</w:t>
      </w:r>
      <w:r w:rsidRPr="00F8480E">
        <w:rPr>
          <w:rFonts w:hAnsi="Times New Roman" w:ascii="Times New Roman"/>
          <w:sz w:val="24"/>
          <w:szCs w:val="24"/>
        </w:rPr>
        <w:t>.</w:t>
      </w:r>
    </w:p>
    <w:p w:rsidRDefault="00F8480E" w:rsidP="00F8480E" w:rsidR="002C0D19" w:rsidRPr="00F8480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8480E">
        <w:rPr>
          <w:rFonts w:hAnsi="Times New Roman" w:ascii="Times New Roman"/>
          <w:sz w:val="24"/>
          <w:szCs w:val="24"/>
        </w:rPr>
        <w:t>Nalaže se računovodstvu ovoga suda da sa kartice predmeta St-388/16 isplati iznos od 4.085,46 kn bruto stečajnoj upraviteljici Tihani Majić iz Osijeka na IBAN broj HR 1123400093101296156 kod Privredne banke Zagreb d.d., a poreze i doprinose uplati u korist Državnog proračuna, nakon pravomoćnosti ovog rješenja.</w:t>
      </w:r>
    </w:p>
    <w:p w:rsidRDefault="00F949C5" w:rsidP="004164EB" w:rsidR="002C0D19" w:rsidRPr="00F8480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8480E">
        <w:rPr>
          <w:rFonts w:hAnsi="Times New Roman" w:ascii="Times New Roman"/>
          <w:sz w:val="24"/>
          <w:szCs w:val="24"/>
        </w:rPr>
        <w:t xml:space="preserve">Ovo rješenje objavit će se na </w:t>
      </w:r>
      <w:r w:rsidR="00CD16C3" w:rsidRPr="00F8480E">
        <w:rPr>
          <w:rFonts w:hAnsi="Times New Roman" w:ascii="Times New Roman"/>
          <w:sz w:val="24"/>
          <w:szCs w:val="24"/>
        </w:rPr>
        <w:t>e-</w:t>
      </w:r>
      <w:r w:rsidRPr="00F8480E">
        <w:rPr>
          <w:rFonts w:hAnsi="Times New Roman" w:ascii="Times New Roman"/>
          <w:sz w:val="24"/>
          <w:szCs w:val="24"/>
        </w:rPr>
        <w:t>oglasnoj ploči suda.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8480E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rješenjem ovog suda broj 6 St-</w:t>
      </w:r>
      <w:r w:rsidR="00A00203">
        <w:rPr>
          <w:rFonts w:hAnsi="Times New Roman" w:ascii="Times New Roman"/>
          <w:sz w:val="24"/>
          <w:szCs w:val="24"/>
        </w:rPr>
        <w:t>388</w:t>
      </w:r>
      <w:r>
        <w:rPr>
          <w:rFonts w:hAnsi="Times New Roman" w:ascii="Times New Roman"/>
          <w:sz w:val="24"/>
          <w:szCs w:val="24"/>
        </w:rPr>
        <w:t>/1</w:t>
      </w:r>
      <w:r w:rsidR="00A0020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od </w:t>
      </w:r>
      <w:r w:rsidR="00F8480E">
        <w:rPr>
          <w:rFonts w:hAnsi="Times New Roman" w:ascii="Times New Roman"/>
          <w:sz w:val="24"/>
          <w:szCs w:val="24"/>
        </w:rPr>
        <w:t>3. listopada 2016. g.</w:t>
      </w:r>
      <w:r>
        <w:rPr>
          <w:rFonts w:hAnsi="Times New Roman" w:ascii="Times New Roman"/>
          <w:sz w:val="24"/>
          <w:szCs w:val="24"/>
        </w:rPr>
        <w:t xml:space="preserve"> otvoren je </w:t>
      </w:r>
      <w:r w:rsidR="00F8480E">
        <w:rPr>
          <w:rFonts w:hAnsi="Times New Roman" w:ascii="Times New Roman"/>
          <w:sz w:val="24"/>
          <w:szCs w:val="24"/>
        </w:rPr>
        <w:t xml:space="preserve">i zaključen </w:t>
      </w:r>
      <w:r>
        <w:rPr>
          <w:rFonts w:hAnsi="Times New Roman" w:ascii="Times New Roman"/>
          <w:sz w:val="24"/>
          <w:szCs w:val="24"/>
        </w:rPr>
        <w:t xml:space="preserve">stečajni postupak nad dužnikom </w:t>
      </w:r>
      <w:proofErr w:type="spellStart"/>
      <w:r w:rsidR="00F8480E">
        <w:rPr>
          <w:rFonts w:hAnsi="Times New Roman" w:ascii="Times New Roman"/>
          <w:sz w:val="24"/>
          <w:szCs w:val="24"/>
        </w:rPr>
        <w:t>Janus</w:t>
      </w:r>
      <w:proofErr w:type="spellEnd"/>
      <w:r w:rsidR="00F8480E">
        <w:rPr>
          <w:rFonts w:hAnsi="Times New Roman" w:ascii="Times New Roman"/>
          <w:sz w:val="24"/>
          <w:szCs w:val="24"/>
        </w:rPr>
        <w:t xml:space="preserve"> d.o.o. „u stečaju“ Osijek a za stečajnu upraviteljicu </w:t>
      </w:r>
      <w:r>
        <w:rPr>
          <w:rFonts w:hAnsi="Times New Roman" w:ascii="Times New Roman"/>
          <w:sz w:val="24"/>
          <w:szCs w:val="24"/>
        </w:rPr>
        <w:t xml:space="preserve">imenovana je </w:t>
      </w:r>
      <w:r w:rsidR="00F8480E">
        <w:rPr>
          <w:rFonts w:hAnsi="Times New Roman" w:ascii="Times New Roman"/>
          <w:sz w:val="24"/>
          <w:szCs w:val="24"/>
        </w:rPr>
        <w:t>Tihana Majić 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F8480E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80E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Istim Rješenjem obvezana je stečajna upraviteljica da nakon zaključenja stečajnog postupka u ime stečajnog dužnika a za račun stečajne mase, ukoliko je to moguće, unovči opremu radio postaje te naplati potraživanja stečajnog dužnika.</w:t>
      </w:r>
    </w:p>
    <w:p w:rsidRDefault="00F8480E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80E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24. veljače 2017. g. stečajna upraviteljica izvijestila je ovaj sud da su pokretnine u vlasništvu stečajnog dužnika prodane kao ukupnost pokretnina Damiru </w:t>
      </w:r>
      <w:proofErr w:type="spellStart"/>
      <w:r>
        <w:rPr>
          <w:rFonts w:hAnsi="Times New Roman" w:ascii="Times New Roman"/>
          <w:sz w:val="24"/>
          <w:szCs w:val="24"/>
        </w:rPr>
        <w:t>Kujundžić</w:t>
      </w:r>
      <w:proofErr w:type="spellEnd"/>
      <w:r>
        <w:rPr>
          <w:rFonts w:hAnsi="Times New Roman" w:ascii="Times New Roman"/>
          <w:sz w:val="24"/>
          <w:szCs w:val="24"/>
        </w:rPr>
        <w:t xml:space="preserve"> vlasniku obrta Očna optika </w:t>
      </w:r>
      <w:proofErr w:type="spellStart"/>
      <w:r>
        <w:rPr>
          <w:rFonts w:hAnsi="Times New Roman" w:ascii="Times New Roman"/>
          <w:sz w:val="24"/>
          <w:szCs w:val="24"/>
        </w:rPr>
        <w:t>Oculus</w:t>
      </w:r>
      <w:proofErr w:type="spellEnd"/>
      <w:r>
        <w:rPr>
          <w:rFonts w:hAnsi="Times New Roman" w:ascii="Times New Roman"/>
          <w:sz w:val="24"/>
          <w:szCs w:val="24"/>
        </w:rPr>
        <w:t>, a u čijem poslovnom prostoru se dužnik nalazio u zakupu za iznos od 7.000,00 kn a da su po pozivu stečajne upraviteljice, dužnici dužnika uplatili prema opomenama ukupan iznos od 18.534,18 kn te da ukupan iznos unovčene imovine iznosi 25.534,18 kn što prema čl. 7 Uredbe o kriterijima i načinu obračuna i plaćanja nagrade stečajnim upraviteljima iznosi 4.085,46 kn bruto na ime nagrade stečajnoj upraviteljici.</w:t>
      </w:r>
    </w:p>
    <w:p w:rsidRDefault="00F8480E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80E" w:rsidP="00F8480E" w:rsidR="00F8480E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388/16-31</w:t>
      </w:r>
    </w:p>
    <w:p w:rsidRDefault="00F8480E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80E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80E" w:rsidP="00F8480E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 da se sredstva ostvarena unovčenjem imovine stečajnog dužnika podmire troškovi stečajnog postupka nagrada stečajnoj upraviteljici a ostatak uplati u Fond iz čl. 111 SZ.</w:t>
      </w:r>
    </w:p>
    <w:p w:rsidRDefault="00A14919" w:rsidP="00A14919" w:rsidR="00A14919">
      <w:pPr>
        <w:pStyle w:val="Bezproreda"/>
        <w:jc w:val="both"/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tijekom stečajnog postupka u ukupnom iznosu od </w:t>
      </w:r>
      <w:r w:rsidR="00F8480E">
        <w:rPr>
          <w:rFonts w:hAnsi="Times New Roman" w:ascii="Times New Roman"/>
          <w:sz w:val="24"/>
          <w:szCs w:val="24"/>
        </w:rPr>
        <w:t xml:space="preserve">25.534,18 kn </w:t>
      </w:r>
      <w:r>
        <w:rPr>
          <w:rFonts w:hAnsi="Times New Roman" w:ascii="Times New Roman"/>
          <w:sz w:val="24"/>
          <w:szCs w:val="24"/>
        </w:rPr>
        <w:t xml:space="preserve">a kako je to ujedno i navela stečajna upraviteljica u svom podnesku od </w:t>
      </w:r>
      <w:r w:rsidR="00F8480E">
        <w:rPr>
          <w:rFonts w:hAnsi="Times New Roman" w:ascii="Times New Roman"/>
          <w:sz w:val="24"/>
          <w:szCs w:val="24"/>
        </w:rPr>
        <w:t>24.2.2017. g.</w:t>
      </w: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 7. Uredbe o kriterijima i načinu obračuna i plaćanja nagrade stečajnim upraviteljima (NN 105/15) određen je način obračuna konačne nagrade stečajnoj upraviteljici a koji se primjenjuje u ovom postupku budući je ista unovčena radom stečajne upraviteljice.</w:t>
      </w: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Temeljem navedene odredbe Uredbe (NN 105/15) nagrada stečajnoj upraviteljici s osnove vrijednosti unovčene stečajne mase obračunava se primjenom tablice vrijednosti unovčene stečajne mase i nagrade u postocima:</w:t>
      </w:r>
    </w:p>
    <w:p w:rsidRDefault="00A14919" w:rsidP="00A14919" w:rsidR="00F8480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vrijednost unovčene stečajne mase do 100.000,00 kn nagrada 16% što iznosi </w:t>
      </w:r>
      <w:r w:rsidR="00F8480E">
        <w:rPr>
          <w:rFonts w:hAnsi="Times New Roman" w:ascii="Times New Roman"/>
          <w:sz w:val="24"/>
          <w:szCs w:val="24"/>
        </w:rPr>
        <w:t>na osnovicu od 25.534,18 kn – 4.085,46 kn bruto.</w:t>
      </w: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stečajnoj upraviteljici iznosi </w:t>
      </w:r>
      <w:r w:rsidR="00F8480E">
        <w:rPr>
          <w:rFonts w:hAnsi="Times New Roman" w:ascii="Times New Roman"/>
          <w:sz w:val="24"/>
          <w:szCs w:val="24"/>
        </w:rPr>
        <w:t>4.085,46</w:t>
      </w:r>
      <w:r>
        <w:rPr>
          <w:rFonts w:hAnsi="Times New Roman" w:ascii="Times New Roman"/>
          <w:sz w:val="24"/>
          <w:szCs w:val="24"/>
        </w:rPr>
        <w:t xml:space="preserve"> kn bruto. (čl. 15 Uredbe)</w:t>
      </w: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94. st. 1 i 2 Stečajnog zakona (NN br. 71/15 u daljnjem tekstu SZ) u vezi s čl. 441 st. 2 SZ  i čl. 7 i 15 Uredbe o kriterijima i načinu obračuna i plaćanja nagrade stečajnim upraviteljima (NN br. 105/15), stečajnoj upraviteljici je uzimajući u obzir obujam poslova i njen rad, određena konačna nagrada u iznosu kao u točki 1. izreke ovoga rješenja.</w:t>
      </w:r>
    </w:p>
    <w:p w:rsidRDefault="00A14919" w:rsidP="00A14919" w:rsidR="00A14919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2420B" w:rsidP="002303BA" w:rsidR="00A2420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0901" w:rsidP="00D20901" w:rsidR="003B450C" w:rsidRPr="00F427F2">
      <w:pPr>
        <w:pStyle w:val="Bezproreda1"/>
        <w:tabs>
          <w:tab w:pos="4536" w:val="center"/>
          <w:tab w:pos="66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8480E">
        <w:rPr>
          <w:rFonts w:hAnsi="Times New Roman" w:ascii="Times New Roman"/>
          <w:sz w:val="24"/>
          <w:szCs w:val="24"/>
        </w:rPr>
        <w:t>10. travnja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905E0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905E01">
        <w:rPr>
          <w:rFonts w:hAnsi="Times New Roman" w:ascii="Times New Roman"/>
          <w:sz w:val="24"/>
          <w:szCs w:val="24"/>
        </w:rPr>
        <w:t xml:space="preserve">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478E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905E01">
        <w:rPr>
          <w:rFonts w:hAnsi="Times New Roman" w:ascii="Times New Roman"/>
          <w:sz w:val="24"/>
          <w:szCs w:val="24"/>
        </w:rPr>
        <w:t>Tihana Majić</w:t>
      </w:r>
    </w:p>
    <w:p w:rsidRDefault="00F8480E" w:rsidP="00F427F2" w:rsidR="009455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94558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478E9">
        <w:rPr>
          <w:rFonts w:hAnsi="Times New Roman" w:ascii="Times New Roman"/>
          <w:sz w:val="24"/>
          <w:szCs w:val="24"/>
        </w:rPr>
        <w:t xml:space="preserve"> uz podnesak</w:t>
      </w:r>
      <w:r w:rsidR="00F8480E">
        <w:rPr>
          <w:rFonts w:hAnsi="Times New Roman" w:ascii="Times New Roman"/>
          <w:sz w:val="24"/>
          <w:szCs w:val="24"/>
        </w:rPr>
        <w:t xml:space="preserve"> st. uprav. od 24.2.2017. g.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8480E">
        <w:rPr>
          <w:rFonts w:hAnsi="Times New Roman" w:ascii="Times New Roman"/>
          <w:sz w:val="24"/>
          <w:szCs w:val="24"/>
        </w:rPr>
        <w:t>10.5.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B203C4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94558E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B75" w:rsidP="00F427F2" w:rsidR="00E24B75">
      <w:pPr>
        <w:spacing w:lineRule="auto" w:line="240" w:after="0"/>
      </w:pPr>
      <w:r>
        <w:separator/>
      </w:r>
    </w:p>
  </w:endnote>
  <w:endnote w:id="0" w:type="continuationSeparator">
    <w:p w:rsidRDefault="00E24B75" w:rsidP="00F427F2" w:rsidR="00E24B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B75" w:rsidP="00F427F2" w:rsidR="00E24B75">
      <w:pPr>
        <w:spacing w:lineRule="auto" w:line="240" w:after="0"/>
      </w:pPr>
      <w:r>
        <w:separator/>
      </w:r>
    </w:p>
  </w:footnote>
  <w:footnote w:id="0" w:type="continuationSeparator">
    <w:p w:rsidRDefault="00E24B75" w:rsidP="00F427F2" w:rsidR="00E24B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901" w:rsidR="00D2090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03C4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78E9"/>
    <w:rsid w:val="00065080"/>
    <w:rsid w:val="000D2A5B"/>
    <w:rsid w:val="000D2DDD"/>
    <w:rsid w:val="0019122A"/>
    <w:rsid w:val="002303BA"/>
    <w:rsid w:val="002C0D19"/>
    <w:rsid w:val="00310252"/>
    <w:rsid w:val="00352B6A"/>
    <w:rsid w:val="003576DA"/>
    <w:rsid w:val="003600CC"/>
    <w:rsid w:val="00375DDD"/>
    <w:rsid w:val="0039574B"/>
    <w:rsid w:val="003B450C"/>
    <w:rsid w:val="003C1C2B"/>
    <w:rsid w:val="00404F3C"/>
    <w:rsid w:val="004164EB"/>
    <w:rsid w:val="00573829"/>
    <w:rsid w:val="00752475"/>
    <w:rsid w:val="0076127D"/>
    <w:rsid w:val="007B43BB"/>
    <w:rsid w:val="007B7E29"/>
    <w:rsid w:val="00810B98"/>
    <w:rsid w:val="00887529"/>
    <w:rsid w:val="008D6FC8"/>
    <w:rsid w:val="00905E01"/>
    <w:rsid w:val="0093701A"/>
    <w:rsid w:val="0094558E"/>
    <w:rsid w:val="009A0499"/>
    <w:rsid w:val="009A3C05"/>
    <w:rsid w:val="009D4867"/>
    <w:rsid w:val="00A00203"/>
    <w:rsid w:val="00A14919"/>
    <w:rsid w:val="00A2420B"/>
    <w:rsid w:val="00A601A9"/>
    <w:rsid w:val="00A761B5"/>
    <w:rsid w:val="00A855CE"/>
    <w:rsid w:val="00AC1562"/>
    <w:rsid w:val="00AC6D07"/>
    <w:rsid w:val="00B071A9"/>
    <w:rsid w:val="00B1188C"/>
    <w:rsid w:val="00B203C4"/>
    <w:rsid w:val="00BA35DF"/>
    <w:rsid w:val="00BE0DC1"/>
    <w:rsid w:val="00C3447E"/>
    <w:rsid w:val="00CA1194"/>
    <w:rsid w:val="00CA1B44"/>
    <w:rsid w:val="00CD16C3"/>
    <w:rsid w:val="00CE019E"/>
    <w:rsid w:val="00D20901"/>
    <w:rsid w:val="00D463FF"/>
    <w:rsid w:val="00D51A30"/>
    <w:rsid w:val="00D6411F"/>
    <w:rsid w:val="00D74553"/>
    <w:rsid w:val="00D8487C"/>
    <w:rsid w:val="00DB2D35"/>
    <w:rsid w:val="00E24B75"/>
    <w:rsid w:val="00E32CE3"/>
    <w:rsid w:val="00E94CF4"/>
    <w:rsid w:val="00E96EFB"/>
    <w:rsid w:val="00EA06C7"/>
    <w:rsid w:val="00EE6EBF"/>
    <w:rsid w:val="00F427F2"/>
    <w:rsid w:val="00F8480E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true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F8480E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F8480E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3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0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3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1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F8480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F8480E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3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0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3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70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1150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Tt-16/8238</izvorni_sadrzaj>
    <derivirana_varijabla naziv="DomainObject.Predmet.PrimjedbaSuca_1">subjekt brisan rješenjem Tt-16/8238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JANUS d.o.o. za proizvodnju i emitiranje radijskog programa</izvorni_sadrzaj>
    <derivirana_varijabla naziv="DomainObject.Predmet.StrankaFormated_1">  JANUS d.o.o. za proizvodnju i emitiranje radijskog programa</derivirana_varijabla>
  </DomainObject.Predmet.StrankaFormated>
  <DomainObject.Predmet.StrankaFormatedOIB>
    <izvorni_sadrzaj>  JANUS d.o.o. za proizvodnju i emitiranje radijskog programa, OIB 44877006348</izvorni_sadrzaj>
    <derivirana_varijabla naziv="DomainObject.Predmet.StrankaFormatedOIB_1">  JANUS d.o.o. za proizvodnju i emitiranje radijskog programa, OIB 44877006348</derivirana_varijabla>
  </DomainObject.Predmet.StrankaFormatedOIB>
  <DomainObject.Predmet.StrankaFormatedWithAdress>
    <izvorni_sadrzaj> JANUS d.o.o. za proizvodnju i emitiranje radijskog programa, Hrvatske Republike 33, 31000 Osijek</izvorni_sadrzaj>
    <derivirana_varijabla naziv="DomainObject.Predmet.StrankaFormatedWithAdress_1"> JANUS d.o.o. za proizvodnju i emitiranje radijskog programa, Hrvatske Republike 33, 31000 Osijek</derivirana_varijabla>
  </DomainObject.Predmet.StrankaFormatedWithAdress>
  <DomainObject.Predmet.StrankaFormatedWithAdressOIB>
    <izvorni_sadrzaj> JANUS d.o.o. za proizvodnju i emitiranje radijskog programa, OIB 44877006348, Hrvatske Republike 33, 31000 Osijek</izvorni_sadrzaj>
    <derivirana_varijabla naziv="DomainObject.Predmet.StrankaFormatedWithAdressOIB_1"> JANUS d.o.o. za proizvodnju i emitiranje radijskog programa, OIB 44877006348, Hrvatske Republike 33, 31000 Osijek</derivirana_varijabla>
  </DomainObject.Predmet.StrankaFormatedWithAdressOIB>
  <DomainObject.Predmet.StrankaWithAdress>
    <izvorni_sadrzaj>JANUS d.o.o. za proizvodnju i emitiranje radijskog programa Hrvatske Republike 33,31000 Osijek</izvorni_sadrzaj>
    <derivirana_varijabla naziv="DomainObject.Predmet.StrankaWithAdress_1">JANUS d.o.o. za proizvodnju i emitiranje radijskog programa Hrvatske Republike 33,31000 Osijek</derivirana_varijabla>
  </DomainObject.Predmet.StrankaWithAdress>
  <DomainObject.Predmet.StrankaWithAdressOIB>
    <izvorni_sadrzaj>JANUS d.o.o. za proizvodnju i emitiranje radijskog programa, OIB 44877006348, Hrvatske Republike 33,31000 Osijek</izvorni_sadrzaj>
    <derivirana_varijabla naziv="DomainObject.Predmet.StrankaWithAdressOIB_1">JANUS d.o.o. za proizvodnju i emitiranje radijskog programa, OIB 44877006348, Hrvatske Republike 33,31000 Osijek</derivirana_varijabla>
  </DomainObject.Predmet.StrankaWithAdressOIB>
  <DomainObject.Predmet.StrankaNazivFormated>
    <izvorni_sadrzaj>JANUS d.o.o. za proizvodnju i emitiranje radijskog programa</izvorni_sadrzaj>
    <derivirana_varijabla naziv="DomainObject.Predmet.StrankaNazivFormated_1">JANUS d.o.o. za proizvodnju i emitiranje radijskog programa</derivirana_varijabla>
  </DomainObject.Predmet.StrankaNazivFormated>
  <DomainObject.Predmet.StrankaNazivFormatedOIB>
    <izvorni_sadrzaj>JANUS d.o.o. za proizvodnju i emitiranje radijskog programa, OIB 44877006348</izvorni_sadrzaj>
    <derivirana_varijabla naziv="DomainObject.Predmet.StrankaNazivFormatedOIB_1">JANUS d.o.o. za proizvodnju i emitiranje radijskog programa, OIB 44877006348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JANUS d.o.o. za proizvodnju i emitiranje radijskog programa</item>
    </izvorni_sadrzaj>
    <derivirana_varijabla naziv="DomainObject.Predmet.StrankaListFormated_1">
      <item>JANUS d.o.o. za proizvodnju i emitiranje radijskog programa</item>
    </derivirana_varijabla>
  </DomainObject.Predmet.StrankaListFormated>
  <DomainObject.Predmet.StrankaListFormatedOIB>
    <izvorni_sadrzaj>
      <item>JANUS d.o.o. za proizvodnju i emitiranje radijskog programa, OIB 44877006348</item>
    </izvorni_sadrzaj>
    <derivirana_varijabla naziv="DomainObject.Predmet.StrankaListFormatedOIB_1">
      <item>JANUS d.o.o. za proizvodnju i emitiranje radijskog programa, OIB 44877006348</item>
    </derivirana_varijabla>
  </DomainObject.Predmet.StrankaListFormatedOIB>
  <DomainObject.Predmet.StrankaListFormatedWithAdress>
    <izvorni_sadrzaj>
      <item>JANUS d.o.o. za proizvodnju i emitiranje radijskog programa, Hrvatske Republike 33, 31000 Osijek</item>
    </izvorni_sadrzaj>
    <derivirana_varijabla naziv="DomainObject.Predmet.StrankaListFormatedWithAdress_1">
      <item>JANUS d.o.o. za proizvodnju i emitiranje radijskog programa, Hrvatske Republike 33, 31000 Osijek</item>
    </derivirana_varijabla>
  </DomainObject.Predmet.StrankaListFormatedWithAdress>
  <DomainObject.Predmet.StrankaListFormatedWithAdressOIB>
    <izvorni_sadrzaj>
      <item>JANUS d.o.o. za proizvodnju i emitiranje radijskog programa, OIB 44877006348, Hrvatske Republike 33, 31000 Osijek</item>
    </izvorni_sadrzaj>
    <derivirana_varijabla naziv="DomainObject.Predmet.StrankaListFormatedWithAdressOIB_1">
      <item>JANUS d.o.o. za proizvodnju i emitiranje radijskog programa, OIB 44877006348, Hrvatske Republike 33, 31000 Osijek</item>
    </derivirana_varijabla>
  </DomainObject.Predmet.StrankaListFormatedWithAdressOIB>
  <DomainObject.Predmet.StrankaListNazivFormated>
    <izvorni_sadrzaj>
      <item>JANUS d.o.o. za proizvodnju i emitiranje radijskog programa</item>
    </izvorni_sadrzaj>
    <derivirana_varijabla naziv="DomainObject.Predmet.StrankaListNazivFormated_1">
      <item>JANUS d.o.o. za proizvodnju i emitiranje radijskog programa</item>
    </derivirana_varijabla>
  </DomainObject.Predmet.StrankaListNazivFormated>
  <DomainObject.Predmet.StrankaListNazivFormatedOIB>
    <izvorni_sadrzaj>
      <item>JANUS d.o.o. za proizvodnju i emitiranje radijskog programa, OIB 44877006348</item>
    </izvorni_sadrzaj>
    <derivirana_varijabla naziv="DomainObject.Predmet.StrankaListNazivFormatedOIB_1">
      <item>JANUS d.o.o. za proizvodnju i emitiranje radijskog programa, OIB 44877006348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JANUS d.o.o. za proizvodnju i emitiranje radijskog programa</izvorni_sadrzaj>
    <derivirana_varijabla naziv="DomainObject.Predmet.StrankaIDrugi_1">JANUS d.o.o. za proizvodnju i emitiranje radijskog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JANUS d.o.o. za proizvodnju i emitiranje radijskog programa, OIB 44877006348, Hrvatske Republike 33, 31000 Osijek</izvorni_sadrzaj>
    <derivirana_varijabla naziv="DomainObject.Predmet.StrankaIDrugiAdressOIB_1">JANUS d.o.o. za proizvodnju i emitiranje radijskog programa, OIB 44877006348, Hrvatske Republike 33,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20. listopada 2016.</izvorni_sadrzaj>
    <derivirana_varijabla naziv="DomainObject.Predmet.OdlukaRjesenje.DatumPravomocnosti_1">20. listopada 2016.</derivirana_varijabla>
  </DomainObject.Predmet.OdlukaRjesenje.DatumPravomocnosti>
  <DomainObject.Predmet.OdlukaRjesenje.Oznaka>
    <izvorni_sadrzaj>St-388/2016-15</izvorni_sadrzaj>
    <derivirana_varijabla naziv="DomainObject.Predmet.OdlukaRjesenje.Oznaka_1">St-388/2016-15</derivirana_varijabla>
  </DomainObject.Predmet.OdlukaRjesenje.Oznaka>
  <DomainObject.Predmet.SudioniciListNaziv>
    <izvorni_sadrzaj>
      <item>JANUS d.o.o. za proizvodnju i emitiranje radijskog programa</item>
    </izvorni_sadrzaj>
    <derivirana_varijabla naziv="DomainObject.Predmet.SudioniciListNaziv_1">
      <item>JANUS d.o.o. za proizvodnju i emitiranje radijskog programa</item>
    </derivirana_varijabla>
  </DomainObject.Predmet.SudioniciListNaziv>
  <DomainObject.Predmet.SudioniciListAdressOIB>
    <izvorni_sadrzaj>
      <item>JANUS d.o.o. za proizvodnju i emitiranje radijskog programa, OIB 44877006348, Hrvatske Republike 33,31000 Osijek</item>
    </izvorni_sadrzaj>
    <derivirana_varijabla naziv="DomainObject.Predmet.SudioniciListAdressOIB_1">
      <item>JANUS d.o.o. za proizvodnju i emitiranje radijskog programa, OIB 44877006348,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44877006348</item>
    </izvorni_sadrzaj>
    <derivirana_varijabla naziv="DomainObject.Predmet.SudioniciListNazivOIB_1">
      <item>, OIB 44877006348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2B208-C0FD-45F0-A76C-8DD648C7D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601</properties:Words>
  <properties:Characters>3288</properties:Characters>
  <properties:Lines>139</properties:Lines>
  <properties:Paragraphs>33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2017-04-10T11:14:00Z</dcterms:created>
  <dc:creator>Blanka</dc:creator>
  <cp:lastModifiedBy>Danijela Sekulić</cp:lastModifiedBy>
  <cp:lastPrinted>2017-04-10T12:06:00Z</cp:lastPrinted>
  <dcterms:modified xmlns:xsi="http://www.w3.org/2001/XMLSchema-instance" xsi:type="dcterms:W3CDTF">2017-04-10T12:06:00Z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