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26c3" w14:paraId="f6e26c3" w:rsidRDefault="006B7872" w:rsidP="00910611" w:rsidR="006B787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872" w:rsidP="00910611" w:rsidR="006B7872">
      <w:r>
        <w:rPr>
          <w:rFonts w:eastAsia="MS Mincho"/>
        </w:rPr>
        <w:t>REPUBLIKA HRVATSKA</w:t>
      </w:r>
    </w:p>
    <w:p w:rsidRDefault="006B7872" w:rsidP="00910611" w:rsidR="006B7872">
      <w:r>
        <w:rPr>
          <w:rFonts w:eastAsia="MS Mincho"/>
        </w:rPr>
        <w:t>TRGOVAČKI SUD U RIJECI</w:t>
      </w:r>
    </w:p>
    <w:p w:rsidRDefault="006B7872" w:rsidR="006B787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>
        <w:rPr>
          <w:rFonts w:hAnsi="Times New Roman" w:ascii="Times New Roman"/>
          <w:b w:val="false"/>
          <w:bCs/>
        </w:rPr>
        <w:t>O. G. I. OPATIJA</w:t>
      </w:r>
      <w:r>
        <w:rPr>
          <w:rFonts w:hAnsi="Times New Roman" w:ascii="Times New Roman"/>
          <w:b w:val="false"/>
        </w:rPr>
        <w:t xml:space="preserve"> društvo s ograničenom odgovornošću za turizam, građevinarstvo i usluge u stečaju </w:t>
      </w:r>
      <w:proofErr w:type="spellStart"/>
      <w:r>
        <w:rPr>
          <w:rFonts w:hAnsi="Times New Roman" w:ascii="Times New Roman"/>
          <w:b w:val="false"/>
        </w:rPr>
        <w:t>Pobri</w:t>
      </w:r>
      <w:proofErr w:type="spellEnd"/>
      <w:r>
        <w:rPr>
          <w:rFonts w:hAnsi="Times New Roman" w:ascii="Times New Roman"/>
          <w:b w:val="false"/>
        </w:rPr>
        <w:t xml:space="preserve">, </w:t>
      </w:r>
      <w:proofErr w:type="spellStart"/>
      <w:r>
        <w:rPr>
          <w:rFonts w:hAnsi="Times New Roman" w:ascii="Times New Roman"/>
          <w:b w:val="false"/>
        </w:rPr>
        <w:t>Evićev</w:t>
      </w:r>
      <w:proofErr w:type="spellEnd"/>
      <w:r>
        <w:rPr>
          <w:rFonts w:hAnsi="Times New Roman" w:ascii="Times New Roman"/>
          <w:b w:val="false"/>
        </w:rPr>
        <w:t xml:space="preserve"> Put 11, OIB 48611792764, odlučujući o prijedlogu stečajnog upravitelja za unovčenje nekretnine, dana 17. studenoga 2016. godine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</w:t>
      </w:r>
      <w:proofErr w:type="spellStart"/>
      <w:r>
        <w:rPr>
          <w:rFonts w:hAnsi="Times New Roman" w:ascii="Times New Roman"/>
          <w:b w:val="false"/>
        </w:rPr>
        <w:t>Određuje</w:t>
      </w:r>
      <w:proofErr w:type="spellEnd"/>
      <w:r>
        <w:rPr>
          <w:rFonts w:hAnsi="Times New Roman" w:ascii="Times New Roman"/>
          <w:b w:val="false"/>
        </w:rPr>
        <w:t xml:space="preserve"> se </w:t>
      </w:r>
      <w:proofErr w:type="spellStart"/>
      <w:r>
        <w:rPr>
          <w:rFonts w:hAnsi="Times New Roman" w:ascii="Times New Roman"/>
          <w:b w:val="false"/>
        </w:rPr>
        <w:t>ročište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radi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izjašnjenja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stranaka</w:t>
      </w:r>
      <w:proofErr w:type="spellEnd"/>
      <w:r>
        <w:rPr>
          <w:rFonts w:hAnsi="Times New Roman" w:ascii="Times New Roman"/>
          <w:b w:val="false"/>
        </w:rPr>
        <w:t xml:space="preserve"> o </w:t>
      </w:r>
      <w:proofErr w:type="spellStart"/>
      <w:r>
        <w:rPr>
          <w:rFonts w:hAnsi="Times New Roman" w:ascii="Times New Roman"/>
          <w:b w:val="false"/>
        </w:rPr>
        <w:t>izjašnjenju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prilaganju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odgovarajućih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pisanih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dokaza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glede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vrijednosti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nekretnina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upisanih</w:t>
      </w:r>
      <w:proofErr w:type="spellEnd"/>
      <w:r>
        <w:rPr>
          <w:rFonts w:hAnsi="Times New Roman" w:ascii="Times New Roman"/>
          <w:b w:val="false"/>
        </w:rPr>
        <w:t xml:space="preserve"> u </w:t>
      </w:r>
      <w:proofErr w:type="spellStart"/>
      <w:r w:rsidR="00AF5B7A">
        <w:rPr>
          <w:rFonts w:hAnsi="Times New Roman" w:ascii="Times New Roman"/>
          <w:b w:val="false"/>
        </w:rPr>
        <w:t>zemljišnim</w:t>
      </w:r>
      <w:proofErr w:type="spellEnd"/>
      <w:r w:rsidR="00AF5B7A">
        <w:rPr>
          <w:rFonts w:hAnsi="Times New Roman" w:ascii="Times New Roman"/>
          <w:b w:val="false"/>
        </w:rPr>
        <w:t xml:space="preserve"> </w:t>
      </w:r>
      <w:proofErr w:type="spellStart"/>
      <w:r w:rsidR="00AF5B7A">
        <w:rPr>
          <w:rFonts w:hAnsi="Times New Roman" w:ascii="Times New Roman"/>
          <w:b w:val="false"/>
        </w:rPr>
        <w:t>knjigama</w:t>
      </w:r>
      <w:proofErr w:type="spellEnd"/>
      <w:r w:rsidR="00AF5B7A">
        <w:rPr>
          <w:rFonts w:hAnsi="Times New Roman" w:ascii="Times New Roman"/>
          <w:b w:val="false"/>
        </w:rPr>
        <w:t xml:space="preserve"> </w:t>
      </w:r>
      <w:proofErr w:type="spellStart"/>
      <w:r w:rsidR="00AF5B7A">
        <w:rPr>
          <w:rFonts w:hAnsi="Times New Roman" w:ascii="Times New Roman"/>
          <w:b w:val="false"/>
        </w:rPr>
        <w:t>Općinskog</w:t>
      </w:r>
      <w:proofErr w:type="spellEnd"/>
      <w:r w:rsidR="00AF5B7A">
        <w:rPr>
          <w:rFonts w:hAnsi="Times New Roman" w:ascii="Times New Roman"/>
          <w:b w:val="false"/>
        </w:rPr>
        <w:t xml:space="preserve"> </w:t>
      </w:r>
      <w:proofErr w:type="spellStart"/>
      <w:r w:rsidR="00AF5B7A">
        <w:rPr>
          <w:rFonts w:hAnsi="Times New Roman" w:ascii="Times New Roman"/>
          <w:b w:val="false"/>
        </w:rPr>
        <w:t>suda</w:t>
      </w:r>
      <w:proofErr w:type="spellEnd"/>
      <w:r w:rsidR="00AF5B7A">
        <w:rPr>
          <w:rFonts w:hAnsi="Times New Roman" w:ascii="Times New Roman"/>
          <w:b w:val="false"/>
        </w:rPr>
        <w:t xml:space="preserve"> u Puli – </w:t>
      </w:r>
      <w:proofErr w:type="spellStart"/>
      <w:r w:rsidR="00AF5B7A">
        <w:rPr>
          <w:rFonts w:hAnsi="Times New Roman" w:ascii="Times New Roman"/>
          <w:b w:val="false"/>
        </w:rPr>
        <w:t>Pola</w:t>
      </w:r>
      <w:proofErr w:type="spellEnd"/>
      <w:r w:rsidR="00AF5B7A">
        <w:rPr>
          <w:rFonts w:hAnsi="Times New Roman" w:ascii="Times New Roman"/>
          <w:b w:val="false"/>
        </w:rPr>
        <w:t xml:space="preserve"> </w:t>
      </w:r>
      <w:proofErr w:type="spellStart"/>
      <w:r w:rsidR="00AF5B7A">
        <w:rPr>
          <w:rFonts w:hAnsi="Times New Roman" w:ascii="Times New Roman"/>
          <w:b w:val="false"/>
        </w:rPr>
        <w:t>zemljišnoknjižni</w:t>
      </w:r>
      <w:proofErr w:type="spellEnd"/>
      <w:r w:rsidR="00AF5B7A">
        <w:rPr>
          <w:rFonts w:hAnsi="Times New Roman" w:ascii="Times New Roman"/>
          <w:b w:val="false"/>
        </w:rPr>
        <w:t xml:space="preserve"> </w:t>
      </w:r>
      <w:proofErr w:type="spellStart"/>
      <w:r w:rsidR="00AF5B7A">
        <w:rPr>
          <w:rFonts w:hAnsi="Times New Roman" w:ascii="Times New Roman"/>
          <w:b w:val="false"/>
        </w:rPr>
        <w:t>odjel</w:t>
      </w:r>
      <w:proofErr w:type="spellEnd"/>
      <w:r w:rsidR="00AF5B7A">
        <w:rPr>
          <w:rFonts w:hAnsi="Times New Roman" w:ascii="Times New Roman"/>
          <w:b w:val="false"/>
        </w:rPr>
        <w:t xml:space="preserve"> </w:t>
      </w:r>
      <w:proofErr w:type="spellStart"/>
      <w:r w:rsidR="00AF5B7A">
        <w:rPr>
          <w:rFonts w:hAnsi="Times New Roman" w:ascii="Times New Roman"/>
          <w:b w:val="false"/>
        </w:rPr>
        <w:t>Buzet</w:t>
      </w:r>
      <w:proofErr w:type="spellEnd"/>
      <w:r w:rsidR="00AF5B7A">
        <w:rPr>
          <w:rFonts w:hAnsi="Times New Roman" w:ascii="Times New Roman"/>
          <w:b w:val="false"/>
        </w:rPr>
        <w:t xml:space="preserve">, k.č.br. 940/1 u </w:t>
      </w:r>
      <w:proofErr w:type="spellStart"/>
      <w:r w:rsidR="00AF5B7A">
        <w:rPr>
          <w:rFonts w:hAnsi="Times New Roman" w:ascii="Times New Roman"/>
          <w:b w:val="false"/>
        </w:rPr>
        <w:t>naravi</w:t>
      </w:r>
      <w:proofErr w:type="spellEnd"/>
      <w:r w:rsidR="00AF5B7A">
        <w:rPr>
          <w:rFonts w:hAnsi="Times New Roman" w:ascii="Times New Roman"/>
          <w:b w:val="false"/>
        </w:rPr>
        <w:t xml:space="preserve"> </w:t>
      </w:r>
      <w:proofErr w:type="spellStart"/>
      <w:r w:rsidR="00AF5B7A">
        <w:rPr>
          <w:rFonts w:hAnsi="Times New Roman" w:ascii="Times New Roman"/>
          <w:b w:val="false"/>
        </w:rPr>
        <w:t>stambena</w:t>
      </w:r>
      <w:proofErr w:type="spellEnd"/>
      <w:r w:rsidR="00AF5B7A">
        <w:rPr>
          <w:rFonts w:hAnsi="Times New Roman" w:ascii="Times New Roman"/>
          <w:b w:val="false"/>
        </w:rPr>
        <w:t xml:space="preserve"> </w:t>
      </w:r>
      <w:proofErr w:type="spellStart"/>
      <w:r w:rsidR="00AF5B7A">
        <w:rPr>
          <w:rFonts w:hAnsi="Times New Roman" w:ascii="Times New Roman"/>
          <w:b w:val="false"/>
        </w:rPr>
        <w:t>zgrada</w:t>
      </w:r>
      <w:proofErr w:type="spellEnd"/>
      <w:r w:rsidR="00AF5B7A">
        <w:rPr>
          <w:rFonts w:hAnsi="Times New Roman" w:ascii="Times New Roman"/>
          <w:b w:val="false"/>
        </w:rPr>
        <w:t xml:space="preserve"> </w:t>
      </w:r>
      <w:proofErr w:type="spellStart"/>
      <w:r w:rsidR="00AF5B7A">
        <w:rPr>
          <w:rFonts w:hAnsi="Times New Roman" w:ascii="Times New Roman"/>
          <w:b w:val="false"/>
        </w:rPr>
        <w:t>i</w:t>
      </w:r>
      <w:proofErr w:type="spellEnd"/>
      <w:r w:rsidR="00AF5B7A">
        <w:rPr>
          <w:rFonts w:hAnsi="Times New Roman" w:ascii="Times New Roman"/>
          <w:b w:val="false"/>
        </w:rPr>
        <w:t xml:space="preserve"> </w:t>
      </w:r>
      <w:proofErr w:type="spellStart"/>
      <w:r w:rsidR="00AF5B7A">
        <w:rPr>
          <w:rFonts w:hAnsi="Times New Roman" w:ascii="Times New Roman"/>
          <w:b w:val="false"/>
        </w:rPr>
        <w:t>dvorište</w:t>
      </w:r>
      <w:proofErr w:type="spellEnd"/>
      <w:r w:rsidR="00AF5B7A">
        <w:rPr>
          <w:rFonts w:hAnsi="Times New Roman" w:ascii="Times New Roman"/>
          <w:b w:val="false"/>
        </w:rPr>
        <w:t xml:space="preserve"> </w:t>
      </w:r>
      <w:proofErr w:type="spellStart"/>
      <w:r w:rsidR="00AF5B7A">
        <w:rPr>
          <w:rFonts w:hAnsi="Times New Roman" w:ascii="Times New Roman"/>
          <w:b w:val="false"/>
        </w:rPr>
        <w:t>površine</w:t>
      </w:r>
      <w:proofErr w:type="spellEnd"/>
      <w:r w:rsidR="00AF5B7A">
        <w:rPr>
          <w:rFonts w:hAnsi="Times New Roman" w:ascii="Times New Roman"/>
          <w:b w:val="false"/>
        </w:rPr>
        <w:t xml:space="preserve"> 2237 m2 </w:t>
      </w:r>
      <w:proofErr w:type="spellStart"/>
      <w:r w:rsidR="00AF5B7A">
        <w:rPr>
          <w:rFonts w:hAnsi="Times New Roman" w:ascii="Times New Roman"/>
          <w:b w:val="false"/>
        </w:rPr>
        <w:t>upisano</w:t>
      </w:r>
      <w:proofErr w:type="spellEnd"/>
      <w:r w:rsidR="00AF5B7A">
        <w:rPr>
          <w:rFonts w:hAnsi="Times New Roman" w:ascii="Times New Roman"/>
          <w:b w:val="false"/>
        </w:rPr>
        <w:t xml:space="preserve"> u </w:t>
      </w:r>
      <w:proofErr w:type="spellStart"/>
      <w:r w:rsidR="00AF5B7A">
        <w:rPr>
          <w:rFonts w:hAnsi="Times New Roman" w:ascii="Times New Roman"/>
          <w:b w:val="false"/>
        </w:rPr>
        <w:t>zk</w:t>
      </w:r>
      <w:proofErr w:type="spellEnd"/>
      <w:r w:rsidR="00AF5B7A">
        <w:rPr>
          <w:rFonts w:hAnsi="Times New Roman" w:ascii="Times New Roman"/>
          <w:b w:val="false"/>
        </w:rPr>
        <w:t xml:space="preserve"> </w:t>
      </w:r>
      <w:proofErr w:type="spellStart"/>
      <w:r w:rsidR="00AF5B7A">
        <w:rPr>
          <w:rFonts w:hAnsi="Times New Roman" w:ascii="Times New Roman"/>
          <w:b w:val="false"/>
        </w:rPr>
        <w:t>uložak</w:t>
      </w:r>
      <w:proofErr w:type="spellEnd"/>
      <w:r w:rsidR="00AF5B7A">
        <w:rPr>
          <w:rFonts w:hAnsi="Times New Roman" w:ascii="Times New Roman"/>
          <w:b w:val="false"/>
        </w:rPr>
        <w:t xml:space="preserve">: 282 </w:t>
      </w:r>
      <w:proofErr w:type="spellStart"/>
      <w:r w:rsidR="00AF5B7A">
        <w:rPr>
          <w:rFonts w:hAnsi="Times New Roman" w:ascii="Times New Roman"/>
          <w:b w:val="false"/>
        </w:rPr>
        <w:t>katastarska</w:t>
      </w:r>
      <w:proofErr w:type="spellEnd"/>
      <w:r w:rsidR="00AF5B7A">
        <w:rPr>
          <w:rFonts w:hAnsi="Times New Roman" w:ascii="Times New Roman"/>
          <w:b w:val="false"/>
        </w:rPr>
        <w:t xml:space="preserve"> </w:t>
      </w:r>
      <w:proofErr w:type="spellStart"/>
      <w:r w:rsidR="00AF5B7A">
        <w:rPr>
          <w:rFonts w:hAnsi="Times New Roman" w:ascii="Times New Roman"/>
          <w:b w:val="false"/>
        </w:rPr>
        <w:t>općina</w:t>
      </w:r>
      <w:proofErr w:type="spellEnd"/>
      <w:r w:rsidR="00AF5B7A">
        <w:rPr>
          <w:rFonts w:hAnsi="Times New Roman" w:ascii="Times New Roman"/>
          <w:b w:val="false"/>
        </w:rPr>
        <w:t xml:space="preserve">: 3020740, BUZET-STARI GRAD, </w:t>
      </w:r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18.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Suvlasnički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: 325/10000 ETAŽNO VLASNIŠTVO (E-18), 1. </w:t>
      </w:r>
      <w:proofErr w:type="spellStart"/>
      <w:proofErr w:type="gram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proofErr w:type="gram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kojim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je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povezan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posebni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u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elaboratu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etažnog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vlasništva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broj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2011-10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od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travnja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2011.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godine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označen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slovom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"K"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i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plavom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bojom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, 3. KAT-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stan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ukupne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obračunske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površine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47,84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koji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se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sastoji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od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predsoblja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4,72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kuhinje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kupaone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4,14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sobe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11,51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kuhinje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blagovaone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dnevnog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boravka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19,17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loggie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4,97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(3,73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)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i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ostave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(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pripadak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stanu</w:t>
      </w:r>
      <w:proofErr w:type="spellEnd"/>
      <w:r w:rsidR="00AF5B7A">
        <w:rPr>
          <w:rFonts w:hAnsi="Times New Roman" w:ascii="Times New Roman"/>
          <w:b w:val="false"/>
          <w:bCs/>
          <w:color w:val="000000"/>
          <w:lang w:eastAsia="hr-HR"/>
        </w:rPr>
        <w:t xml:space="preserve">) 4,57 </w:t>
      </w:r>
      <w:proofErr w:type="spellStart"/>
      <w:r w:rsidR="00AF5B7A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</w:p>
    <w:p w:rsidRDefault="00CC24ED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8. veljače 2017</w:t>
      </w:r>
      <w:r w:rsidR="00BC4FFC">
        <w:rPr>
          <w:rFonts w:hAnsi="Times New Roman" w:ascii="Times New Roman"/>
          <w:b w:val="false"/>
        </w:rPr>
        <w:t xml:space="preserve">. godine u </w:t>
      </w:r>
      <w:r>
        <w:rPr>
          <w:rFonts w:hAnsi="Times New Roman" w:ascii="Times New Roman"/>
          <w:b w:val="false"/>
        </w:rPr>
        <w:t>9,30</w:t>
      </w:r>
      <w:r w:rsidR="00BC4FFC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>
        <w:rPr>
          <w:rFonts w:hAnsi="Times New Roman" w:ascii="Times New Roman"/>
          <w:b w:val="false"/>
        </w:rPr>
        <w:t>razlučni</w:t>
      </w:r>
      <w:proofErr w:type="spellEnd"/>
      <w:r>
        <w:rPr>
          <w:rFonts w:hAnsi="Times New Roman" w:ascii="Times New Roman"/>
          <w:b w:val="false"/>
        </w:rPr>
        <w:t xml:space="preserve"> vjerovnik H-ABDUCO D. O. O. ZAGREB, SLAVONSKA AVENIJA 6 A.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Rijeka, 17. studenoga 2016. godine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 nije dopušten pravni lijek.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stečajnom upravitelju 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proofErr w:type="spellStart"/>
      <w:r>
        <w:rPr>
          <w:rFonts w:hAnsi="Times New Roman" w:ascii="Times New Roman"/>
          <w:b w:val="false"/>
        </w:rPr>
        <w:t>razlučnim</w:t>
      </w:r>
      <w:proofErr w:type="spellEnd"/>
      <w:r>
        <w:rPr>
          <w:rFonts w:hAnsi="Times New Roman" w:ascii="Times New Roman"/>
          <w:b w:val="false"/>
        </w:rPr>
        <w:t xml:space="preserve"> vjerovnicima:</w:t>
      </w:r>
    </w:p>
    <w:p w:rsidRDefault="00BC4FFC" w:rsidP="00BC4FFC" w:rsidR="00BC4FF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H-ABDUCO D. O. O. ZAGREB, SLAVONSKA AVENIJA 6 A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17. studenoga 2016. godine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8C9" w:rsidP="00BC4FFC" w:rsidR="003E58C9">
      <w:r>
        <w:separator/>
      </w:r>
    </w:p>
  </w:endnote>
  <w:endnote w:id="0" w:type="continuationSeparator">
    <w:p w:rsidRDefault="003E58C9" w:rsidP="00BC4FFC" w:rsidR="003E5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8C9" w:rsidP="00BC4FFC" w:rsidR="003E58C9">
      <w:r>
        <w:separator/>
      </w:r>
    </w:p>
  </w:footnote>
  <w:footnote w:id="0" w:type="continuationSeparator">
    <w:p w:rsidRDefault="003E58C9" w:rsidP="00BC4FFC" w:rsidR="003E58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BC4FFC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BC4FFC">
      <w:rPr>
        <w:rFonts w:hAnsi="Times New Roman" w:ascii="Times New Roman"/>
        <w:b w:val="false"/>
      </w:rPr>
      <w:t>Posl</w:t>
    </w:r>
    <w:proofErr w:type="spellEnd"/>
    <w:r w:rsidRPr="00BC4FFC">
      <w:rPr>
        <w:rFonts w:hAnsi="Times New Roman" w:ascii="Times New Roman"/>
        <w:b w:val="false"/>
      </w:rPr>
      <w:t>. br. 14. St-533/2013</w:t>
    </w:r>
    <w:r w:rsidR="003B5D8A">
      <w:rPr>
        <w:rFonts w:hAnsi="Times New Roman" w:ascii="Times New Roman"/>
        <w:b w:val="false"/>
      </w:rPr>
      <w:t>-157</w:t>
    </w:r>
  </w:p>
  <w:p w:rsidRDefault="00BC4FFC" w:rsidR="00BC4FFC" w:rsidRPr="00BC4FFC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84C43"/>
    <w:rsid w:val="00267BBB"/>
    <w:rsid w:val="002D4116"/>
    <w:rsid w:val="003541B1"/>
    <w:rsid w:val="003B5D8A"/>
    <w:rsid w:val="003E58C9"/>
    <w:rsid w:val="004F6C16"/>
    <w:rsid w:val="00520689"/>
    <w:rsid w:val="0061721F"/>
    <w:rsid w:val="006B7872"/>
    <w:rsid w:val="0076139A"/>
    <w:rsid w:val="007B6D04"/>
    <w:rsid w:val="00836506"/>
    <w:rsid w:val="00942A0F"/>
    <w:rsid w:val="00AA43BC"/>
    <w:rsid w:val="00AF0A5D"/>
    <w:rsid w:val="00AF5B7A"/>
    <w:rsid w:val="00B93FF3"/>
    <w:rsid w:val="00BA3EB5"/>
    <w:rsid w:val="00BC4FFC"/>
    <w:rsid w:val="00C17835"/>
    <w:rsid w:val="00CC24ED"/>
    <w:rsid w:val="00D67E91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8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8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8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8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8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8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8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8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1552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2016-11-17T13:25:00Z</dcterms:created>
  <dc:creator>Vera Jelenović</dc:creator>
  <cp:lastModifiedBy>Danijela Fumić</cp:lastModifiedBy>
  <cp:lastPrinted>2016-11-17T13:25:00Z</cp:lastPrinted>
  <dcterms:modified xmlns:xsi="http://www.w3.org/2001/XMLSchema-instance" xsi:type="dcterms:W3CDTF">2016-11-17T13:26:00Z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