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890d" w14:paraId="7f2890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2396F">
      <w:pPr>
        <w:jc w:val="center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2396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2396F">
      <w:pPr>
        <w:jc w:val="center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2396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2396F">
      <w:pPr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12396F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12396F">
        <w:rPr>
          <w:rFonts w:hAnsi="Times New Roman" w:ascii="Times New Roman"/>
          <w:szCs w:val="24"/>
          <w:lang w:val="hr-HR"/>
        </w:rPr>
        <w:t xml:space="preserve">u </w:t>
      </w:r>
      <w:r w:rsidR="00932D82" w:rsidRPr="0012396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032D" w:rsidRPr="0012396F">
        <w:rPr>
          <w:rFonts w:hAnsi="Times New Roman" w:ascii="Times New Roman"/>
          <w:szCs w:val="24"/>
          <w:lang w:val="hr-HR"/>
        </w:rPr>
        <w:t xml:space="preserve"> </w:t>
      </w:r>
      <w:r w:rsidR="001546E7">
        <w:rPr>
          <w:rFonts w:hAnsi="Times New Roman" w:ascii="Times New Roman"/>
          <w:szCs w:val="24"/>
          <w:lang w:val="hr-HR"/>
        </w:rPr>
        <w:t>CONTENTE ARGUMENTUM do.o. za usluge, Zagreb, (Grad Zagreb), Trg Vladka Mačeka 6, OIB: 87263696598</w:t>
      </w:r>
      <w:r w:rsidR="00131846" w:rsidRPr="0012396F">
        <w:rPr>
          <w:rFonts w:hAnsi="Times New Roman" w:ascii="Times New Roman"/>
          <w:szCs w:val="24"/>
          <w:lang w:val="hr-HR"/>
        </w:rPr>
        <w:t>,</w:t>
      </w:r>
      <w:r w:rsidR="00DB4528" w:rsidRPr="0012396F">
        <w:rPr>
          <w:rFonts w:hAnsi="Times New Roman" w:ascii="Times New Roman"/>
          <w:szCs w:val="24"/>
          <w:lang w:val="hr-HR"/>
        </w:rPr>
        <w:t xml:space="preserve"> dana </w:t>
      </w:r>
      <w:r w:rsidR="00D9032D" w:rsidRPr="0012396F">
        <w:rPr>
          <w:rFonts w:hAnsi="Times New Roman" w:ascii="Times New Roman"/>
          <w:szCs w:val="24"/>
          <w:lang w:val="hr-HR"/>
        </w:rPr>
        <w:t>18</w:t>
      </w:r>
      <w:r w:rsidR="00D749AF" w:rsidRPr="0012396F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12396F">
        <w:rPr>
          <w:rFonts w:hAnsi="Times New Roman" w:ascii="Times New Roman"/>
          <w:szCs w:val="24"/>
          <w:lang w:val="hr-HR"/>
        </w:rPr>
        <w:t>201</w:t>
      </w:r>
      <w:r w:rsidR="00D749AF" w:rsidRPr="0012396F">
        <w:rPr>
          <w:rFonts w:hAnsi="Times New Roman" w:ascii="Times New Roman"/>
          <w:szCs w:val="24"/>
          <w:lang w:val="hr-HR"/>
        </w:rPr>
        <w:t>6</w:t>
      </w:r>
      <w:r w:rsidR="00D955F3" w:rsidRPr="0012396F">
        <w:rPr>
          <w:rFonts w:hAnsi="Times New Roman" w:ascii="Times New Roman"/>
          <w:szCs w:val="24"/>
          <w:lang w:val="hr-HR"/>
        </w:rPr>
        <w:t>.</w:t>
      </w:r>
      <w:r w:rsidRPr="0012396F">
        <w:rPr>
          <w:rFonts w:hAnsi="Times New Roman" w:ascii="Times New Roman"/>
          <w:szCs w:val="24"/>
          <w:lang w:val="hr-HR"/>
        </w:rPr>
        <w:t xml:space="preserve"> </w:t>
      </w:r>
      <w:r w:rsidR="00131846" w:rsidRPr="0012396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12396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2396F">
      <w:pPr>
        <w:jc w:val="center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z a k l j u č i o</w:t>
      </w:r>
      <w:r w:rsidR="00997BA9" w:rsidRPr="0012396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2396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396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Pozivaju se vjerovnici dužnika</w:t>
      </w:r>
      <w:r w:rsidR="0012396F" w:rsidRPr="0012396F">
        <w:rPr>
          <w:rFonts w:hAnsi="Times New Roman" w:ascii="Times New Roman"/>
          <w:szCs w:val="24"/>
          <w:lang w:val="hr-HR"/>
        </w:rPr>
        <w:t xml:space="preserve"> CONTENTE ARGUMENTUM do.o. za usluge, Zagreb, (Grad Zagreb), Trg Vladka Mačeka 6, OIB: 87263696598</w:t>
      </w:r>
      <w:r w:rsidRPr="0012396F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12396F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12396F">
        <w:rPr>
          <w:rFonts w:hAnsi="Times New Roman" w:ascii="Times New Roman"/>
          <w:szCs w:val="24"/>
          <w:lang w:val="hr-HR"/>
        </w:rPr>
        <w:t xml:space="preserve"> </w:t>
      </w:r>
      <w:r w:rsidR="00131846" w:rsidRPr="0012396F">
        <w:rPr>
          <w:rFonts w:hAnsi="Times New Roman" w:ascii="Times New Roman"/>
          <w:szCs w:val="24"/>
          <w:lang w:val="hr-HR"/>
        </w:rPr>
        <w:t>ovog suda</w:t>
      </w:r>
      <w:r w:rsidR="00604095" w:rsidRPr="0012396F">
        <w:rPr>
          <w:rFonts w:hAnsi="Times New Roman" w:ascii="Times New Roman"/>
          <w:szCs w:val="24"/>
          <w:lang w:val="hr-HR"/>
        </w:rPr>
        <w:t xml:space="preserve">, </w:t>
      </w:r>
      <w:r w:rsidRPr="0012396F">
        <w:rPr>
          <w:rFonts w:hAnsi="Times New Roman" w:ascii="Times New Roman"/>
          <w:szCs w:val="24"/>
          <w:lang w:val="hr-HR"/>
        </w:rPr>
        <w:t>predlož</w:t>
      </w:r>
      <w:r w:rsidR="00604095" w:rsidRPr="0012396F">
        <w:rPr>
          <w:rFonts w:hAnsi="Times New Roman" w:ascii="Times New Roman"/>
          <w:szCs w:val="24"/>
          <w:lang w:val="hr-HR"/>
        </w:rPr>
        <w:t xml:space="preserve">iti </w:t>
      </w:r>
      <w:r w:rsidRPr="0012396F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12396F" w:rsidRPr="0012396F">
        <w:rPr>
          <w:rFonts w:hAnsi="Times New Roman" w:ascii="Times New Roman"/>
          <w:szCs w:val="24"/>
          <w:lang w:val="hr-HR"/>
        </w:rPr>
        <w:t>CONTENTE ARGUMENTUM do.o. za usluge, Zagreb, (Grad Zagreb), Trg Vladka Mačeka 6, OIB: 87263696598</w:t>
      </w:r>
      <w:r w:rsidRPr="0012396F">
        <w:rPr>
          <w:rFonts w:hAnsi="Times New Roman" w:ascii="Times New Roman"/>
          <w:szCs w:val="24"/>
          <w:lang w:val="hr-HR"/>
        </w:rPr>
        <w:t xml:space="preserve"> </w:t>
      </w:r>
      <w:r w:rsidR="00131846" w:rsidRPr="0012396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2396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396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2396F" w:rsidRPr="0012396F">
        <w:rPr>
          <w:rFonts w:hAnsi="Times New Roman" w:ascii="Times New Roman"/>
          <w:szCs w:val="24"/>
          <w:lang w:val="hr-HR"/>
        </w:rPr>
        <w:t>989</w:t>
      </w:r>
      <w:r w:rsidR="00A337A3" w:rsidRPr="0012396F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12396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396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12396F">
        <w:rPr>
          <w:rFonts w:hAnsi="Times New Roman" w:ascii="Times New Roman"/>
          <w:szCs w:val="24"/>
          <w:lang w:val="hr-HR"/>
        </w:rPr>
        <w:t xml:space="preserve"> </w:t>
      </w:r>
      <w:r w:rsidR="0012396F" w:rsidRPr="0012396F">
        <w:rPr>
          <w:rFonts w:hAnsi="Times New Roman" w:ascii="Times New Roman"/>
          <w:szCs w:val="24"/>
          <w:lang w:val="hr-HR"/>
        </w:rPr>
        <w:t xml:space="preserve">401.568,42 </w:t>
      </w:r>
      <w:r w:rsidRPr="0012396F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2396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396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2396F">
        <w:rPr>
          <w:rFonts w:hAnsi="Times New Roman" w:ascii="Times New Roman"/>
          <w:szCs w:val="24"/>
          <w:lang w:val="hr-HR"/>
        </w:rPr>
        <w:t xml:space="preserve"> stečajnog </w:t>
      </w:r>
      <w:r w:rsidRPr="0012396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2396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396F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2396F">
        <w:rPr>
          <w:rFonts w:hAnsi="Times New Roman" w:ascii="Times New Roman"/>
          <w:szCs w:val="24"/>
          <w:lang w:val="hr-HR"/>
        </w:rPr>
        <w:t xml:space="preserve"> stečajnog </w:t>
      </w:r>
      <w:r w:rsidRPr="0012396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2396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2396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2396F">
        <w:rPr>
          <w:rFonts w:hAnsi="Times New Roman" w:ascii="Times New Roman"/>
          <w:szCs w:val="24"/>
          <w:lang w:val="hr-HR"/>
        </w:rPr>
        <w:t xml:space="preserve">istovremenom </w:t>
      </w:r>
      <w:r w:rsidRPr="0012396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12396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396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396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396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12396F">
      <w:pPr>
        <w:jc w:val="center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2396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ab/>
      </w:r>
      <w:r w:rsidR="00EC322B" w:rsidRPr="0012396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12396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12396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12396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2396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ab/>
        <w:t>Nakon što je udovoljeno</w:t>
      </w:r>
      <w:r w:rsidR="00131846" w:rsidRPr="0012396F">
        <w:rPr>
          <w:rFonts w:hAnsi="Times New Roman" w:ascii="Times New Roman"/>
          <w:lang w:val="hr-HR"/>
        </w:rPr>
        <w:t xml:space="preserve"> uvjetima  iz čl. 428. i 429. SZ-a</w:t>
      </w:r>
      <w:r w:rsidRPr="0012396F">
        <w:rPr>
          <w:rFonts w:hAnsi="Times New Roman" w:ascii="Times New Roman"/>
          <w:lang w:val="hr-HR"/>
        </w:rPr>
        <w:t>, ovaj je sud  rješenjem br. St</w:t>
      </w:r>
      <w:r w:rsidR="0012396F" w:rsidRPr="0012396F">
        <w:rPr>
          <w:rFonts w:hAnsi="Times New Roman" w:ascii="Times New Roman"/>
          <w:lang w:val="hr-HR"/>
        </w:rPr>
        <w:t>-8926</w:t>
      </w:r>
      <w:r w:rsidR="00131846" w:rsidRPr="0012396F">
        <w:rPr>
          <w:rFonts w:hAnsi="Times New Roman" w:ascii="Times New Roman"/>
          <w:lang w:val="hr-HR"/>
        </w:rPr>
        <w:t xml:space="preserve">/15 </w:t>
      </w:r>
      <w:r w:rsidRPr="0012396F">
        <w:rPr>
          <w:rFonts w:hAnsi="Times New Roman" w:ascii="Times New Roman"/>
          <w:lang w:val="hr-HR"/>
        </w:rPr>
        <w:t>od</w:t>
      </w:r>
      <w:r w:rsidR="00D9032D" w:rsidRPr="0012396F">
        <w:rPr>
          <w:rFonts w:hAnsi="Times New Roman" w:ascii="Times New Roman"/>
          <w:lang w:val="hr-HR"/>
        </w:rPr>
        <w:t xml:space="preserve"> 18</w:t>
      </w:r>
      <w:r w:rsidR="00D749AF" w:rsidRPr="0012396F">
        <w:rPr>
          <w:rFonts w:hAnsi="Times New Roman" w:ascii="Times New Roman"/>
          <w:lang w:val="hr-HR"/>
        </w:rPr>
        <w:t>. siječnja 2016</w:t>
      </w:r>
      <w:r w:rsidR="00131846" w:rsidRPr="0012396F">
        <w:rPr>
          <w:rFonts w:hAnsi="Times New Roman" w:ascii="Times New Roman"/>
          <w:lang w:val="hr-HR"/>
        </w:rPr>
        <w:t>. godine</w:t>
      </w:r>
      <w:r w:rsidRPr="0012396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12396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2396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239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12396F">
        <w:rPr>
          <w:rFonts w:hAnsi="Times New Roman" w:ascii="Times New Roman"/>
          <w:szCs w:val="24"/>
          <w:lang w:val="hr-HR"/>
        </w:rPr>
        <w:t>-a</w:t>
      </w:r>
      <w:r w:rsidRPr="0012396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12396F">
        <w:rPr>
          <w:rFonts w:hAnsi="Times New Roman" w:ascii="Times New Roman"/>
          <w:szCs w:val="24"/>
          <w:lang w:val="hr-HR"/>
        </w:rPr>
        <w:t>.</w:t>
      </w:r>
      <w:r w:rsidRPr="0012396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12396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ab/>
      </w:r>
    </w:p>
    <w:p w:rsidRDefault="00D44D4F" w:rsidP="00532B71" w:rsidR="00D44D4F" w:rsidRPr="0012396F">
      <w:pPr>
        <w:jc w:val="center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>U Zagrebu</w:t>
      </w:r>
      <w:r w:rsidR="00D9032D" w:rsidRPr="0012396F">
        <w:rPr>
          <w:rFonts w:hAnsi="Times New Roman" w:ascii="Times New Roman"/>
          <w:lang w:val="hr-HR"/>
        </w:rPr>
        <w:t>, 18</w:t>
      </w:r>
      <w:r w:rsidR="00D749AF" w:rsidRPr="0012396F">
        <w:rPr>
          <w:rFonts w:hAnsi="Times New Roman" w:ascii="Times New Roman"/>
          <w:lang w:val="hr-HR"/>
        </w:rPr>
        <w:t>. siječnja 2016</w:t>
      </w:r>
      <w:r w:rsidRPr="0012396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2396F">
      <w:pPr>
        <w:ind w:firstLine="720" w:left="5040"/>
        <w:jc w:val="center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 xml:space="preserve">     </w:t>
      </w:r>
      <w:r w:rsidR="00D27B49" w:rsidRPr="0012396F">
        <w:rPr>
          <w:rFonts w:hAnsi="Times New Roman" w:ascii="Times New Roman"/>
          <w:lang w:val="hr-HR"/>
        </w:rPr>
        <w:t xml:space="preserve"> </w:t>
      </w:r>
      <w:r w:rsidRPr="0012396F">
        <w:rPr>
          <w:rFonts w:hAnsi="Times New Roman" w:ascii="Times New Roman"/>
          <w:lang w:val="hr-HR"/>
        </w:rPr>
        <w:t xml:space="preserve"> </w:t>
      </w:r>
      <w:r w:rsidR="00131846" w:rsidRPr="0012396F">
        <w:rPr>
          <w:rFonts w:hAnsi="Times New Roman" w:ascii="Times New Roman"/>
          <w:lang w:val="hr-HR"/>
        </w:rPr>
        <w:t xml:space="preserve">  </w:t>
      </w:r>
      <w:r w:rsidRPr="0012396F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12396F">
      <w:pPr>
        <w:jc w:val="right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>Nevenka Siladi Rstić,</w:t>
      </w:r>
      <w:r w:rsidR="00D44D4F" w:rsidRPr="0012396F">
        <w:rPr>
          <w:rFonts w:hAnsi="Times New Roman" w:ascii="Times New Roman"/>
          <w:lang w:val="hr-HR"/>
        </w:rPr>
        <w:t xml:space="preserve"> v.</w:t>
      </w:r>
      <w:r w:rsidRPr="0012396F">
        <w:rPr>
          <w:rFonts w:hAnsi="Times New Roman" w:ascii="Times New Roman"/>
          <w:lang w:val="hr-HR"/>
        </w:rPr>
        <w:t xml:space="preserve"> </w:t>
      </w:r>
      <w:r w:rsidR="00D44D4F" w:rsidRPr="0012396F">
        <w:rPr>
          <w:rFonts w:hAnsi="Times New Roman" w:ascii="Times New Roman"/>
          <w:lang w:val="hr-HR"/>
        </w:rPr>
        <w:t>r.</w:t>
      </w:r>
    </w:p>
    <w:p w:rsidRDefault="00586826" w:rsidP="0086691F" w:rsidR="00586826" w:rsidRPr="0012396F">
      <w:pPr>
        <w:rPr>
          <w:rFonts w:hAnsi="Times New Roman" w:ascii="Times New Roman"/>
          <w:i/>
          <w:lang w:val="hr-HR"/>
        </w:rPr>
      </w:pPr>
      <w:r w:rsidRPr="0012396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2396F">
      <w:pPr>
        <w:rPr>
          <w:rFonts w:hAnsi="Times New Roman" w:ascii="Times New Roman"/>
          <w:i/>
          <w:lang w:val="hr-HR"/>
        </w:rPr>
      </w:pPr>
      <w:r w:rsidRPr="0012396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239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2396F">
      <w:pPr>
        <w:jc w:val="both"/>
        <w:rPr>
          <w:rFonts w:hAnsi="Times New Roman" w:ascii="Times New Roman"/>
          <w:lang w:val="hr-HR"/>
        </w:rPr>
      </w:pPr>
      <w:r w:rsidRPr="0012396F">
        <w:rPr>
          <w:rFonts w:hAnsi="Times New Roman" w:ascii="Times New Roman"/>
          <w:lang w:val="hr-HR"/>
        </w:rPr>
        <w:tab/>
        <w:t xml:space="preserve">       </w:t>
      </w:r>
      <w:r w:rsidR="00131846" w:rsidRPr="0012396F">
        <w:rPr>
          <w:rFonts w:hAnsi="Times New Roman" w:ascii="Times New Roman"/>
          <w:lang w:val="hr-HR"/>
        </w:rPr>
        <w:t xml:space="preserve">   </w:t>
      </w:r>
      <w:r w:rsidRPr="0012396F">
        <w:rPr>
          <w:rFonts w:hAnsi="Times New Roman" w:ascii="Times New Roman"/>
          <w:lang w:val="hr-HR"/>
        </w:rPr>
        <w:t xml:space="preserve">  </w:t>
      </w:r>
      <w:r w:rsidR="00131846" w:rsidRPr="0012396F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12396F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239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2396F">
      <w:pPr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12396F">
      <w:pPr>
        <w:jc w:val="both"/>
        <w:rPr>
          <w:rFonts w:hAnsi="Times New Roman" w:ascii="Times New Roman"/>
          <w:szCs w:val="24"/>
          <w:lang w:val="hr-HR"/>
        </w:rPr>
      </w:pPr>
      <w:r w:rsidRPr="0012396F">
        <w:rPr>
          <w:rFonts w:hAnsi="Times New Roman" w:ascii="Times New Roman"/>
          <w:szCs w:val="24"/>
          <w:lang w:val="hr-HR"/>
        </w:rPr>
        <w:t>1</w:t>
      </w:r>
      <w:r w:rsidR="00586826" w:rsidRPr="0012396F">
        <w:rPr>
          <w:rFonts w:hAnsi="Times New Roman" w:ascii="Times New Roman"/>
          <w:szCs w:val="24"/>
          <w:lang w:val="hr-HR"/>
        </w:rPr>
        <w:t xml:space="preserve">.) </w:t>
      </w:r>
      <w:r w:rsidR="00131846" w:rsidRPr="0012396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12396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2396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2F" w:rsidP="00DB4528" w:rsidR="00922D2F">
      <w:r>
        <w:separator/>
      </w:r>
    </w:p>
  </w:endnote>
  <w:endnote w:id="0" w:type="continuationSeparator">
    <w:p w:rsidRDefault="00922D2F" w:rsidP="00DB4528" w:rsidR="00922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2F" w:rsidP="00DB4528" w:rsidR="00922D2F">
      <w:r>
        <w:separator/>
      </w:r>
    </w:p>
  </w:footnote>
  <w:footnote w:id="0" w:type="continuationSeparator">
    <w:p w:rsidRDefault="00922D2F" w:rsidP="00DB4528" w:rsidR="00922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E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12396F">
      <w:rPr>
        <w:rFonts w:hAnsi="Times New Roman" w:ascii="Times New Roman"/>
        <w:lang w:val="hr-HR"/>
      </w:rPr>
      <w:t>8926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12396F">
      <w:rPr>
        <w:rFonts w:hAnsi="Times New Roman" w:ascii="Times New Roman"/>
        <w:lang w:val="hr-HR"/>
      </w:rPr>
      <w:t>8926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2396F"/>
    <w:rsid w:val="00131846"/>
    <w:rsid w:val="001546E7"/>
    <w:rsid w:val="00182088"/>
    <w:rsid w:val="002521D2"/>
    <w:rsid w:val="003E19E6"/>
    <w:rsid w:val="0042162E"/>
    <w:rsid w:val="00474F91"/>
    <w:rsid w:val="004E5A23"/>
    <w:rsid w:val="00532B71"/>
    <w:rsid w:val="005529F2"/>
    <w:rsid w:val="00586826"/>
    <w:rsid w:val="005940E9"/>
    <w:rsid w:val="00604095"/>
    <w:rsid w:val="006356C5"/>
    <w:rsid w:val="006806F2"/>
    <w:rsid w:val="006A6202"/>
    <w:rsid w:val="006F4E21"/>
    <w:rsid w:val="007A29F9"/>
    <w:rsid w:val="007A7FC2"/>
    <w:rsid w:val="008301F7"/>
    <w:rsid w:val="00840E3D"/>
    <w:rsid w:val="00886558"/>
    <w:rsid w:val="008B4E93"/>
    <w:rsid w:val="00922D2F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74856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St-8926/2015-5</izvorni_sadrzaj>
    <derivirana_varijabla naziv="DomainObject.Oznaka_1">St-8926/2015-5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8926</izvorni_sadrzaj>
    <derivirana_varijabla naziv="DomainObject.Predmet.Broj_1">8926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St-8926/2015</izvorni_sadrzaj>
    <derivirana_varijabla naziv="DomainObject.Predmet.OznakaBroj_1">St-8926/2015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CONTENTE ARGUMENTUM d.o.o. zastupanog po punomoćniku Predrag Gađa</izvorni_sadrzaj>
    <derivirana_varijabla naziv="DomainObject.Predmet.ProtustrankaFormated_1">  CONTENTE ARGUMENTUM d.o.o. zastupanog po punomoćniku Predrag Gađa</derivirana_varijabla>
  </DomainObject.Predmet.ProtustrankaFormated>
  <DomainObject.Predmet.ProtustrankaFormatedOIB>
    <izvorni_sadrzaj>  CONTENTE ARGUMENTUM d.o.o., OIB 87263696598 zastupanog po punomoćniku Predrag Gađa</izvorni_sadrzaj>
    <derivirana_varijabla naziv="DomainObject.Predmet.ProtustrankaFormatedOIB_1">  CONTENTE ARGUMENTUM d.o.o., OIB 87263696598 zastupanog po punomoćniku Predrag Gađa</derivirana_varijabla>
  </DomainObject.Predmet.ProtustrankaFormatedOIB>
  <DomainObject.Predmet.ProtustrankaFormatedWithAdress>
    <izvorni_sadrzaj> CONTENTE ARGUMENTUM d.o.o., Trg Vladka Mačeka 6, 10000 Zagreb zastupanog po punomoćniku Predrag Gađa</izvorni_sadrzaj>
    <derivirana_varijabla naziv="DomainObject.Predmet.ProtustrankaFormatedWithAdress_1"> CONTENTE ARGUMENTUM d.o.o., Trg Vladka Mačeka 6, 10000 Zagreb zastupanog po punomoćniku Predrag Gađa</derivirana_varijabla>
  </DomainObject.Predmet.ProtustrankaFormatedWithAdress>
  <DomainObject.Predmet.ProtustrankaFormatedWithAdressOIB>
    <izvorni_sadrzaj> CONTENTE ARGUMENTUM d.o.o., OIB 87263696598, Trg Vladka Mačeka 6, 10000 Zagreb zastupanog po punomoćniku Predrag Gađa</izvorni_sadrzaj>
    <derivirana_varijabla naziv="DomainObject.Predmet.ProtustrankaFormatedWithAdressOIB_1"> CONTENTE ARGUMENTUM d.o.o., OIB 87263696598, Trg Vladka Mačeka 6, 10000 Zagreb zastupanog po punomoćniku Predrag Gađa</derivirana_varijabla>
  </DomainObject.Predmet.ProtustrankaFormatedWithAdressOIB>
  <DomainObject.Predmet.ProtustrankaWithAdress>
    <izvorni_sadrzaj>CONTENTE ARGUMENTUM d.o.o. Trg Vladka Mačeka 6, 10000 Zagreb</izvorni_sadrzaj>
    <derivirana_varijabla naziv="DomainObject.Predmet.ProtustrankaWithAdress_1">CONTENTE ARGUMENTUM d.o.o. Trg Vladka Mačeka 6, 10000 Zagreb</derivirana_varijabla>
  </DomainObject.Predmet.ProtustrankaWithAdress>
  <DomainObject.Predmet.ProtustrankaWithAdressOIB>
    <izvorni_sadrzaj>CONTENTE ARGUMENTUM d.o.o., OIB 87263696598, Trg Vladka Mačeka 6, 10000 Zagreb</izvorni_sadrzaj>
    <derivirana_varijabla naziv="DomainObject.Predmet.ProtustrankaWithAdressOIB_1">CONTENTE ARGUMENTUM d.o.o., OIB 87263696598, Trg Vladka Mačeka 6, 10000 Zagreb</derivirana_varijabla>
  </DomainObject.Predmet.ProtustrankaWithAdressOIB>
  <DomainObject.Predmet.ProtustrankaNazivFormated>
    <izvorni_sadrzaj>CONTENTE ARGUMENTUM d.o.o.</izvorni_sadrzaj>
    <derivirana_varijabla naziv="DomainObject.Predmet.ProtustrankaNazivFormated_1">CONTENTE ARGUMENTUM d.o.o.</derivirana_varijabla>
  </DomainObject.Predmet.ProtustrankaNazivFormated>
  <DomainObject.Predmet.ProtustrankaNazivFormatedOIB>
    <izvorni_sadrzaj>CONTENTE ARGUMENTUM d.o.o., OIB 87263696598</izvorni_sadrzaj>
    <derivirana_varijabla naziv="DomainObject.Predmet.ProtustrankaNazivFormatedOIB_1">CONTENTE ARGUMENTUM d.o.o., OIB 87263696598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CONTENTE ARGUMENTUM d.o.o. zastupanog po punomoćniku Predrag Gađa</item>
    </izvorni_sadrzaj>
    <derivirana_varijabla naziv="DomainObject.Predmet.ProtuStrankaListFormated_1">
      <item>CONTENTE ARGUMENTUM d.o.o. zastupanog po punomoćniku Predrag Gađa</item>
    </derivirana_varijabla>
  </DomainObject.Predmet.ProtuStrankaListFormated>
  <DomainObject.Predmet.ProtuStrankaListFormatedOIB>
    <izvorni_sadrzaj>
      <item>CONTENTE ARGUMENTUM d.o.o., OIB 87263696598 zastupanog po punomoćniku Predrag Gađa</item>
    </izvorni_sadrzaj>
    <derivirana_varijabla naziv="DomainObject.Predmet.ProtuStrankaListFormatedOIB_1">
      <item>CONTENTE ARGUMENTUM d.o.o., OIB 87263696598 zastupanog po punomoćniku Predrag Gađa</item>
    </derivirana_varijabla>
  </DomainObject.Predmet.ProtuStrankaListFormatedOIB>
  <DomainObject.Predmet.ProtuStrankaListFormatedWithAdress>
    <izvorni_sadrzaj>
      <item>CONTENTE ARGUMENTUM d.o.o., Trg Vladka Mačeka 6, 10000 Zagreb zastupanog po punomoćniku Predrag Gađa</item>
    </izvorni_sadrzaj>
    <derivirana_varijabla naziv="DomainObject.Predmet.ProtuStrankaListFormatedWithAdress_1">
      <item>CONTENTE ARGUMENTUM d.o.o., Trg Vladka Mačeka 6, 10000 Zagreb zastupanog po punomoćniku Predrag Gađa</item>
    </derivirana_varijabla>
  </DomainObject.Predmet.ProtuStrankaListFormatedWithAdress>
  <DomainObject.Predmet.ProtuStrankaListFormatedWithAdressOIB>
    <izvorni_sadrzaj>
      <item>CONTENTE ARGUMENTUM d.o.o., OIB 87263696598, Trg Vladka Mačeka 6, 10000 Zagreb zastupanog po punomoćniku Predrag Gađa</item>
    </izvorni_sadrzaj>
    <derivirana_varijabla naziv="DomainObject.Predmet.ProtuStrankaListFormatedWithAdressOIB_1">
      <item>CONTENTE ARGUMENTUM d.o.o., OIB 87263696598, Trg Vladka Mačeka 6, 10000 Zagreb zastupanog po punomoćniku Predrag Gađa</item>
    </derivirana_varijabla>
  </DomainObject.Predmet.ProtuStrankaListFormatedWithAdressOIB>
  <DomainObject.Predmet.ProtuStrankaListNazivFormated>
    <izvorni_sadrzaj>
      <item>CONTENTE ARGUMENTUM d.o.o.</item>
    </izvorni_sadrzaj>
    <derivirana_varijabla naziv="DomainObject.Predmet.ProtuStrankaListNazivFormated_1">
      <item>CONTENTE ARGUMENTUM d.o.o.</item>
    </derivirana_varijabla>
  </DomainObject.Predmet.ProtuStrankaListNazivFormated>
  <DomainObject.Predmet.ProtuStrankaListNazivFormatedOIB>
    <izvorni_sadrzaj>
      <item>CONTENTE ARGUMENTUM d.o.o., OIB 87263696598</item>
    </izvorni_sadrzaj>
    <derivirana_varijabla naziv="DomainObject.Predmet.ProtuStrankaListNazivFormatedOIB_1">
      <item>CONTENTE ARGUMENTUM d.o.o., OIB 87263696598</item>
    </derivirana_varijabla>
  </DomainObject.Predmet.ProtuStrankaListNazivFormatedOIB>
  <DomainObject.Predmet.OstaliListFormated>
    <izvorni_sadrzaj>
      <item>Predrag Gađa punomoćnik sudionika u postupku CONTENTE ARGUMENTUM d.o.o.</item>
    </izvorni_sadrzaj>
    <derivirana_varijabla naziv="DomainObject.Predmet.OstaliListFormated_1">
      <item>Predrag Gađa punomoćnik sudionika u postupku CONTENTE ARGUMENTUM d.o.o.</item>
    </derivirana_varijabla>
  </DomainObject.Predmet.OstaliListFormated>
  <DomainObject.Predmet.OstaliListFormatedOIB>
    <izvorni_sadrzaj>
      <item>Predrag Gađa, OIB 96520601551 punomoćnik sudionika u postupku CONTENTE ARGUMENTUM d.o.o.</item>
    </izvorni_sadrzaj>
    <derivirana_varijabla naziv="DomainObject.Predmet.OstaliListFormatedOIB_1">
      <item>Predrag Gađa, OIB 96520601551 punomoćnik sudionika u postupku CONTENTE ARGUMENTUM d.o.o.</item>
    </derivirana_varijabla>
  </DomainObject.Predmet.OstaliListFormatedOIB>
  <DomainObject.Predmet.OstaliListFormatedWithAdress>
    <izvorni_sadrzaj>
      <item>Predrag Gađa, Rendićeva 4, 10430 Samobor punomoćnik sudionika u postupku CONTENTE ARGUMENTUM d.o.o.</item>
    </izvorni_sadrzaj>
    <derivirana_varijabla naziv="DomainObject.Predmet.OstaliListFormatedWithAdress_1">
      <item>Predrag Gađa, Rendićeva 4, 10430 Samobor punomoćnik sudionika u postupku CONTENTE ARGUMENTUM d.o.o.</item>
    </derivirana_varijabla>
  </DomainObject.Predmet.OstaliListFormatedWithAdress>
  <DomainObject.Predmet.OstaliListFormatedWithAdressOIB>
    <izvorni_sadrzaj>
      <item>Predrag Gađa, OIB 96520601551, Rendićeva 4, 10430 Samobor punomoćnik sudionika u postupku CONTENTE ARGUMENTUM d.o.o.</item>
    </izvorni_sadrzaj>
    <derivirana_varijabla naziv="DomainObject.Predmet.OstaliListFormatedWithAdressOIB_1">
      <item>Predrag Gađa, OIB 96520601551, Rendićeva 4, 10430 Samobor punomoćnik sudionika u postupku CONTENTE ARGUMENTUM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St-8926/2015-5</izvorni_sadrzaj>
    <derivirana_varijabla naziv="DomainObject.PoslovniBrojDokumenta_1">St-8926/2015-5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CONTENTE ARGUMENTUM d.o.o.</izvorni_sadrzaj>
    <derivirana_varijabla naziv="DomainObject.Predmet.ProtustrankaIDrugi_1">CONTENTE ARGUMENTUM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CONTENTE ARGUMENTUM d.o.o., OIB 87263696598, Trg Vladka Mačeka 6, 10000 Zagreb</izvorni_sadrzaj>
    <derivirana_varijabla naziv="DomainObject.Predmet.ProtustrankaIDrugiAdressOIB_1">CONTENTE ARGUMENTUM d.o.o., OIB 87263696598,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CONTENTE ARGUMENTUM d.o.o.</item>
      <item>FINA Regionalni centar Zagreb</item>
      <item>Predrag Gađa</item>
    </izvorni_sadrzaj>
    <derivirana_varijabla naziv="DomainObject.Predmet.SudioniciListNaziv_1">
      <item>CONTENTE ARGUMENTUM d.o.o.</item>
      <item>FINA Regionalni centar Zagreb</item>
      <item>Predrag Gađa</item>
    </derivirana_varijabla>
  </DomainObject.Predmet.SudioniciListNaziv>
  <DomainObject.Predmet.SudioniciListAdressOIB>
    <izvorni_sadrzaj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izvorni_sadrzaj>
    <derivirana_varijabla naziv="DomainObject.Predmet.SudioniciListAdressOIB_1"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87263696598</item>
      <item>, OIB 85821130368</item>
      <item>, OIB 96520601551</item>
    </izvorni_sadrzaj>
    <derivirana_varijabla naziv="DomainObject.Predmet.SudioniciListNazivOIB_1">
      <item>, OIB 87263696598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2471</properties:Characters>
  <properties:Lines>77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2016-01-18T14:27:00Z</dcterms:created>
  <dc:creator>Sudsko vijeæe</dc:creator>
  <cp:lastModifiedBy>Ana Brlek</cp:lastModifiedBy>
  <cp:lastPrinted>2016-01-18T14:41:00Z</cp:lastPrinted>
  <dcterms:modified xmlns:xsi="http://www.w3.org/2001/XMLSchema-instance" xsi:type="dcterms:W3CDTF">2016-01-18T14:42:00Z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St-8926/2015-5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