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023C6D" w:rsidP="00023C6D" w:rsidRDefault="00023C6D" w14:paraId="a19ed8a" w14:textId="a19ed8a">
      <w:pPr>
        <w:ind w:firstLine="708"/>
        <w15:collapsed w:val="false"/>
        <w:rPr>
          <w:szCs w:val="24"/>
        </w:rPr>
      </w:pPr>
      <w:bookmarkStart w:name="_GoBack" w:id="0"/>
      <w:bookmarkEnd w:id="0"/>
    </w:p>
    <w:p w:rsidR="00023C6D" w:rsidP="00023C6D" w:rsidRDefault="00023C6D">
      <w:pPr>
        <w:ind w:firstLine="708"/>
        <w:rPr>
          <w:szCs w:val="24"/>
        </w:rPr>
      </w:pPr>
    </w:p>
    <w:p w:rsidR="00023C6D" w:rsidP="00023C6D" w:rsidRDefault="00023C6D">
      <w:pPr>
        <w:ind w:firstLine="708"/>
        <w:rPr>
          <w:szCs w:val="24"/>
        </w:rPr>
      </w:pPr>
    </w:p>
    <w:p w:rsidR="00023C6D" w:rsidP="00023C6D" w:rsidRDefault="00023C6D">
      <w:pPr>
        <w:ind w:firstLine="708"/>
        <w:rPr>
          <w:szCs w:val="24"/>
        </w:rPr>
      </w:pPr>
    </w:p>
    <w:p w:rsidR="00023C6D" w:rsidP="00023C6D" w:rsidRDefault="00023C6D">
      <w:pPr>
        <w:ind w:firstLine="708"/>
        <w:rPr>
          <w:szCs w:val="24"/>
        </w:rPr>
      </w:pPr>
    </w:p>
    <w:p w:rsidR="00023C6D" w:rsidP="00023C6D" w:rsidRDefault="00023C6D">
      <w:pPr>
        <w:ind w:firstLine="708"/>
        <w:rPr>
          <w:szCs w:val="24"/>
        </w:rPr>
      </w:pPr>
    </w:p>
    <w:p w:rsidR="00023C6D" w:rsidP="00023C6D" w:rsidRDefault="00023C6D">
      <w:pPr>
        <w:ind w:firstLine="708"/>
        <w:rPr>
          <w:szCs w:val="24"/>
        </w:rPr>
      </w:pPr>
    </w:p>
    <w:p w:rsidR="00023C6D" w:rsidP="00023C6D" w:rsidRDefault="00023C6D">
      <w:pPr>
        <w:pStyle w:val="Zaglavlje"/>
        <w:jc w:val="right"/>
      </w:pPr>
      <w:r>
        <w:t>12 St-</w:t>
      </w:r>
      <w:r w:rsidR="00D41611">
        <w:t>357</w:t>
      </w:r>
      <w:r>
        <w:t>/2019-3</w:t>
      </w:r>
    </w:p>
    <w:p w:rsidR="00023C6D" w:rsidP="00023C6D" w:rsidRDefault="00023C6D">
      <w:pPr>
        <w:ind w:firstLine="708"/>
        <w:rPr>
          <w:szCs w:val="24"/>
        </w:rPr>
      </w:pPr>
    </w:p>
    <w:p w:rsidR="00023C6D" w:rsidP="00D41611" w:rsidRDefault="00023C6D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eastAsia="Times New Roman" w:cs="Times New Roman"/>
          <w:szCs w:val="24"/>
          <w:lang w:eastAsia="hr-HR"/>
        </w:rPr>
        <w:t xml:space="preserve"> po sudskoj savjetnici Kristini </w:t>
      </w:r>
      <w:proofErr w:type="spellStart"/>
      <w:r>
        <w:rPr>
          <w:rFonts w:eastAsia="Times New Roman" w:cs="Times New Roman"/>
          <w:szCs w:val="24"/>
          <w:lang w:eastAsia="hr-HR"/>
        </w:rPr>
        <w:t>Pauletić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>
        <w:rPr>
          <w:rFonts w:eastAsia="Times New Roman" w:cs="Times New Roman"/>
          <w:szCs w:val="24"/>
          <w:lang w:eastAsia="hr-HR"/>
        </w:rPr>
        <w:t>Giardini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5, za provedbu skraćenog stečajnog postupka nad pravnom osobom (dužnikom) </w:t>
      </w:r>
      <w:r w:rsidRPr="00D41611" w:rsidR="00D41611">
        <w:rPr>
          <w:rFonts w:eastAsia="Times New Roman" w:cs="Times New Roman"/>
          <w:szCs w:val="24"/>
          <w:lang w:eastAsia="hr-HR"/>
        </w:rPr>
        <w:t>VILA K.E.E.N. d.o.o. Poreč</w:t>
      </w:r>
      <w:r w:rsidR="00D41611">
        <w:rPr>
          <w:rFonts w:eastAsia="Times New Roman" w:cs="Times New Roman"/>
          <w:szCs w:val="24"/>
          <w:lang w:eastAsia="hr-HR"/>
        </w:rPr>
        <w:t>,</w:t>
      </w:r>
      <w:r w:rsidRPr="00D41611" w:rsidR="00D41611">
        <w:rPr>
          <w:rFonts w:eastAsia="Times New Roman" w:cs="Times New Roman"/>
          <w:szCs w:val="24"/>
          <w:lang w:eastAsia="hr-HR"/>
        </w:rPr>
        <w:t xml:space="preserve"> Partizanska 17</w:t>
      </w:r>
      <w:r>
        <w:rPr>
          <w:rFonts w:eastAsia="Times New Roman" w:cs="Times New Roman"/>
          <w:szCs w:val="24"/>
          <w:lang w:eastAsia="hr-HR"/>
        </w:rPr>
        <w:t xml:space="preserve">, OIB </w:t>
      </w:r>
      <w:r w:rsidRPr="00D41611" w:rsidR="00D41611">
        <w:rPr>
          <w:rFonts w:eastAsia="Times New Roman" w:cs="Times New Roman"/>
          <w:szCs w:val="24"/>
          <w:lang w:eastAsia="hr-HR"/>
        </w:rPr>
        <w:t>00213718674</w:t>
      </w:r>
      <w:r>
        <w:rPr>
          <w:rFonts w:eastAsia="Times New Roman" w:cs="Times New Roman"/>
          <w:szCs w:val="24"/>
          <w:lang w:eastAsia="hr-HR"/>
        </w:rPr>
        <w:t xml:space="preserve">, MBS </w:t>
      </w:r>
      <w:r w:rsidRPr="00D41611" w:rsidR="00D41611">
        <w:rPr>
          <w:rFonts w:eastAsia="Times New Roman" w:cs="Times New Roman"/>
          <w:szCs w:val="24"/>
          <w:lang w:eastAsia="hr-HR"/>
        </w:rPr>
        <w:t>040307284</w:t>
      </w:r>
      <w:r>
        <w:rPr>
          <w:rFonts w:eastAsia="Times New Roman" w:cs="Times New Roman"/>
          <w:szCs w:val="24"/>
          <w:lang w:eastAsia="hr-HR"/>
        </w:rPr>
        <w:t>, nakon izvršenog uvida u sudski registar, sukladno čl. 428. i 430. Stečajnog zakona (Narodne novine br. 7</w:t>
      </w:r>
      <w:r w:rsidR="00C374F4">
        <w:rPr>
          <w:rFonts w:eastAsia="Times New Roman" w:cs="Times New Roman"/>
          <w:szCs w:val="24"/>
          <w:lang w:eastAsia="hr-HR"/>
        </w:rPr>
        <w:t xml:space="preserve">1/15, 104/17, nadalje SZ), </w:t>
      </w:r>
      <w:r w:rsidR="00374A38">
        <w:rPr>
          <w:rFonts w:eastAsia="Times New Roman" w:cs="Times New Roman"/>
          <w:szCs w:val="24"/>
          <w:lang w:eastAsia="hr-HR"/>
        </w:rPr>
        <w:t>11</w:t>
      </w:r>
      <w:r>
        <w:rPr>
          <w:rFonts w:eastAsia="Times New Roman" w:cs="Times New Roman"/>
          <w:szCs w:val="24"/>
          <w:lang w:eastAsia="hr-HR"/>
        </w:rPr>
        <w:t xml:space="preserve">. </w:t>
      </w:r>
      <w:r w:rsidR="00D41611">
        <w:rPr>
          <w:rFonts w:eastAsia="Times New Roman" w:cs="Times New Roman"/>
          <w:szCs w:val="24"/>
          <w:lang w:eastAsia="hr-HR"/>
        </w:rPr>
        <w:t xml:space="preserve">listopada </w:t>
      </w:r>
      <w:r>
        <w:rPr>
          <w:rFonts w:eastAsia="Times New Roman" w:cs="Times New Roman"/>
          <w:szCs w:val="24"/>
          <w:lang w:eastAsia="hr-HR"/>
        </w:rPr>
        <w:t>2019. objavljuje sljedeći</w:t>
      </w:r>
    </w:p>
    <w:p w:rsidR="00023C6D" w:rsidP="00023C6D" w:rsidRDefault="00023C6D">
      <w:pPr>
        <w:ind w:firstLine="708"/>
        <w:rPr>
          <w:rFonts w:eastAsia="Times New Roman" w:cs="Times New Roman"/>
          <w:szCs w:val="24"/>
          <w:lang w:eastAsia="hr-HR"/>
        </w:rPr>
      </w:pPr>
    </w:p>
    <w:p w:rsidR="00023C6D" w:rsidP="00023C6D" w:rsidRDefault="00023C6D">
      <w:pPr>
        <w:jc w:val="center"/>
        <w:rPr>
          <w:szCs w:val="24"/>
        </w:rPr>
      </w:pPr>
      <w:r>
        <w:rPr>
          <w:szCs w:val="24"/>
        </w:rPr>
        <w:t>O G L A S</w:t>
      </w:r>
    </w:p>
    <w:p w:rsidR="00023C6D" w:rsidP="00023C6D" w:rsidRDefault="00023C6D">
      <w:pPr>
        <w:ind w:firstLine="708"/>
        <w:rPr>
          <w:szCs w:val="24"/>
        </w:rPr>
      </w:pPr>
    </w:p>
    <w:p w:rsidR="00023C6D" w:rsidP="00023C6D" w:rsidRDefault="00023C6D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Pr="00D41611" w:rsidR="00D41611">
        <w:rPr>
          <w:rFonts w:eastAsia="Times New Roman" w:cs="Times New Roman"/>
          <w:szCs w:val="24"/>
          <w:lang w:eastAsia="hr-HR"/>
        </w:rPr>
        <w:t>VILA K.E.E.N. d.o.o. Poreč</w:t>
      </w:r>
      <w:r w:rsidR="00D41611">
        <w:rPr>
          <w:rFonts w:eastAsia="Times New Roman" w:cs="Times New Roman"/>
          <w:szCs w:val="24"/>
          <w:lang w:eastAsia="hr-HR"/>
        </w:rPr>
        <w:t>,</w:t>
      </w:r>
      <w:r w:rsidRPr="00D41611" w:rsidR="00D41611">
        <w:rPr>
          <w:rFonts w:eastAsia="Times New Roman" w:cs="Times New Roman"/>
          <w:szCs w:val="24"/>
          <w:lang w:eastAsia="hr-HR"/>
        </w:rPr>
        <w:t xml:space="preserve"> Partizanska 17</w:t>
      </w:r>
      <w:r w:rsidR="00D41611">
        <w:rPr>
          <w:rFonts w:eastAsia="Times New Roman" w:cs="Times New Roman"/>
          <w:szCs w:val="24"/>
          <w:lang w:eastAsia="hr-HR"/>
        </w:rPr>
        <w:t xml:space="preserve">, OIB </w:t>
      </w:r>
      <w:r w:rsidRPr="00D41611" w:rsidR="00D41611">
        <w:rPr>
          <w:rFonts w:eastAsia="Times New Roman" w:cs="Times New Roman"/>
          <w:szCs w:val="24"/>
          <w:lang w:eastAsia="hr-HR"/>
        </w:rPr>
        <w:t>00213718674</w:t>
      </w:r>
      <w:r w:rsidR="00D41611">
        <w:rPr>
          <w:rFonts w:eastAsia="Times New Roman" w:cs="Times New Roman"/>
          <w:szCs w:val="24"/>
          <w:lang w:eastAsia="hr-HR"/>
        </w:rPr>
        <w:t xml:space="preserve">, MBS </w:t>
      </w:r>
      <w:r w:rsidRPr="00D41611" w:rsidR="00D41611">
        <w:rPr>
          <w:rFonts w:eastAsia="Times New Roman" w:cs="Times New Roman"/>
          <w:szCs w:val="24"/>
          <w:lang w:eastAsia="hr-HR"/>
        </w:rPr>
        <w:t>040307284</w:t>
      </w:r>
      <w:r w:rsidR="00D41611">
        <w:rPr>
          <w:rFonts w:eastAsia="Times New Roman" w:cs="Times New Roman"/>
          <w:szCs w:val="24"/>
          <w:lang w:eastAsia="hr-HR"/>
        </w:rPr>
        <w:t>,</w:t>
      </w:r>
      <w:r>
        <w:rPr>
          <w:rFonts w:eastAsia="Times New Roman" w:cs="Times New Roman"/>
          <w:szCs w:val="24"/>
          <w:lang w:eastAsia="hr-HR"/>
        </w:rPr>
        <w:t xml:space="preserve"> je pravna osoba koja nema zaposlenih, koja je na dan </w:t>
      </w:r>
      <w:r w:rsidR="00C374F4">
        <w:rPr>
          <w:rFonts w:eastAsia="Times New Roman" w:cs="Times New Roman"/>
          <w:szCs w:val="24"/>
          <w:lang w:eastAsia="hr-HR"/>
        </w:rPr>
        <w:t>7</w:t>
      </w:r>
      <w:r>
        <w:rPr>
          <w:rFonts w:eastAsia="Times New Roman" w:cs="Times New Roman"/>
          <w:szCs w:val="24"/>
          <w:lang w:eastAsia="hr-HR"/>
        </w:rPr>
        <w:t xml:space="preserve">. </w:t>
      </w:r>
      <w:r w:rsidR="00D41611">
        <w:rPr>
          <w:rFonts w:eastAsia="Times New Roman" w:cs="Times New Roman"/>
          <w:szCs w:val="24"/>
          <w:lang w:eastAsia="hr-HR"/>
        </w:rPr>
        <w:t xml:space="preserve">listopada </w:t>
      </w:r>
      <w:r>
        <w:rPr>
          <w:rFonts w:eastAsia="Times New Roman" w:cs="Times New Roman"/>
          <w:szCs w:val="24"/>
          <w:lang w:eastAsia="hr-HR"/>
        </w:rPr>
        <w:t>2019.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="00023C6D" w:rsidP="00023C6D" w:rsidRDefault="00023C6D">
      <w:pPr>
        <w:ind w:firstLine="708"/>
        <w:rPr>
          <w:szCs w:val="24"/>
        </w:rPr>
      </w:pPr>
    </w:p>
    <w:p w:rsidR="00023C6D" w:rsidP="00023C6D" w:rsidRDefault="00023C6D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C374F4">
        <w:rPr>
          <w:szCs w:val="24"/>
        </w:rPr>
        <w:t>7</w:t>
      </w:r>
      <w:r>
        <w:rPr>
          <w:rFonts w:eastAsia="Times New Roman" w:cs="Times New Roman"/>
          <w:szCs w:val="24"/>
          <w:lang w:eastAsia="hr-HR"/>
        </w:rPr>
        <w:t xml:space="preserve">. </w:t>
      </w:r>
      <w:r w:rsidRPr="00D41611" w:rsidR="00D41611">
        <w:rPr>
          <w:rFonts w:eastAsia="Times New Roman" w:cs="Times New Roman"/>
          <w:szCs w:val="24"/>
          <w:lang w:eastAsia="hr-HR"/>
        </w:rPr>
        <w:t xml:space="preserve">listopada </w:t>
      </w:r>
      <w:r>
        <w:rPr>
          <w:rFonts w:eastAsia="Times New Roman" w:cs="Times New Roman"/>
          <w:szCs w:val="24"/>
          <w:lang w:eastAsia="hr-HR"/>
        </w:rPr>
        <w:t>2019</w:t>
      </w:r>
      <w:r>
        <w:rPr>
          <w:szCs w:val="24"/>
        </w:rPr>
        <w:t xml:space="preserve">. iznosio </w:t>
      </w:r>
      <w:r w:rsidR="00D41611">
        <w:rPr>
          <w:szCs w:val="24"/>
        </w:rPr>
        <w:t>5</w:t>
      </w:r>
      <w:r>
        <w:rPr>
          <w:szCs w:val="24"/>
        </w:rPr>
        <w:t>.</w:t>
      </w:r>
      <w:r w:rsidR="00D41611">
        <w:rPr>
          <w:szCs w:val="24"/>
        </w:rPr>
        <w:t>631</w:t>
      </w:r>
      <w:r>
        <w:rPr>
          <w:szCs w:val="24"/>
        </w:rPr>
        <w:t>,</w:t>
      </w:r>
      <w:r w:rsidR="00C374F4">
        <w:rPr>
          <w:szCs w:val="24"/>
        </w:rPr>
        <w:t>0</w:t>
      </w:r>
      <w:r w:rsidR="00D41611">
        <w:rPr>
          <w:szCs w:val="24"/>
        </w:rPr>
        <w:t>1</w:t>
      </w:r>
      <w:r>
        <w:rPr>
          <w:szCs w:val="24"/>
        </w:rPr>
        <w:t xml:space="preserve"> kn.</w:t>
      </w:r>
    </w:p>
    <w:p w:rsidR="00023C6D" w:rsidP="00023C6D" w:rsidRDefault="00023C6D">
      <w:pPr>
        <w:rPr>
          <w:szCs w:val="24"/>
        </w:rPr>
      </w:pPr>
    </w:p>
    <w:p w:rsidR="00023C6D" w:rsidP="00023C6D" w:rsidRDefault="00023C6D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eastAsia="Times New Roman" w:cs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="00023C6D" w:rsidP="00023C6D" w:rsidRDefault="00023C6D">
      <w:pPr>
        <w:ind w:firstLine="708"/>
        <w:rPr>
          <w:rFonts w:eastAsia="Times New Roman" w:cs="Times New Roman"/>
          <w:szCs w:val="24"/>
          <w:lang w:eastAsia="hr-HR"/>
        </w:rPr>
      </w:pPr>
    </w:p>
    <w:p w:rsidR="00023C6D" w:rsidP="00023C6D" w:rsidRDefault="00023C6D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</w:t>
      </w:r>
      <w:r w:rsidRPr="00374A38">
        <w:rPr>
          <w:rFonts w:eastAsia="Times New Roman" w:cs="Times New Roman"/>
          <w:szCs w:val="24"/>
          <w:lang w:eastAsia="hr-HR"/>
        </w:rPr>
        <w:t>1.000,00 kn (tisuću kuna) u Fond za namirenje troškova stečajnog postupka ovoga suda broj HR 4323900011300029763, poziv na broj 3333-</w:t>
      </w:r>
      <w:r w:rsidRPr="00374A38" w:rsidR="00374A38">
        <w:rPr>
          <w:rFonts w:eastAsia="Times New Roman" w:cs="Times New Roman"/>
          <w:szCs w:val="24"/>
          <w:lang w:eastAsia="hr-HR"/>
        </w:rPr>
        <w:t>357</w:t>
      </w:r>
      <w:r w:rsidRPr="00374A38">
        <w:rPr>
          <w:rFonts w:eastAsia="Times New Roman" w:cs="Times New Roman"/>
          <w:szCs w:val="24"/>
          <w:lang w:eastAsia="hr-HR"/>
        </w:rPr>
        <w:t>-2019, i da u istom roku uplate na depozit ovog suda broj HR 4323900011300029763, poziv na broj 020-</w:t>
      </w:r>
      <w:r w:rsidRPr="00374A38" w:rsidR="00374A38">
        <w:rPr>
          <w:rFonts w:eastAsia="Times New Roman" w:cs="Times New Roman"/>
          <w:szCs w:val="24"/>
          <w:lang w:eastAsia="hr-HR"/>
        </w:rPr>
        <w:t>357</w:t>
      </w:r>
      <w:r w:rsidRPr="00374A38">
        <w:rPr>
          <w:rFonts w:eastAsia="Times New Roman" w:cs="Times New Roman"/>
          <w:szCs w:val="24"/>
          <w:lang w:eastAsia="hr-HR"/>
        </w:rPr>
        <w:t>-19</w:t>
      </w:r>
      <w:r>
        <w:rPr>
          <w:rFonts w:eastAsia="Times New Roman" w:cs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eastAsia="Times New Roman" w:cs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="00023C6D" w:rsidP="00023C6D" w:rsidRDefault="00023C6D">
      <w:pPr>
        <w:ind w:firstLine="708"/>
        <w:rPr>
          <w:szCs w:val="24"/>
        </w:rPr>
      </w:pPr>
    </w:p>
    <w:p w:rsidR="00023C6D" w:rsidP="00023C6D" w:rsidRDefault="00023C6D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eastAsia="Times New Roman" w:cs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eastAsia="Times New Roman" w:cs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 xml:space="preserve">popis imovine i obveza dužnika ili ako iz tog popisa proizlazi da dužnik ima imovinu koja nije dostatna za namirenje predvidivih troškova stečajnog postupka te ako u roku od 45 dana nijedan vjerovnik ne predloži otvaranje stečajnog postupka i ne predujmi </w:t>
      </w:r>
      <w:r>
        <w:rPr>
          <w:szCs w:val="24"/>
        </w:rPr>
        <w:lastRenderedPageBreak/>
        <w:t>sredstva za namirenje troškova postupka, smatrat će se da je dužnik nesposoban za plaćanje. U tom slučaju sud će po službenoj dužnosti donijeti rješenje o otvaranju i zaključenju skraćenog stečajnog postupka.</w:t>
      </w:r>
    </w:p>
    <w:p w:rsidR="00023C6D" w:rsidP="00023C6D" w:rsidRDefault="00023C6D">
      <w:pPr>
        <w:ind w:firstLine="708"/>
        <w:rPr>
          <w:szCs w:val="24"/>
        </w:rPr>
      </w:pPr>
    </w:p>
    <w:p w:rsidR="00023C6D" w:rsidP="00023C6D" w:rsidRDefault="00023C6D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374A38">
        <w:rPr>
          <w:rFonts w:eastAsia="Times New Roman" w:cs="Times New Roman"/>
          <w:szCs w:val="24"/>
          <w:lang w:eastAsia="hr-HR"/>
        </w:rPr>
        <w:t>11</w:t>
      </w:r>
      <w:r w:rsidR="00D41611">
        <w:rPr>
          <w:rFonts w:eastAsia="Times New Roman" w:cs="Times New Roman"/>
          <w:szCs w:val="24"/>
          <w:lang w:eastAsia="hr-HR"/>
        </w:rPr>
        <w:t>. listopada 2019.</w:t>
      </w:r>
    </w:p>
    <w:p w:rsidR="00023C6D" w:rsidP="00023C6D" w:rsidRDefault="00023C6D">
      <w:pPr>
        <w:ind w:left="4956" w:firstLine="708"/>
        <w:jc w:val="center"/>
        <w:rPr>
          <w:szCs w:val="24"/>
        </w:rPr>
      </w:pPr>
      <w:r>
        <w:rPr>
          <w:szCs w:val="24"/>
        </w:rPr>
        <w:t>Sudska savjetnica</w:t>
      </w:r>
    </w:p>
    <w:p w:rsidR="00023C6D" w:rsidP="00023C6D" w:rsidRDefault="00023C6D">
      <w:pPr>
        <w:ind w:left="4956" w:firstLine="708"/>
        <w:jc w:val="center"/>
        <w:rPr>
          <w:szCs w:val="24"/>
        </w:rPr>
      </w:pPr>
      <w:r>
        <w:rPr>
          <w:szCs w:val="24"/>
        </w:rPr>
        <w:t xml:space="preserve">Kristina </w:t>
      </w:r>
      <w:proofErr w:type="spellStart"/>
      <w:r>
        <w:rPr>
          <w:szCs w:val="24"/>
        </w:rPr>
        <w:t>Pauletić</w:t>
      </w:r>
      <w:proofErr w:type="spellEnd"/>
    </w:p>
    <w:p w:rsidR="00023C6D" w:rsidP="00023C6D" w:rsidRDefault="00023C6D">
      <w:pPr>
        <w:rPr>
          <w:szCs w:val="24"/>
        </w:rPr>
      </w:pPr>
      <w:r>
        <w:rPr>
          <w:szCs w:val="24"/>
        </w:rPr>
        <w:t>DNA:</w:t>
      </w:r>
    </w:p>
    <w:p w:rsidRPr="00023C6D" w:rsidR="00A3709F" w:rsidP="00023C6D" w:rsidRDefault="00023C6D">
      <w:pPr>
        <w:jc w:val="left"/>
        <w:rPr>
          <w:szCs w:val="24"/>
        </w:rPr>
      </w:pPr>
      <w:r>
        <w:rPr>
          <w:szCs w:val="24"/>
        </w:rPr>
        <w:t>- mrežna stranica e-Oglasna ploča sudova (55 dana).</w:t>
      </w:r>
    </w:p>
    <w:sectPr w:rsidRPr="00023C6D" w:rsidR="00A3709F" w:rsidSect="00C7031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23C6D" w:rsidP="00023C6D" w:rsidRDefault="00023C6D">
      <w:r>
        <w:separator/>
      </w:r>
    </w:p>
  </w:endnote>
  <w:endnote w:type="continuationSeparator" w:id="0">
    <w:p w:rsidR="00023C6D" w:rsidP="00023C6D" w:rsidRDefault="00023C6D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41611" w:rsidRDefault="00D41611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41611" w:rsidRDefault="00D41611">
    <w:pPr>
      <w:pStyle w:val="Podnoje"/>
    </w:pPr>
  </w:p>
</w:ftr>
</file>

<file path=word/footer3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41611" w:rsidRDefault="00D41611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23C6D" w:rsidP="00023C6D" w:rsidRDefault="00023C6D">
      <w:r>
        <w:separator/>
      </w:r>
    </w:p>
  </w:footnote>
  <w:footnote w:type="continuationSeparator" w:id="0">
    <w:p w:rsidR="00023C6D" w:rsidP="00023C6D" w:rsidRDefault="00023C6D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41611" w:rsidRDefault="00D41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70310" w:rsidP="00C70310" w:rsidRDefault="00C70310">
    <w:pPr>
      <w:pStyle w:val="Zaglavlje"/>
      <w:jc w:val="right"/>
    </w:pPr>
    <w:r>
      <w:tab/>
      <w:t>2</w:t>
    </w:r>
    <w:r>
      <w:tab/>
    </w:r>
    <w:r w:rsidRPr="00D41611" w:rsidR="00D41611">
      <w:t>12 St-357/2019-3</w:t>
    </w:r>
  </w:p>
  <w:p w:rsidR="00C70310" w:rsidRDefault="00C70310">
    <w:pPr>
      <w:pStyle w:val="Zaglavlje"/>
    </w:pPr>
  </w:p>
</w:hdr>
</file>

<file path=word/header3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41611" w:rsidRDefault="00D41611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09F7"/>
    <w:rsid w:val="00023C6D"/>
    <w:rsid w:val="003379D9"/>
    <w:rsid w:val="003409F7"/>
    <w:rsid w:val="00374A38"/>
    <w:rsid w:val="003957AB"/>
    <w:rsid w:val="00A3709F"/>
    <w:rsid w:val="00BD6803"/>
    <w:rsid w:val="00C374F4"/>
    <w:rsid w:val="00C70310"/>
    <w:rsid w:val="00C84993"/>
    <w:rsid w:val="00D41611"/>
    <w:rsid w:val="00DB5792"/>
    <w:rsid w:val="00E65D0C"/>
    <w:rsid w:val="00ED1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023C6D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023C6D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023C6D"/>
    <w:rPr>
      <w:rFonts w:ascii="Times New Roman" w:hAnsi="Times New Roman"/>
      <w:sz w:val="24"/>
    </w:rPr>
  </w:style>
  <w:style w:type="paragraph" w:styleId="Podnoje">
    <w:name w:val="footer"/>
    <w:basedOn w:val="Normal"/>
    <w:link w:val="PodnojeChar"/>
    <w:uiPriority w:val="99"/>
    <w:unhideWhenUsed/>
    <w:rsid w:val="00023C6D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023C6D"/>
    <w:rPr>
      <w:rFonts w:ascii="Times New Roman" w:hAnsi="Times New Roman"/>
      <w:sz w:val="24"/>
    </w:rPr>
  </w:style>
  <w:style w:type="character" w:styleId="Tekstrezerviranogmjesta">
    <w:name w:val="Placeholder Text"/>
    <w:basedOn w:val="Zadanifontodlomka"/>
    <w:uiPriority w:val="99"/>
    <w:semiHidden/>
    <w:rsid w:val="00BD680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D6803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D6803"/>
    <w:rPr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D6803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D6803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3C6D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23C6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23C6D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023C6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23C6D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D68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680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6803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680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680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28555132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391730257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307196931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60854466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49761241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655178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234051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77585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9575679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4053490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20466372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3596486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637830597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834764387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492571260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281912840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015962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80776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972784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091778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2761817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21417268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footer3.xml" Type="http://schemas.openxmlformats.org/officeDocument/2006/relationships/footer" Id="rId13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header3.xml" Type="http://schemas.openxmlformats.org/officeDocument/2006/relationships/header" Id="rId12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oter2.xml" Type="http://schemas.openxmlformats.org/officeDocument/2006/relationships/footer" Id="rId11"/><Relationship Target="webSettings.xml" Type="http://schemas.openxmlformats.org/officeDocument/2006/relationships/webSettings" Id="rId5"/><Relationship Target="theme/theme1.xml" Type="http://schemas.openxmlformats.org/officeDocument/2006/relationships/theme" Id="rId15"/><Relationship Target="footer1.xml" Type="http://schemas.openxmlformats.org/officeDocument/2006/relationships/footer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11. listopada 2019.</izvorni_sadrzaj>
    <derivirana_varijabla naziv="DomainObject.DatumDonosenjaOdluke_1">11.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357</izvorni_sadrzaj>
    <derivirana_varijabla naziv="DomainObject.Predmet.Broj_1">357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9. listopada 2019.</izvorni_sadrzaj>
    <derivirana_varijabla naziv="DomainObject.Predmet.DatumIzradeOptuznogAkta_1">9. listopada 2019.</derivirana_varijabla>
  </DomainObject.Predmet.DatumIzradeOptuznogAkta>
  <DomainObject.Predmet.DatumIzradeOptuznogAktaFormated>
    <izvorni_sadrzaj>9.10.2019.</izvorni_sadrzaj>
    <derivirana_varijabla naziv="DomainObject.Predmet.DatumIzradeOptuznogAktaFormated_1">9.10.2019.</derivirana_varijabla>
  </DomainObject.Predmet.DatumIzradeOptuznogAktaFormated>
  <DomainObject.Predmet.DatumOsnivanja>
    <izvorni_sadrzaj>10. listopada 2019.</izvorni_sadrzaj>
    <derivirana_varijabla naziv="DomainObject.Predmet.DatumOsnivanja_1">10.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9. listopada 2019.</izvorni_sadrzaj>
    <derivirana_varijabla naziv="DomainObject.Predmet.DatumPrimitkaOptuznogAkta_1">9.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St-357/2019</izvorni_sadrzaj>
    <derivirana_varijabla naziv="DomainObject.Predmet.OznakaBroj_1">St-357/2019</derivirana_varijabla>
  </DomainObject.Predmet.OznakaBroj>
  <DomainObject.Predmet.OznakaBrojOptuznogAkta>
    <izvorni_sadrzaj>04-06-19-4373</izvorni_sadrzaj>
    <derivirana_varijabla naziv="DomainObject.Predmet.OznakaBrojOptuznogAkta_1">04-06-19-4373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VILA K.E.E.N. d.o.o. POREČ</izvorni_sadrzaj>
    <derivirana_varijabla naziv="DomainObject.Predmet.ProtustrankaFormated_1">  VILA K.E.E.N. d.o.o. POREČ</derivirana_varijabla>
  </DomainObject.Predmet.ProtustrankaFormated>
  <DomainObject.Predmet.ProtustrankaFormatedOIB>
    <izvorni_sadrzaj>  VILA K.E.E.N. d.o.o. POREČ, OIB 00213718674</izvorni_sadrzaj>
    <derivirana_varijabla naziv="DomainObject.Predmet.ProtustrankaFormatedOIB_1">  VILA K.E.E.N. d.o.o. POREČ, OIB 00213718674</derivirana_varijabla>
  </DomainObject.Predmet.ProtustrankaFormatedOIB>
  <DomainObject.Predmet.ProtustrankaFormatedWithAdress>
    <izvorni_sadrzaj> VILA K.E.E.N. d.o.o. POREČ, Partizanska 17, 52440 Poreč</izvorni_sadrzaj>
    <derivirana_varijabla naziv="DomainObject.Predmet.ProtustrankaFormatedWithAdress_1"> VILA K.E.E.N. d.o.o. POREČ, Partizanska 17, 52440 Poreč</derivirana_varijabla>
  </DomainObject.Predmet.ProtustrankaFormatedWithAdress>
  <DomainObject.Predmet.ProtustrankaFormatedWithAdressOIB>
    <izvorni_sadrzaj> VILA K.E.E.N. d.o.o. POREČ, OIB 00213718674, Partizanska 17, 52440 Poreč</izvorni_sadrzaj>
    <derivirana_varijabla naziv="DomainObject.Predmet.ProtustrankaFormatedWithAdressOIB_1"> VILA K.E.E.N. d.o.o. POREČ, OIB 00213718674, Partizanska 17, 52440 Poreč</derivirana_varijabla>
  </DomainObject.Predmet.ProtustrankaFormatedWithAdressOIB>
  <DomainObject.Predmet.ProtustrankaWithAdress>
    <izvorni_sadrzaj>VILA K.E.E.N. d.o.o. POREČ Partizanska 17, 52440 Poreč</izvorni_sadrzaj>
    <derivirana_varijabla naziv="DomainObject.Predmet.ProtustrankaWithAdress_1">VILA K.E.E.N. d.o.o. POREČ Partizanska 17, 52440 Poreč</derivirana_varijabla>
  </DomainObject.Predmet.ProtustrankaWithAdress>
  <DomainObject.Predmet.ProtustrankaWithAdressOIB>
    <izvorni_sadrzaj>VILA K.E.E.N. d.o.o. POREČ, OIB 00213718674, Partizanska 17, 52440 Poreč</izvorni_sadrzaj>
    <derivirana_varijabla naziv="DomainObject.Predmet.ProtustrankaWithAdressOIB_1">VILA K.E.E.N. d.o.o. POREČ, OIB 00213718674, Partizanska 17, 52440 Poreč</derivirana_varijabla>
  </DomainObject.Predmet.ProtustrankaWithAdressOIB>
  <DomainObject.Predmet.ProtustrankaNazivFormated>
    <izvorni_sadrzaj>VILA K.E.E.N. d.o.o. POREČ</izvorni_sadrzaj>
    <derivirana_varijabla naziv="DomainObject.Predmet.ProtustrankaNazivFormated_1">VILA K.E.E.N. d.o.o. POREČ</derivirana_varijabla>
  </DomainObject.Predmet.ProtustrankaNazivFormated>
  <DomainObject.Predmet.ProtustrankaNazivFormatedOIB>
    <izvorni_sadrzaj>VILA K.E.E.N. d.o.o. POREČ, OIB 00213718674</izvorni_sadrzaj>
    <derivirana_varijabla naziv="DomainObject.Predmet.ProtustrankaNazivFormatedOIB_1">VILA K.E.E.N. d.o.o. POREČ, OIB 00213718674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2 - MBR</izvorni_sadrzaj>
    <derivirana_varijabla naziv="DomainObject.Predmet.Referada.Prostorija.Naziv_1">Soba 2 - MBR</derivirana_varijabla>
  </DomainObject.Predmet.Referada.Prostorija.Naziv>
  <DomainObject.Predmet.Referada.Prostorija.Oznaka>
    <izvorni_sadrzaj>2-MBR</izvorni_sadrzaj>
    <derivirana_varijabla naziv="DomainObject.Predmet.Referada.Prostorija.Oznaka_1">2-MBR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5631.01</izvorni_sadrzaj>
    <derivirana_varijabla naziv="DomainObject.Predmet.TrenutnaVrijednost_1">5631.01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VILA K.E.E.N. d.o.o. POREČ</item>
    </izvorni_sadrzaj>
    <derivirana_varijabla naziv="DomainObject.Predmet.ProtuStrankaListFormated_1">
      <item>VILA K.E.E.N. d.o.o. POREČ</item>
    </derivirana_varijabla>
  </DomainObject.Predmet.ProtuStrankaListFormated>
  <DomainObject.Predmet.ProtuStrankaListFormatedOIB>
    <izvorni_sadrzaj>
      <item>VILA K.E.E.N. d.o.o. POREČ, OIB 00213718674</item>
    </izvorni_sadrzaj>
    <derivirana_varijabla naziv="DomainObject.Predmet.ProtuStrankaListFormatedOIB_1">
      <item>VILA K.E.E.N. d.o.o. POREČ, OIB 00213718674</item>
    </derivirana_varijabla>
  </DomainObject.Predmet.ProtuStrankaListFormatedOIB>
  <DomainObject.Predmet.ProtuStrankaListFormatedWithAdress>
    <izvorni_sadrzaj>
      <item>VILA K.E.E.N. d.o.o. POREČ, Partizanska 17, 52440 Poreč</item>
    </izvorni_sadrzaj>
    <derivirana_varijabla naziv="DomainObject.Predmet.ProtuStrankaListFormatedWithAdress_1">
      <item>VILA K.E.E.N. d.o.o. POREČ, Partizanska 17, 52440 Poreč</item>
    </derivirana_varijabla>
  </DomainObject.Predmet.ProtuStrankaListFormatedWithAdress>
  <DomainObject.Predmet.ProtuStrankaListFormatedWithAdressOIB>
    <izvorni_sadrzaj>
      <item>VILA K.E.E.N. d.o.o. POREČ, OIB 00213718674, Partizanska 17, 52440 Poreč</item>
    </izvorni_sadrzaj>
    <derivirana_varijabla naziv="DomainObject.Predmet.ProtuStrankaListFormatedWithAdressOIB_1">
      <item>VILA K.E.E.N. d.o.o. POREČ, OIB 00213718674, Partizanska 17, 52440 Poreč</item>
    </derivirana_varijabla>
  </DomainObject.Predmet.ProtuStrankaListFormatedWithAdressOIB>
  <DomainObject.Predmet.ProtuStrankaListNazivFormated>
    <izvorni_sadrzaj>
      <item>VILA K.E.E.N. d.o.o. POREČ</item>
    </izvorni_sadrzaj>
    <derivirana_varijabla naziv="DomainObject.Predmet.ProtuStrankaListNazivFormated_1">
      <item>VILA K.E.E.N. d.o.o. POREČ</item>
    </derivirana_varijabla>
  </DomainObject.Predmet.ProtuStrankaListNazivFormated>
  <DomainObject.Predmet.ProtuStrankaListNazivFormatedOIB>
    <izvorni_sadrzaj>
      <item>VILA K.E.E.N. d.o.o. POREČ, OIB 00213718674</item>
    </izvorni_sadrzaj>
    <derivirana_varijabla naziv="DomainObject.Predmet.ProtuStrankaListNazivFormatedOIB_1">
      <item>VILA K.E.E.N. d.o.o. POREČ, OIB 00213718674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11. listopada 2019.</izvorni_sadrzaj>
    <derivirana_varijabla naziv="DomainObject.Datum_1">11.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VILA K.E.E.N. d.o.o. POREČ</izvorni_sadrzaj>
    <derivirana_varijabla naziv="DomainObject.Predmet.ProtustrankaIDrugi_1">VILA K.E.E.N. 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VILA K.E.E.N. d.o.o. POREČ, OIB 00213718674, Partizanska 17, 52440 Poreč</izvorni_sadrzaj>
    <derivirana_varijabla naziv="DomainObject.Predmet.ProtustrankaIDrugiAdressOIB_1">VILA K.E.E.N. d.o.o. POREČ, OIB 00213718674, Partizanska 17,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VILA K.E.E.N. d.o.o. POREČ</item>
      <item>FINANCIJSKA AGENCIJA, RC RIJEKA, PODRUŽNICA PULA, PULA</item>
    </izvorni_sadrzaj>
    <derivirana_varijabla naziv="DomainObject.Predmet.SudioniciListNaziv_1">
      <item>VILA K.E.E.N. d.o.o. POREČ</item>
      <item>FINANCIJSKA AGENCIJA, RC RIJEKA, PODRUŽNICA PULA, PULA</item>
    </derivirana_varijabla>
  </DomainObject.Predmet.SudioniciListNaziv>
  <DomainObject.Predmet.SudioniciListAdressOIB>
    <izvorni_sadrzaj>
      <item>VILA K.E.E.N. d.o.o. POREČ, OIB 00213718674, Partizanska 17,52440 Poreč</item>
      <item>FINANCIJSKA AGENCIJA, RC RIJEKA, PODRUŽNICA PULA, PULA, OIB 85821130368, Ulica grada Vukovara 70,10000 Zagreb</item>
    </izvorni_sadrzaj>
    <derivirana_varijabla naziv="DomainObject.Predmet.SudioniciListAdressOIB_1">
      <item>VILA K.E.E.N. d.o.o. POREČ, OIB 00213718674, Partizanska 17,52440 Poreč</item>
      <item>FINANCIJSKA AGENCIJA, RC RIJEKA, PODRUŽNICA PULA, PULA,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00213718674</item>
      <item>, OIB 85821130368</item>
    </izvorni_sadrzaj>
    <derivirana_varijabla naziv="DomainObject.Predmet.SudioniciListNazivOIB_1">
      <item>, OIB 00213718674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482</properties:Words>
  <properties:Characters>2685</properties:Characters>
  <properties:Lines>59</properties:Lines>
  <properties:Paragraphs>13</properties:Paragraphs>
  <properties:TotalTime>15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2019-03-20T08:03:00Z</dcterms:created>
  <dc:creator>Morena Brajuha</dc:creator>
  <cp:lastModifiedBy>Hani Udovičić</cp:lastModifiedBy>
  <cp:lastPrinted>2019-10-11T13:11:00Z</cp:lastPrinted>
  <dcterms:modified xmlns:xsi="http://www.w3.org/2001/XMLSchema-instance" xsi:type="dcterms:W3CDTF">2019-10-11T13:13:00Z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(St-357-19 VILA K.E.E.N. j.d.o.o..docx)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