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9179" w14:paraId="5a8917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A56CF0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401CC7">
        <w:rPr>
          <w:rFonts w:hAnsi="Times New Roman" w:ascii="Times New Roman"/>
          <w:b/>
          <w:sz w:val="24"/>
          <w:szCs w:val="24"/>
          <w:lang w:val="pl-PL"/>
        </w:rPr>
        <w:t>6792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>/16</w:t>
      </w:r>
    </w:p>
    <w:p w:rsidRDefault="000E1F39" w:rsidP="000E1F39" w:rsidR="00B77A0D" w:rsidRPr="00A56CF0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826F0F" w:rsidRPr="00826F0F">
        <w:rPr>
          <w:rFonts w:hAnsi="Times New Roman" w:ascii="Times New Roman"/>
          <w:b/>
          <w:sz w:val="24"/>
          <w:szCs w:val="24"/>
          <w:lang w:val="pl-PL"/>
        </w:rPr>
        <w:t>PRIMOŠTEN PRIMA CENTAR d.</w:t>
      </w:r>
      <w:r w:rsidR="009246A9">
        <w:rPr>
          <w:rFonts w:hAnsi="Times New Roman" w:ascii="Times New Roman"/>
          <w:b/>
          <w:sz w:val="24"/>
          <w:szCs w:val="24"/>
          <w:lang w:val="pl-PL"/>
        </w:rPr>
        <w:t>o</w:t>
      </w:r>
      <w:r w:rsidR="00826F0F" w:rsidRPr="00826F0F">
        <w:rPr>
          <w:rFonts w:hAnsi="Times New Roman" w:ascii="Times New Roman"/>
          <w:b/>
          <w:sz w:val="24"/>
          <w:szCs w:val="24"/>
          <w:lang w:val="pl-PL"/>
        </w:rPr>
        <w:t>.</w:t>
      </w:r>
      <w:r w:rsidR="009246A9">
        <w:rPr>
          <w:rFonts w:hAnsi="Times New Roman" w:ascii="Times New Roman"/>
          <w:b/>
          <w:sz w:val="24"/>
          <w:szCs w:val="24"/>
          <w:lang w:val="pl-PL"/>
        </w:rPr>
        <w:t>o.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>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56CF0" w:rsidRPr="00A56CF0">
        <w:rPr>
          <w:rFonts w:hAnsi="Times New Roman" w:ascii="Times New Roman"/>
          <w:sz w:val="24"/>
          <w:szCs w:val="24"/>
          <w:lang w:val="pl-PL"/>
        </w:rPr>
        <w:t>I Plemićko 6</w:t>
      </w:r>
    </w:p>
    <w:p w:rsidRDefault="00EF0AC0" w:rsidP="000E1F39" w:rsidR="000E1F39" w:rsidRPr="00A56CF0">
      <w:pPr>
        <w:rPr>
          <w:rFonts w:hAnsi="Times New Roman" w:ascii="Times New Roman"/>
          <w:sz w:val="24"/>
          <w:szCs w:val="24"/>
          <w:lang w:val="pl-PL"/>
        </w:rPr>
      </w:pPr>
      <w:r w:rsidRPr="00A56CF0">
        <w:rPr>
          <w:rFonts w:hAnsi="Times New Roman" w:ascii="Times New Roman"/>
          <w:sz w:val="24"/>
          <w:szCs w:val="24"/>
          <w:lang w:val="pl-PL"/>
        </w:rPr>
        <w:t>OIB:</w:t>
      </w:r>
      <w:r w:rsidR="00CE60ED" w:rsidRPr="00A56CF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6CF0" w:rsidRPr="00A56CF0">
        <w:rPr>
          <w:rFonts w:hAnsi="Times New Roman" w:ascii="Times New Roman"/>
          <w:sz w:val="24"/>
          <w:szCs w:val="24"/>
          <w:lang w:val="pl-PL"/>
        </w:rPr>
        <w:t>48162065212</w:t>
      </w: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826F0F">
        <w:rPr>
          <w:rFonts w:hAnsi="Times New Roman" w:ascii="Times New Roman"/>
          <w:sz w:val="24"/>
          <w:szCs w:val="24"/>
          <w:lang w:val="pl-PL"/>
        </w:rPr>
        <w:t>14</w:t>
      </w:r>
      <w:r w:rsidR="004B7A74">
        <w:rPr>
          <w:rFonts w:hAnsi="Times New Roman" w:ascii="Times New Roman"/>
          <w:sz w:val="24"/>
          <w:szCs w:val="24"/>
          <w:lang w:val="pl-PL"/>
        </w:rPr>
        <w:t>. svibnja 2017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  <w:r w:rsidR="00D516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6CF0">
        <w:rPr>
          <w:rFonts w:hAnsi="Times New Roman" w:ascii="Times New Roman"/>
          <w:sz w:val="24"/>
          <w:szCs w:val="24"/>
          <w:lang w:val="pl-PL"/>
        </w:rPr>
        <w:t>25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A3A34">
        <w:rPr>
          <w:rFonts w:hAnsi="Times New Roman" w:ascii="Times New Roman"/>
          <w:sz w:val="24"/>
          <w:szCs w:val="24"/>
          <w:lang w:val="pl-PL"/>
        </w:rPr>
        <w:t>rujna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04C9">
        <w:rPr>
          <w:rFonts w:hAnsi="Times New Roman" w:ascii="Times New Roman"/>
          <w:sz w:val="24"/>
          <w:szCs w:val="24"/>
          <w:lang w:val="pl-PL"/>
        </w:rPr>
        <w:t>7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A7701A" w:rsidP="00A7701A" w:rsidR="00A7701A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5739C" w:rsidP="00A7701A" w:rsidR="00A770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Društvo je registrirano </w:t>
      </w:r>
      <w:r w:rsidR="00E8281C">
        <w:rPr>
          <w:rFonts w:hAnsi="Times New Roman" w:ascii="Times New Roman"/>
          <w:sz w:val="24"/>
          <w:szCs w:val="24"/>
          <w:lang w:val="pl-PL"/>
        </w:rPr>
        <w:t>na temelju Izjave o osnivanju od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="00867C82">
        <w:rPr>
          <w:rFonts w:hAnsi="Times New Roman" w:ascii="Times New Roman"/>
          <w:sz w:val="24"/>
          <w:szCs w:val="24"/>
          <w:shd w:fill="F8F8F8" w:color="auto" w:val="clear"/>
        </w:rPr>
        <w:t>2</w:t>
      </w:r>
      <w:r w:rsidR="00E8281C">
        <w:rPr>
          <w:rFonts w:hAnsi="Times New Roman" w:ascii="Times New Roman"/>
          <w:sz w:val="24"/>
          <w:szCs w:val="24"/>
          <w:shd w:fill="F8F8F8" w:color="auto" w:val="clear"/>
        </w:rPr>
        <w:t>6</w:t>
      </w:r>
      <w:r w:rsidR="00867C82">
        <w:rPr>
          <w:rFonts w:hAnsi="Times New Roman" w:ascii="Times New Roman"/>
          <w:sz w:val="24"/>
          <w:szCs w:val="24"/>
          <w:shd w:fill="F8F8F8" w:color="auto" w:val="clear"/>
        </w:rPr>
        <w:t xml:space="preserve">. </w:t>
      </w:r>
      <w:r w:rsidR="00E8281C">
        <w:rPr>
          <w:rFonts w:hAnsi="Times New Roman" w:ascii="Times New Roman"/>
          <w:sz w:val="24"/>
          <w:szCs w:val="24"/>
          <w:shd w:fill="F8F8F8" w:color="auto" w:val="clear"/>
        </w:rPr>
        <w:t>listopada 2006.</w:t>
      </w:r>
      <w:r w:rsidR="00473360">
        <w:rPr>
          <w:rFonts w:hAnsi="Times New Roman" w:ascii="Times New Roman"/>
          <w:sz w:val="24"/>
          <w:szCs w:val="24"/>
          <w:shd w:fill="F8F8F8" w:color="auto" w:val="clear"/>
        </w:rPr>
        <w:t xml:space="preserve"> </w:t>
      </w:r>
      <w:r w:rsidRPr="0015739C">
        <w:rPr>
          <w:rFonts w:hAnsi="Times New Roman" w:ascii="Times New Roman"/>
          <w:sz w:val="24"/>
          <w:szCs w:val="24"/>
          <w:shd w:fill="F8F8F8" w:color="auto" w:val="clear"/>
        </w:rPr>
        <w:t>god</w:t>
      </w:r>
      <w:r w:rsidR="00A7701A">
        <w:rPr>
          <w:rFonts w:hAnsi="Times New Roman" w:ascii="Times New Roman"/>
          <w:sz w:val="24"/>
          <w:szCs w:val="24"/>
          <w:shd w:fill="F8F8F8" w:color="auto" w:val="clear"/>
        </w:rPr>
        <w:t>.</w:t>
      </w:r>
    </w:p>
    <w:p w:rsidRDefault="00A7701A" w:rsidP="00473360" w:rsidR="00A7701A" w:rsidRPr="00A95E12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86703" w:rsidP="005B1BCC" w:rsidR="00CB24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otvoren je na temelju Rješenja Trgovačkog suda u </w:t>
      </w:r>
      <w:r w:rsidR="00A7701A">
        <w:rPr>
          <w:rFonts w:hAnsi="Times New Roman" w:ascii="Times New Roman"/>
          <w:sz w:val="24"/>
          <w:szCs w:val="24"/>
          <w:lang w:val="pl-PL"/>
        </w:rPr>
        <w:t>Zadru</w:t>
      </w:r>
      <w:r>
        <w:rPr>
          <w:rFonts w:hAnsi="Times New Roman" w:ascii="Times New Roman"/>
          <w:sz w:val="24"/>
          <w:szCs w:val="24"/>
          <w:lang w:val="pl-PL"/>
        </w:rPr>
        <w:t>,  St-</w:t>
      </w:r>
      <w:r w:rsidR="00A7701A">
        <w:rPr>
          <w:rFonts w:hAnsi="Times New Roman" w:ascii="Times New Roman"/>
          <w:sz w:val="24"/>
          <w:szCs w:val="24"/>
          <w:lang w:val="pl-PL"/>
        </w:rPr>
        <w:t>183</w:t>
      </w:r>
      <w:r>
        <w:rPr>
          <w:rFonts w:hAnsi="Times New Roman" w:ascii="Times New Roman"/>
          <w:sz w:val="24"/>
          <w:szCs w:val="24"/>
          <w:lang w:val="pl-PL"/>
        </w:rPr>
        <w:t>/1</w:t>
      </w:r>
      <w:r w:rsidR="00A7701A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 xml:space="preserve">., od dana </w:t>
      </w:r>
      <w:r w:rsidR="00A7701A">
        <w:rPr>
          <w:rFonts w:hAnsi="Times New Roman" w:ascii="Times New Roman"/>
          <w:sz w:val="24"/>
          <w:szCs w:val="24"/>
          <w:lang w:val="pl-PL"/>
        </w:rPr>
        <w:t>3. listopada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7701A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.g., </w:t>
      </w:r>
      <w:r w:rsidR="00CB2430">
        <w:rPr>
          <w:rFonts w:hAnsi="Times New Roman" w:ascii="Times New Roman"/>
          <w:sz w:val="24"/>
          <w:szCs w:val="24"/>
          <w:lang w:val="pl-PL"/>
        </w:rPr>
        <w:t>Rješenjem istog Suda od 6. listopada 2016.g., taj Sud se proglasio mjesno nenadležnim, te je predmet dostavljen Trgovačkom sudu u Zagrebu, kao mjesno nadležnom.</w:t>
      </w:r>
    </w:p>
    <w:p w:rsidRDefault="004437A5" w:rsidP="005B1BCC" w:rsidR="00205D8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C7B64">
        <w:rPr>
          <w:rFonts w:hAnsi="Times New Roman" w:ascii="Times New Roman"/>
          <w:sz w:val="24"/>
          <w:szCs w:val="24"/>
          <w:lang w:val="pl-PL"/>
        </w:rPr>
        <w:t>ni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je imao </w:t>
      </w:r>
      <w:r w:rsidR="00473360">
        <w:rPr>
          <w:rFonts w:hAnsi="Times New Roman" w:ascii="Times New Roman"/>
          <w:sz w:val="24"/>
          <w:szCs w:val="24"/>
          <w:lang w:val="pl-PL"/>
        </w:rPr>
        <w:t>zaposlenika.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B2430" w:rsidP="005B1BCC" w:rsidR="00CB24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zadnju predanu Bilancu, za 2014.g.,kako slijedi:</w:t>
      </w: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3070"/>
        <w:gridCol w:w="765"/>
        <w:gridCol w:w="1304"/>
        <w:gridCol w:w="1304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0"/>
        <w:gridCol w:w="177"/>
      </w:tblGrid>
      <w:tr w:rsidR="00CB2430" w:rsidRPr="00CB2430">
        <w:trPr>
          <w:tblCellSpacing w:type="dxa" w:w="7"/>
          <w:jc w:val="center"/>
        </w:trPr>
        <w:tc>
          <w:tcPr>
            <w:tcW w:type="auto" w:w="0"/>
            <w:gridSpan w:val="19"/>
            <w:tcBorders>
              <w:top w:val="nil"/>
              <w:left w:val="nil"/>
              <w:bottom w:val="nil"/>
              <w:right w:val="nil"/>
            </w:tcBorders>
            <w:shd w:fill="19467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b/>
                <w:bCs/>
                <w:color w:val="FFFFFF"/>
                <w:sz w:val="24"/>
                <w:szCs w:val="24"/>
                <w:lang w:eastAsia="hr-HR"/>
              </w:rPr>
              <w:t xml:space="preserve">Bilanca za poduzetnike </w:t>
            </w:r>
            <w:r w:rsidRPr="00CB2430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/>
              </w:rPr>
              <w:br/>
              <w:t xml:space="preserve">Na dan: 31.12.2014. </w:t>
            </w: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Rbr. bilješke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Prethodna godina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jc w:val="center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Tekuća godina</w:t>
            </w: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AKTIVA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A) POTRAŽIVANJA ZA UPISANI A NEUPLAĆENI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B) DUGOTRAJNA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5.507.768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5.486.024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NEMATERIJALNA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1.402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796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MATERIJALNA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5.486.366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5.485.228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DUGOTRAJNA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20.000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V. ODGOĐENA POREZNA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C) KRATKOTRAJNA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9.842.776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9.386.534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ZALIHE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lastRenderedPageBreak/>
              <w:t xml:space="preserve">II. POTRAŽIVANJA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1.448.601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835.713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KRATKOTRAJNA FINANCIJSKA IMOVINA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8.394.175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8.550.821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NOVAC U BANCI I BLAGAJNI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D) PLAĆENI TROŠKOVI BUDUĆEG RAZDOBLJA I OBRAČUNATI PRIHODI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E) UKUPNO AKTIVA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15.350.544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14.872.558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F)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</w:pPr>
            <w:r w:rsidRPr="00CB2430">
              <w:rPr>
                <w:rFonts w:cs="Arial" w:eastAsia="Times New Roman" w:hAnsi="Arial" w:ascii="Arial"/>
                <w:color w:val="042C4A"/>
                <w:sz w:val="18"/>
                <w:szCs w:val="18"/>
                <w:lang w:eastAsia="hr-HR"/>
              </w:rPr>
              <w:t>PASIVA</w:t>
            </w: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CCCCCC" w:color="auto" w:val="clear"/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A) KAPITAL I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-17.738.224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-13.444.298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I. TEMELJNI (UPISANI) KAPITAL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221.000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221.000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II. KAPITALNE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III. REZERVE IZ DOBITI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IV. REVALORIZACIJSKE REZERVE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 ZADRŽANA DOBIT ILI PRENESENI GUBITAK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-18.724.872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-17.959.226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 DOBIT ILI GUBITAK POSLOVNE GODINE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765.648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4.293.928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VII MANJINSKI INTERES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B) REZERVIRANJA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C) DUGOROČNE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7.666.034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7.666.034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D) KRATKOROČNE OBVEZE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25.422.734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20.650.822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E) ODGOĐENO PLAĆANJE TROŠKOVA I PRIHOD BUDUĆEGA RAZDOBLJA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F) UKUPNO – PASIVA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15.350.544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14.872.558 </w:t>
            </w: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CB2430" w:rsidRPr="00CB2430">
        <w:trPr>
          <w:tblCellSpacing w:type="dxa" w:w="7"/>
          <w:jc w:val="center"/>
        </w:trPr>
        <w:tc>
          <w:tcPr>
            <w:tcW w:type="dxa" w:w="405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G) IZVANBILANČNI ZAPISI </w:t>
            </w:r>
          </w:p>
        </w:tc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  <w:r w:rsidRPr="00CB2430"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  <w:t xml:space="preserve">-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jc w:val="right"/>
              <w:rPr>
                <w:rFonts w:cs="Arial" w:eastAsia="Times New Roman" w:hAnsi="Verdana" w:ascii="Verdana"/>
                <w:color w:val="042C4A"/>
                <w:sz w:val="15"/>
                <w:szCs w:val="15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B2430" w:rsidP="00CB2430" w:rsidR="00CB2430" w:rsidRPr="00CB243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CB2430" w:rsidP="005B1BCC" w:rsidR="00CB243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50D9B" w:rsidP="00550D9B" w:rsidR="00550D9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Ministarstva unutarnjih poslova, Policijska uprava Zagrebačka, od 3</w:t>
      </w:r>
      <w:r w:rsidR="00BE549F">
        <w:rPr>
          <w:rFonts w:hAnsi="Times New Roman" w:ascii="Times New Roman"/>
          <w:sz w:val="24"/>
          <w:szCs w:val="24"/>
        </w:rPr>
        <w:t>. svibnja</w:t>
      </w:r>
      <w:r w:rsidRPr="00550D9B">
        <w:rPr>
          <w:rFonts w:hAnsi="Times New Roman" w:ascii="Times New Roman"/>
          <w:sz w:val="24"/>
          <w:szCs w:val="24"/>
        </w:rPr>
        <w:t xml:space="preserve"> 201</w:t>
      </w:r>
      <w:r w:rsidR="00BE549F">
        <w:rPr>
          <w:rFonts w:hAnsi="Times New Roman" w:ascii="Times New Roman"/>
          <w:sz w:val="24"/>
          <w:szCs w:val="24"/>
        </w:rPr>
        <w:t>6</w:t>
      </w:r>
      <w:r w:rsidRPr="00550D9B">
        <w:rPr>
          <w:rFonts w:hAnsi="Times New Roman" w:ascii="Times New Roman"/>
          <w:sz w:val="24"/>
          <w:szCs w:val="24"/>
        </w:rPr>
        <w:t xml:space="preserve">., iz kojeg je razvidno da Društvo nije </w:t>
      </w:r>
      <w:r w:rsidR="00BE549F">
        <w:rPr>
          <w:rFonts w:hAnsi="Times New Roman" w:ascii="Times New Roman"/>
          <w:sz w:val="24"/>
          <w:szCs w:val="24"/>
        </w:rPr>
        <w:t xml:space="preserve">evidentiran kao </w:t>
      </w:r>
      <w:r w:rsidRPr="00550D9B">
        <w:rPr>
          <w:rFonts w:hAnsi="Times New Roman" w:ascii="Times New Roman"/>
          <w:sz w:val="24"/>
          <w:szCs w:val="24"/>
        </w:rPr>
        <w:t>vlasnik vozila.</w:t>
      </w: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02C60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B02C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02C60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dgovornom osobom dužnika, </w:t>
      </w:r>
      <w:r w:rsidR="00B02C60">
        <w:rPr>
          <w:rFonts w:hAnsi="Times New Roman" w:ascii="Times New Roman"/>
          <w:sz w:val="24"/>
          <w:szCs w:val="24"/>
          <w:lang w:val="pl-PL"/>
        </w:rPr>
        <w:t>pošta se vraća i isti odbijaju svaki oblik kontakta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izrađen novi</w:t>
      </w:r>
      <w:r w:rsidR="00B02C60">
        <w:rPr>
          <w:rFonts w:hAnsi="Times New Roman" w:ascii="Times New Roman"/>
          <w:sz w:val="24"/>
          <w:szCs w:val="24"/>
          <w:lang w:val="pl-PL"/>
        </w:rPr>
        <w:t xml:space="preserve"> pečat</w:t>
      </w:r>
      <w:r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136C2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11C38">
        <w:rPr>
          <w:rFonts w:hAnsi="Times New Roman" w:ascii="Times New Roman"/>
          <w:sz w:val="24"/>
          <w:szCs w:val="24"/>
          <w:lang w:val="pl-PL"/>
        </w:rPr>
        <w:t>NISAM USPJELA  stupiti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u posjed poslovnog prostora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D51660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77763">
        <w:rPr>
          <w:rFonts w:hAnsi="Times New Roman" w:ascii="Times New Roman"/>
          <w:sz w:val="24"/>
          <w:szCs w:val="24"/>
          <w:lang w:val="pl-PL"/>
        </w:rPr>
        <w:t xml:space="preserve">iz navedenih razloga nije </w:t>
      </w:r>
      <w:r w:rsidRPr="00A95E12">
        <w:rPr>
          <w:rFonts w:hAnsi="Times New Roman" w:ascii="Times New Roman"/>
          <w:sz w:val="24"/>
          <w:szCs w:val="24"/>
          <w:lang w:val="pl-PL"/>
        </w:rPr>
        <w:t>obavljena inventura</w:t>
      </w:r>
      <w:r w:rsid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C21D2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20673B">
        <w:rPr>
          <w:rFonts w:hAnsi="Times New Roman" w:ascii="Times New Roman"/>
          <w:sz w:val="24"/>
          <w:szCs w:val="24"/>
          <w:lang w:val="pl-PL"/>
        </w:rPr>
        <w:t>nije</w:t>
      </w:r>
      <w:r>
        <w:rPr>
          <w:rFonts w:hAnsi="Times New Roman" w:ascii="Times New Roman"/>
          <w:sz w:val="24"/>
          <w:szCs w:val="24"/>
          <w:lang w:val="pl-PL"/>
        </w:rPr>
        <w:t xml:space="preserve"> arhivirana  knjigovodstveno-financijska dokumentacija</w:t>
      </w:r>
      <w:r w:rsidR="0020673B">
        <w:rPr>
          <w:rFonts w:hAnsi="Times New Roman" w:ascii="Times New Roman"/>
          <w:sz w:val="24"/>
          <w:szCs w:val="24"/>
          <w:lang w:val="pl-PL"/>
        </w:rPr>
        <w:t xml:space="preserve"> jer ista nije preuzeta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ima su produženi ugovori o radu, </w:t>
      </w: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73B" w:rsidP="009B086A" w:rsidR="0020673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125" w:rsidP="006022D8" w:rsidR="00E62125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A3CEB" w:rsidP="006022D8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IMOVINA:</w:t>
      </w:r>
    </w:p>
    <w:p w:rsidRDefault="00FB3A92" w:rsidP="00FB3A92" w:rsidR="0007774C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Nije dostavljen </w:t>
      </w:r>
      <w:r w:rsidR="005512C0" w:rsidRPr="005512C0">
        <w:rPr>
          <w:rFonts w:hAnsi="Times New Roman" w:ascii="Times New Roman"/>
          <w:sz w:val="24"/>
          <w:szCs w:val="24"/>
        </w:rPr>
        <w:t>ovjerovljen</w:t>
      </w:r>
      <w:r>
        <w:rPr>
          <w:rFonts w:hAnsi="Times New Roman" w:ascii="Times New Roman"/>
          <w:sz w:val="24"/>
          <w:szCs w:val="24"/>
        </w:rPr>
        <w:t>i Prokazni</w:t>
      </w:r>
      <w:r w:rsidR="005512C0" w:rsidRPr="005512C0">
        <w:rPr>
          <w:rFonts w:hAnsi="Times New Roman" w:ascii="Times New Roman"/>
          <w:sz w:val="24"/>
          <w:szCs w:val="24"/>
        </w:rPr>
        <w:t xml:space="preserve"> popis</w:t>
      </w:r>
      <w:r>
        <w:rPr>
          <w:rFonts w:hAnsi="Times New Roman" w:ascii="Times New Roman"/>
          <w:sz w:val="24"/>
          <w:szCs w:val="24"/>
        </w:rPr>
        <w:t xml:space="preserve"> </w:t>
      </w:r>
      <w:r w:rsidR="005512C0" w:rsidRPr="005512C0">
        <w:rPr>
          <w:rFonts w:hAnsi="Times New Roman" w:ascii="Times New Roman"/>
          <w:sz w:val="24"/>
          <w:szCs w:val="24"/>
        </w:rPr>
        <w:t>imovine</w:t>
      </w:r>
      <w:r>
        <w:rPr>
          <w:rFonts w:hAnsi="Times New Roman" w:ascii="Times New Roman"/>
          <w:sz w:val="24"/>
          <w:szCs w:val="24"/>
        </w:rPr>
        <w:t>.</w:t>
      </w:r>
    </w:p>
    <w:p w:rsidRDefault="00FB3A92" w:rsidP="00FB3A92" w:rsidR="00FB3A92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Priloženo dostavljam z</w:t>
      </w:r>
      <w:r w:rsidR="0007774C">
        <w:rPr>
          <w:rFonts w:hAnsi="Times New Roman" w:ascii="Times New Roman"/>
          <w:sz w:val="24"/>
          <w:szCs w:val="24"/>
        </w:rPr>
        <w:t>k izva</w:t>
      </w:r>
      <w:r>
        <w:rPr>
          <w:rFonts w:hAnsi="Times New Roman" w:ascii="Times New Roman"/>
          <w:sz w:val="24"/>
          <w:szCs w:val="24"/>
        </w:rPr>
        <w:t>dak</w:t>
      </w:r>
      <w:r w:rsidR="0007774C" w:rsidRPr="0007774C">
        <w:rPr>
          <w:rFonts w:hAnsi="Times New Roman" w:ascii="Times New Roman"/>
          <w:sz w:val="24"/>
          <w:szCs w:val="24"/>
        </w:rPr>
        <w:t xml:space="preserve"> za predmetn</w:t>
      </w:r>
      <w:r>
        <w:rPr>
          <w:rFonts w:hAnsi="Times New Roman" w:ascii="Times New Roman"/>
          <w:sz w:val="24"/>
          <w:szCs w:val="24"/>
        </w:rPr>
        <w:t>u</w:t>
      </w:r>
      <w:r w:rsidR="0007774C" w:rsidRPr="0007774C">
        <w:rPr>
          <w:rFonts w:hAnsi="Times New Roman" w:ascii="Times New Roman"/>
          <w:sz w:val="24"/>
          <w:szCs w:val="24"/>
        </w:rPr>
        <w:t xml:space="preserve"> nekretnin</w:t>
      </w:r>
      <w:r>
        <w:rPr>
          <w:rFonts w:hAnsi="Times New Roman" w:ascii="Times New Roman"/>
          <w:sz w:val="24"/>
          <w:szCs w:val="24"/>
        </w:rPr>
        <w:t>u</w:t>
      </w:r>
      <w:r w:rsidR="0007774C" w:rsidRPr="0007774C">
        <w:rPr>
          <w:rFonts w:hAnsi="Times New Roman" w:ascii="Times New Roman"/>
          <w:sz w:val="24"/>
          <w:szCs w:val="24"/>
        </w:rPr>
        <w:t xml:space="preserve"> u vlasništvu Društva</w:t>
      </w:r>
      <w:r>
        <w:rPr>
          <w:rFonts w:hAnsi="Times New Roman" w:ascii="Times New Roman"/>
          <w:sz w:val="24"/>
          <w:szCs w:val="24"/>
        </w:rPr>
        <w:t>, iz kojeg je razvidno da je stečajni dužnik suvlasnik:</w:t>
      </w:r>
    </w:p>
    <w:p w:rsidRDefault="00FB3A92" w:rsidP="00FB3A92" w:rsidR="00A34530" w:rsidRPr="002260F7">
      <w:pPr>
        <w:ind w:left="36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34530">
        <w:rPr>
          <w:rFonts w:hAnsi="Times New Roman" w:ascii="Times New Roman"/>
          <w:sz w:val="24"/>
          <w:szCs w:val="24"/>
        </w:rPr>
        <w:t xml:space="preserve"> </w:t>
      </w:r>
      <w:r w:rsidRPr="002260F7">
        <w:rPr>
          <w:rFonts w:hAnsi="Times New Roman" w:ascii="Times New Roman"/>
          <w:b/>
          <w:sz w:val="24"/>
          <w:szCs w:val="24"/>
        </w:rPr>
        <w:t>15/112 nekretnine upisane u zk.ul.5180, k.o. DONJE POLJE, sve upisano u zemljišne knjige Općinskog suda u Šibeni</w:t>
      </w:r>
      <w:r w:rsidR="002260F7" w:rsidRPr="002260F7">
        <w:rPr>
          <w:rFonts w:hAnsi="Times New Roman" w:ascii="Times New Roman"/>
          <w:b/>
          <w:sz w:val="24"/>
          <w:szCs w:val="24"/>
        </w:rPr>
        <w:t>ku, a koja u naravi predstavlja: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76"/>
        <w:gridCol w:w="363"/>
        <w:gridCol w:w="2323"/>
        <w:gridCol w:w="188"/>
        <w:gridCol w:w="443"/>
        <w:gridCol w:w="2273"/>
        <w:gridCol w:w="538"/>
        <w:gridCol w:w="918"/>
        <w:gridCol w:w="273"/>
        <w:gridCol w:w="341"/>
        <w:gridCol w:w="624"/>
        <w:gridCol w:w="465"/>
      </w:tblGrid>
      <w:tr w:rsidTr="002260F7" w:rsidR="002260F7" w:rsidRPr="002260F7">
        <w:trPr>
          <w:gridAfter w:val="3"/>
          <w:wAfter w:type="dxa" w:w="2310"/>
          <w:trHeight w:val="270"/>
        </w:trPr>
        <w:tc>
          <w:tcPr>
            <w:tcW w:type="dxa" w:w="4425"/>
            <w:gridSpan w:val="3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1650"/>
            <w:gridSpan w:val="4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50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2260F7" w:rsidR="002260F7" w:rsidRPr="002260F7">
        <w:trPr>
          <w:gridAfter w:val="3"/>
          <w:wAfter w:type="dxa" w:w="2310"/>
          <w:trHeight w:val="465"/>
        </w:trPr>
        <w:tc>
          <w:tcPr>
            <w:tcW w:type="auto" w:w="0"/>
            <w:gridSpan w:val="3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FFFFFF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750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jc w:val="center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8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3865/2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VINOGRAD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1582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9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3865/3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740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0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3865/4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4416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1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3865/5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290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5.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2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3865/15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1213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6.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3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3865/16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PAŠNJAK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418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7.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4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3865/17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4126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8.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5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3865/18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4708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9.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6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3865/19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ŠUMA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13587</w:t>
            </w: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10.</w:t>
            </w:r>
          </w:p>
        </w:tc>
        <w:tc>
          <w:tcPr>
            <w:tcW w:type="dxa" w:w="7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35235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hyperlink r:id="rId17" w:history="true">
              <w:r w:rsidR="002260F7" w:rsidRPr="002260F7">
                <w:rPr>
                  <w:rFonts w:eastAsia="Times New Roman" w:hAnsi="Times New Roman" w:ascii="Times New Roman"/>
                  <w:b/>
                  <w:bCs/>
                  <w:color w:val="AA0000"/>
                  <w:sz w:val="15"/>
                  <w:szCs w:val="15"/>
                  <w:lang w:eastAsia="hr-HR"/>
                </w:rPr>
                <w:t>3868</w:t>
              </w:r>
            </w:hyperlink>
          </w:p>
        </w:tc>
        <w:tc>
          <w:tcPr>
            <w:tcW w:type="dxa" w:w="442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NEPLODNO</w:t>
            </w: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5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255"/>
        </w:trPr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425"/>
            <w:gridSpan w:val="3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left w:space="0" w:sz="6" w:color="000000" w:val="single"/>
              <w:bottom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  <w:r w:rsidRPr="002260F7">
              <w:rPr>
                <w:rFonts w:eastAsia="Times New Roman" w:hAnsi="Times New Roman" w:ascii="Times New Roman"/>
                <w:b/>
                <w:bCs/>
                <w:color w:val="000000"/>
                <w:sz w:val="15"/>
                <w:szCs w:val="15"/>
                <w:lang w:eastAsia="hr-HR"/>
              </w:rPr>
              <w:t>31080</w:t>
            </w:r>
          </w:p>
        </w:tc>
        <w:tc>
          <w:tcPr>
            <w:tcW w:type="dxa" w:w="1050"/>
            <w:tcBorders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260F7" w:rsidP="002260F7" w:rsidR="002260F7" w:rsidRPr="002260F7">
            <w:pPr>
              <w:spacing w:after="0"/>
              <w:jc w:val="right"/>
              <w:rPr>
                <w:rFonts w:eastAsia="Times New Roman" w:hAnsi="Times New Roman" w:ascii="Times New Roman"/>
                <w:color w:val="333333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60F7" w:rsidR="002260F7" w:rsidRPr="002260F7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2260F7" w:rsidP="002260F7" w:rsidR="002260F7" w:rsidRPr="002260F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2260F7" w:rsidP="00FB3A92" w:rsidR="002260F7">
      <w:pPr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595698" w:rsidP="00595698" w:rsidR="0007774C" w:rsidRPr="002260F7">
      <w:pPr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2260F7">
        <w:rPr>
          <w:rFonts w:hAnsi="Times New Roman" w:ascii="Times New Roman"/>
          <w:b/>
          <w:sz w:val="24"/>
          <w:szCs w:val="24"/>
        </w:rPr>
        <w:t>Predmetne nekretnine su opterećene razlučnim pravima.</w:t>
      </w:r>
    </w:p>
    <w:p w:rsidRDefault="002260F7" w:rsidP="00595698" w:rsidR="002260F7" w:rsidRPr="002260F7">
      <w:pPr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2260F7">
        <w:rPr>
          <w:rFonts w:hAnsi="Times New Roman" w:ascii="Times New Roman"/>
          <w:b/>
          <w:sz w:val="24"/>
          <w:szCs w:val="24"/>
        </w:rPr>
        <w:t>Također, na predmetnoj nekretnini upisana je zabilježba spora koji se vodi pred Općinskim sudom u Šibeniku, posl.br. P-479/12.</w:t>
      </w:r>
    </w:p>
    <w:p w:rsidRDefault="002260F7" w:rsidP="00595698" w:rsidR="002260F7" w:rsidRPr="002260F7">
      <w:pPr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2260F7">
        <w:rPr>
          <w:rFonts w:hAnsi="Times New Roman" w:ascii="Times New Roman"/>
          <w:b/>
          <w:sz w:val="24"/>
          <w:szCs w:val="24"/>
        </w:rPr>
        <w:t>Također je zabilježena i zabrana raspolaganja, opterećenja i svakog raspolaganja nekretninama.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3F6954" w:rsidP="009B086A" w:rsidR="003F695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F6954" w:rsidP="009B086A" w:rsidR="003F6954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Vezano uz suvlasnički dio naprijed navedene nekretnine, u vlasništvu stečajnog dužnika, zaprimljena je obavijest o Izlučnom pravu, dostavljena od strane Izlučnog vjerovnika, JADRANSKA BANKA d.d. Šibenki, a na temelju nepravomoćne presude Općinskog suda u Šibeniku br. P-479/12 i raskida Ugovora o kupoprodaji nekretnine, ovjereno pod OV_3278/07, te pravomoćne presude Općinskog suda u Šibeniku br. P-356/07, kojom je utvrđeno da je ništava nagodba o podmirenju duga.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C054F5" w:rsidP="00C054F5" w:rsidR="00C054F5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POPIS VJEROVNIKA</w:t>
      </w:r>
    </w:p>
    <w:p w:rsidRDefault="00C054F5" w:rsidP="00C054F5" w:rsidR="00C054F5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4A11A9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4A11A9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C054F5" w:rsidP="00E1084B" w:rsidR="00C054F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C054F5" w:rsidP="00C054F5" w:rsidR="00C054F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054F5" w:rsidP="00C054F5" w:rsidR="00C054F5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II isplatni red</w:t>
      </w:r>
    </w:p>
    <w:p w:rsidRDefault="00C054F5" w:rsidP="00C054F5" w:rsidR="00C054F5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GRADSKA ČISTOĆA d.o.o.</w:t>
            </w:r>
          </w:p>
          <w:p w:rsidRDefault="00C054F5" w:rsidP="00E1084B" w:rsidR="00C054F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Stjepana Radića 100</w:t>
            </w:r>
          </w:p>
          <w:p w:rsidRDefault="00C054F5" w:rsidP="00E1084B" w:rsidR="00C054F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54873130289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F. Vukotinovića 2</w:t>
            </w:r>
          </w:p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HEP-Opskrba d.o.o.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Ul. grada Vukovara 37 </w:t>
            </w:r>
          </w:p>
          <w:p w:rsidRDefault="00C054F5" w:rsidP="00E1084B" w:rsidR="00C054F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63073332379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C054F5" w:rsidP="00E1084B" w:rsidR="00C054F5" w:rsidRPr="00A027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85821130368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PIK VRBOVEC – Mesna industrija d.d.</w:t>
            </w:r>
          </w:p>
          <w:p w:rsidRDefault="00C054F5" w:rsidP="00E1084B" w:rsidR="00C054F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Zagrebačka 148</w:t>
            </w:r>
          </w:p>
          <w:p w:rsidRDefault="00C054F5" w:rsidP="00E1084B" w:rsidR="00C054F5" w:rsidRPr="00E626D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Vrbovec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78909170415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FINANCIJSKA AGENCIJA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70</w:t>
            </w:r>
          </w:p>
          <w:p w:rsidRDefault="00C054F5" w:rsidP="00E1084B" w:rsidR="00C054F5" w:rsidRPr="003F559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85821130368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C054F5" w:rsidP="00E1084B" w:rsidR="00C054F5" w:rsidRPr="00B348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C054F5" w:rsidP="00E1084B" w:rsidR="00C054F5" w:rsidRPr="006D0AB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KBM Leasing Hrvatska d.o.o. u likvidaciji</w:t>
            </w:r>
          </w:p>
          <w:p w:rsidRDefault="00C054F5" w:rsidP="00E1084B" w:rsidR="00C054F5" w:rsidRPr="00B348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Draškovićeva 54</w:t>
            </w:r>
            <w:r w:rsidRPr="00B34820">
              <w:rPr>
                <w:bCs/>
                <w:sz w:val="22"/>
                <w:szCs w:val="22"/>
              </w:rPr>
              <w:t>,</w:t>
            </w:r>
          </w:p>
          <w:p w:rsidRDefault="00C054F5" w:rsidP="00E1084B" w:rsidR="00C054F5" w:rsidRPr="006D0AB5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30069323966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E48A6">
              <w:rPr>
                <w:rFonts w:cs="Times New Roman"/>
                <w:bCs/>
                <w:sz w:val="22"/>
                <w:szCs w:val="22"/>
              </w:rPr>
              <w:t>JADRANSKA BANKA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Ante Starčevića 4</w:t>
            </w:r>
          </w:p>
          <w:p w:rsidRDefault="00C054F5" w:rsidP="00E1084B" w:rsidR="00C054F5" w:rsidRPr="002E48A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02899494784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C054F5" w:rsidP="00C054F5" w:rsidR="00C054F5">
            <w:pPr>
              <w:pStyle w:val="TableContents"/>
              <w:numPr>
                <w:ilvl w:val="0"/>
                <w:numId w:val="2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Carinska uprava, Područni  carinski ured Split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C054F5" w:rsidP="00C054F5" w:rsidR="00C054F5" w:rsidRPr="00354CA4">
            <w:pPr>
              <w:pStyle w:val="TableContents"/>
              <w:numPr>
                <w:ilvl w:val="0"/>
                <w:numId w:val="2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C054F5" w:rsidP="00E1084B" w:rsidR="00C054F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43668678136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IMING d.o.o.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Put Vrbovnika bb</w:t>
            </w:r>
          </w:p>
          <w:p w:rsidRDefault="00C054F5" w:rsidP="00E1084B" w:rsidR="00C054F5" w:rsidRPr="000F284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Stobreč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85087069236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DANICA GOVIĆ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Bubanj 4</w:t>
            </w:r>
          </w:p>
          <w:p w:rsidRDefault="00C054F5" w:rsidP="00E1084B" w:rsidR="00C054F5" w:rsidRPr="00DA51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Žaborić,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82087769849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HUSNI ZOGAJ 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C054F5" w:rsidP="00E1084B" w:rsidR="00C054F5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  <w:p w:rsidRDefault="00C054F5" w:rsidP="00E1084B" w:rsidR="00C054F5" w:rsidRPr="00B90D2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43760838286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GORDANA ZOGAJ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Obala Milutina Roka 24</w:t>
            </w:r>
          </w:p>
          <w:p w:rsidRDefault="00C054F5" w:rsidP="00E1084B" w:rsidR="00C054F5" w:rsidRPr="005079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Brodarica, Šibenik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92279876453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MESNA INDUSTRIJA-VAJDA d.d.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Zagrebačka 4</w:t>
            </w:r>
          </w:p>
          <w:p w:rsidRDefault="00C054F5" w:rsidP="00E1084B" w:rsidR="00C054F5" w:rsidRPr="005C2A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Čakovec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16257048014</w:t>
            </w:r>
          </w:p>
        </w:tc>
      </w:tr>
    </w:tbl>
    <w:p w:rsidRDefault="00C054F5" w:rsidP="00C054F5" w:rsidR="00C054F5">
      <w:pPr>
        <w:pStyle w:val="TableContents"/>
        <w:rPr>
          <w:rFonts w:cs="Times New Roman"/>
          <w:bCs/>
          <w:sz w:val="22"/>
          <w:szCs w:val="22"/>
        </w:rPr>
      </w:pPr>
    </w:p>
    <w:p w:rsidRDefault="00C054F5" w:rsidP="00C054F5" w:rsidR="00C054F5">
      <w:pPr>
        <w:pStyle w:val="TableContents"/>
        <w:rPr>
          <w:rFonts w:cs="Times New Roman"/>
          <w:bCs/>
          <w:sz w:val="22"/>
          <w:szCs w:val="22"/>
        </w:rPr>
      </w:pPr>
    </w:p>
    <w:p w:rsidRDefault="00C054F5" w:rsidP="00C054F5" w:rsidR="00C054F5" w:rsidRPr="00946417">
      <w:pPr>
        <w:pStyle w:val="TableContents"/>
        <w:jc w:val="center"/>
        <w:rPr>
          <w:rFonts w:cs="Times New Roman"/>
          <w:b/>
          <w:bCs/>
        </w:rPr>
      </w:pPr>
      <w:r w:rsidRPr="00946417">
        <w:rPr>
          <w:rFonts w:cs="Times New Roman"/>
          <w:b/>
          <w:bCs/>
        </w:rPr>
        <w:t>Razlučni vjerovnici</w:t>
      </w:r>
    </w:p>
    <w:p w:rsidRDefault="00C054F5" w:rsidP="00C054F5" w:rsidR="00C054F5" w:rsidRPr="00EC155B">
      <w:pPr>
        <w:jc w:val="center"/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</w:t>
            </w:r>
            <w:r w:rsidRPr="00707918">
              <w:rPr>
                <w:b/>
                <w:sz w:val="22"/>
                <w:szCs w:val="22"/>
              </w:rPr>
              <w:t>azlučn</w:t>
            </w:r>
            <w:r>
              <w:rPr>
                <w:b/>
                <w:sz w:val="22"/>
                <w:szCs w:val="22"/>
              </w:rPr>
              <w:t>i 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C054F5" w:rsidP="00E1084B" w:rsidR="00C054F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E1084B" w:rsidR="00C054F5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NLB Interfinanz AG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Beethovenstrasse 48</w:t>
            </w:r>
          </w:p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Zurich, Švicarska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43668678136</w:t>
            </w:r>
          </w:p>
        </w:tc>
      </w:tr>
    </w:tbl>
    <w:p w:rsidRDefault="00C054F5" w:rsidP="00C054F5" w:rsidR="00C054F5">
      <w:pPr>
        <w:pStyle w:val="TableContents"/>
        <w:rPr>
          <w:rFonts w:cs="Times New Roman"/>
          <w:bCs/>
          <w:sz w:val="22"/>
          <w:szCs w:val="22"/>
        </w:rPr>
      </w:pPr>
    </w:p>
    <w:p w:rsidRDefault="00C054F5" w:rsidP="00C054F5" w:rsidR="00C054F5">
      <w:pPr>
        <w:pStyle w:val="TableContents"/>
        <w:rPr>
          <w:rFonts w:cs="Times New Roman"/>
          <w:bCs/>
        </w:rPr>
      </w:pPr>
    </w:p>
    <w:p w:rsidRDefault="00C054F5" w:rsidP="00C054F5" w:rsidR="00C054F5">
      <w:pPr>
        <w:pStyle w:val="TableContents"/>
        <w:rPr>
          <w:rFonts w:cs="Times New Roman"/>
          <w:bCs/>
        </w:rPr>
      </w:pPr>
    </w:p>
    <w:p w:rsidRDefault="00C054F5" w:rsidP="00C054F5" w:rsidR="00C054F5" w:rsidRPr="00467379">
      <w:pPr>
        <w:pStyle w:val="Standard"/>
        <w:tabs>
          <w:tab w:pos="4005" w:val="left"/>
        </w:tabs>
        <w:jc w:val="center"/>
        <w:rPr>
          <w:b/>
          <w:bCs/>
        </w:rPr>
      </w:pPr>
      <w:r>
        <w:rPr>
          <w:b/>
          <w:bCs/>
        </w:rPr>
        <w:t>Izlučni vjerovnici</w:t>
      </w:r>
    </w:p>
    <w:p w:rsidRDefault="00C054F5" w:rsidP="00C054F5" w:rsidR="00C054F5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4489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387"/>
        <w:gridCol w:w="1560"/>
      </w:tblGrid>
      <w:tr w:rsidTr="00E1084B" w:rsidR="00C054F5" w:rsidRPr="00467379">
        <w:trPr>
          <w:trHeight w:val="23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</w:tr>
      <w:tr w:rsidTr="00E1084B" w:rsidR="00C054F5" w:rsidRPr="00467379">
        <w:trPr>
          <w:trHeight w:val="1090"/>
          <w:jc w:val="center"/>
        </w:trPr>
        <w:tc>
          <w:tcPr>
            <w:tcW w:type="dxa" w:w="542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38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E48A6">
              <w:rPr>
                <w:rFonts w:cs="Times New Roman"/>
                <w:bCs/>
                <w:sz w:val="22"/>
                <w:szCs w:val="22"/>
              </w:rPr>
              <w:t>JADRANSKA BANKA</w:t>
            </w:r>
            <w:r>
              <w:rPr>
                <w:rFonts w:cs="Times New Roman"/>
                <w:bCs/>
                <w:sz w:val="22"/>
                <w:szCs w:val="22"/>
              </w:rPr>
              <w:t xml:space="preserve"> d.d.</w:t>
            </w:r>
          </w:p>
          <w:p w:rsidRDefault="00C054F5" w:rsidP="00E1084B" w:rsidR="00C054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Ante Starčevića 4</w:t>
            </w:r>
          </w:p>
          <w:p w:rsidRDefault="00C054F5" w:rsidP="00E1084B" w:rsidR="00C054F5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Šibenik</w:t>
            </w:r>
          </w:p>
        </w:tc>
        <w:tc>
          <w:tcPr>
            <w:tcW w:type="dxa" w:w="156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54F5" w:rsidP="00E1084B" w:rsidR="00C054F5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02899494784</w:t>
            </w:r>
          </w:p>
        </w:tc>
      </w:tr>
    </w:tbl>
    <w:p w:rsidRDefault="00C054F5" w:rsidP="009B086A" w:rsidR="00C054F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3473D" w:rsidP="0073473D" w:rsidR="0073473D">
      <w:pPr>
        <w:pStyle w:val="Standard"/>
        <w:rPr>
          <w:sz w:val="28"/>
          <w:szCs w:val="28"/>
          <w:lang w:val="de-DE"/>
        </w:rPr>
      </w:pPr>
    </w:p>
    <w:tbl>
      <w:tblPr>
        <w:tblW w:type="dxa" w:w="8938"/>
        <w:tblInd w:type="dxa" w:w="-11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34"/>
        <w:gridCol w:w="5458"/>
        <w:gridCol w:w="2746"/>
      </w:tblGrid>
      <w:tr w:rsidTr="00CB2430" w:rsidR="0073473D">
        <w:tc>
          <w:tcPr>
            <w:tcW w:type="dxa" w:w="7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R.b.</w:t>
            </w:r>
          </w:p>
        </w:tc>
        <w:tc>
          <w:tcPr>
            <w:tcW w:type="dxa" w:w="545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Vrsta tražbine</w:t>
            </w:r>
          </w:p>
        </w:tc>
        <w:tc>
          <w:tcPr>
            <w:tcW w:type="dxa" w:w="27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Kn</w:t>
            </w:r>
          </w:p>
        </w:tc>
      </w:tr>
      <w:tr w:rsidTr="00CB2430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Razlu</w:t>
            </w:r>
            <w:r>
              <w:rPr>
                <w:bCs/>
                <w:sz w:val="28"/>
                <w:szCs w:val="28"/>
              </w:rPr>
              <w:t>č</w:t>
            </w:r>
            <w:r>
              <w:rPr>
                <w:bCs/>
                <w:sz w:val="28"/>
                <w:szCs w:val="28"/>
                <w:lang w:val="de-DE"/>
              </w:rPr>
              <w:t>no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de-DE"/>
              </w:rPr>
              <w:t>pravo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</w:p>
        </w:tc>
      </w:tr>
      <w:tr w:rsidTr="00CB2430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2</w:t>
            </w:r>
            <w:r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Priznate tražbine 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2AF3" w:rsidP="00CB2430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337.792,69</w:t>
            </w:r>
          </w:p>
        </w:tc>
      </w:tr>
      <w:tr w:rsidTr="00CB2430" w:rsidR="0073473D">
        <w:trPr>
          <w:trHeight w:val="296"/>
        </w:trPr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3.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Prijavljene tražbine II višeg isplatnog reda 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2AF3" w:rsidP="00CB2430" w:rsidR="0073473D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173.446.226,91</w:t>
            </w:r>
          </w:p>
        </w:tc>
      </w:tr>
      <w:tr w:rsidTr="00CB2430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4.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Priznate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318F0" w:rsidP="00CB2430" w:rsidR="0073473D" w:rsidRPr="00355A04">
            <w:pPr>
              <w:pStyle w:val="Standard"/>
              <w:snapToGrid w:val="false"/>
              <w:jc w:val="right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144.368.462,24</w:t>
            </w:r>
          </w:p>
        </w:tc>
      </w:tr>
      <w:tr w:rsidTr="00CB2430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5.</w:t>
            </w: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Osporene tražbine II višeg isplatnog reda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318F0" w:rsidP="00CB2430" w:rsidR="0073473D" w:rsidRPr="00355A04">
            <w:pPr>
              <w:pStyle w:val="Standard"/>
              <w:snapToGrid w:val="false"/>
              <w:jc w:val="right"/>
              <w:rPr>
                <w:bCs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  <w:lang w:val="de-DE"/>
              </w:rPr>
              <w:t>29.077.764,67</w:t>
            </w:r>
          </w:p>
        </w:tc>
      </w:tr>
      <w:tr w:rsidTr="00CB2430" w:rsidR="0073473D">
        <w:tc>
          <w:tcPr>
            <w:tcW w:type="dxa" w:w="734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3473D" w:rsidP="00CB2430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type="dxa" w:w="5458"/>
            <w:tcBorders>
              <w:left w:space="0" w:sz="4" w:color="000000" w:val="single"/>
              <w:bottom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318F0" w:rsidP="0073473D" w:rsidR="0073473D">
            <w:pPr>
              <w:pStyle w:val="Standard"/>
              <w:snapToGrid w:val="false"/>
              <w:jc w:val="both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UKUPNO PRIZNATE TRAŽBINE 25</w:t>
            </w:r>
            <w:r w:rsidR="0073473D">
              <w:rPr>
                <w:b/>
                <w:bCs/>
                <w:sz w:val="28"/>
                <w:szCs w:val="28"/>
                <w:lang w:val="de-DE"/>
              </w:rPr>
              <w:t>. rujna 2017.g.</w:t>
            </w:r>
          </w:p>
        </w:tc>
        <w:tc>
          <w:tcPr>
            <w:tcW w:type="dxa" w:w="274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318F0" w:rsidP="00355A04" w:rsidR="0073473D">
            <w:pPr>
              <w:pStyle w:val="Standard"/>
              <w:snapToGrid w:val="false"/>
              <w:jc w:val="right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144.706.260,93</w:t>
            </w:r>
          </w:p>
        </w:tc>
      </w:tr>
    </w:tbl>
    <w:p w:rsidRDefault="00C860AE" w:rsidP="0073473D" w:rsid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07. prosinca 2016.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7A110D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lastRenderedPageBreak/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561A">
        <w:rPr>
          <w:rFonts w:hAnsi="Times New Roman" w:ascii="Times New Roman"/>
          <w:sz w:val="24"/>
          <w:szCs w:val="24"/>
          <w:lang w:val="pl-PL"/>
        </w:rPr>
        <w:t>obzirom da imovina stečajnog dužnika nije dovoljna ni za namirenje troškova stečajnog postupka, stečajni upravitelj predlaže da se na temelju čl. 132. SZ., zaključi stečajni postupak.</w:t>
      </w:r>
    </w:p>
    <w:p w:rsidRDefault="009E5EEC" w:rsidP="007A110D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3B561A">
        <w:rPr>
          <w:rFonts w:hAnsi="Times New Roman" w:ascii="Times New Roman"/>
          <w:sz w:val="24"/>
          <w:szCs w:val="24"/>
        </w:rPr>
        <w:t>ukoliko osobe koje imaju pravni interes za provedbom stečajnog postupka, predlažem da Sud donese Rješenje kojim ih poziva da u roku od 15 dana uplate predujam za namirenje troškova prethodnog i otvorenog stečajnog postupka, u iznosu od 50.000,00 kn.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C054F5">
        <w:rPr>
          <w:rFonts w:hAnsi="Times New Roman" w:ascii="Times New Roman"/>
          <w:sz w:val="24"/>
          <w:szCs w:val="24"/>
          <w:lang w:val="pl-PL"/>
        </w:rPr>
        <w:t>25</w:t>
      </w:r>
      <w:r w:rsidR="00E62125">
        <w:rPr>
          <w:rFonts w:hAnsi="Times New Roman" w:ascii="Times New Roman"/>
          <w:sz w:val="24"/>
          <w:szCs w:val="24"/>
          <w:lang w:val="pl-PL"/>
        </w:rPr>
        <w:t>. rujna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62125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ctiveWritingStyle w:appName="MSWord" w:checkStyle="false" w:nlCheck="true" w:dllVersion="131078" w:vendorID="64" w:lang="de-DE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2AF3"/>
    <w:rsid w:val="000324B9"/>
    <w:rsid w:val="0007774C"/>
    <w:rsid w:val="000A3CEB"/>
    <w:rsid w:val="000E1080"/>
    <w:rsid w:val="000E1F39"/>
    <w:rsid w:val="000E425F"/>
    <w:rsid w:val="00135235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0673B"/>
    <w:rsid w:val="002260F7"/>
    <w:rsid w:val="00275A85"/>
    <w:rsid w:val="002D3EFF"/>
    <w:rsid w:val="002D6F6B"/>
    <w:rsid w:val="00302F02"/>
    <w:rsid w:val="00317F76"/>
    <w:rsid w:val="00355A04"/>
    <w:rsid w:val="003B561A"/>
    <w:rsid w:val="003F6954"/>
    <w:rsid w:val="00401CC7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3473D"/>
    <w:rsid w:val="00735164"/>
    <w:rsid w:val="00797BCB"/>
    <w:rsid w:val="007A110D"/>
    <w:rsid w:val="007A52F7"/>
    <w:rsid w:val="007D4CB1"/>
    <w:rsid w:val="007D7CAA"/>
    <w:rsid w:val="00813E87"/>
    <w:rsid w:val="00826F0F"/>
    <w:rsid w:val="008318F0"/>
    <w:rsid w:val="00845CA7"/>
    <w:rsid w:val="0084605E"/>
    <w:rsid w:val="008512FB"/>
    <w:rsid w:val="00851B9B"/>
    <w:rsid w:val="008576BC"/>
    <w:rsid w:val="00867C82"/>
    <w:rsid w:val="00897A4D"/>
    <w:rsid w:val="008C1B8F"/>
    <w:rsid w:val="009246A9"/>
    <w:rsid w:val="009502D9"/>
    <w:rsid w:val="00975C93"/>
    <w:rsid w:val="009B086A"/>
    <w:rsid w:val="009E2370"/>
    <w:rsid w:val="009E5EEC"/>
    <w:rsid w:val="00A02BF4"/>
    <w:rsid w:val="00A34530"/>
    <w:rsid w:val="00A56CF0"/>
    <w:rsid w:val="00A65F50"/>
    <w:rsid w:val="00A7701A"/>
    <w:rsid w:val="00A95E12"/>
    <w:rsid w:val="00AB1581"/>
    <w:rsid w:val="00AC0C94"/>
    <w:rsid w:val="00B02C60"/>
    <w:rsid w:val="00B331FA"/>
    <w:rsid w:val="00B77A0D"/>
    <w:rsid w:val="00B82D93"/>
    <w:rsid w:val="00B86837"/>
    <w:rsid w:val="00B86E95"/>
    <w:rsid w:val="00BC0388"/>
    <w:rsid w:val="00BC0864"/>
    <w:rsid w:val="00BE549F"/>
    <w:rsid w:val="00C042E4"/>
    <w:rsid w:val="00C054F5"/>
    <w:rsid w:val="00C213BE"/>
    <w:rsid w:val="00C21D22"/>
    <w:rsid w:val="00C350F2"/>
    <w:rsid w:val="00C61F72"/>
    <w:rsid w:val="00C704A6"/>
    <w:rsid w:val="00C77763"/>
    <w:rsid w:val="00C80339"/>
    <w:rsid w:val="00C860AE"/>
    <w:rsid w:val="00C9531D"/>
    <w:rsid w:val="00CA0C16"/>
    <w:rsid w:val="00CB1367"/>
    <w:rsid w:val="00CB2430"/>
    <w:rsid w:val="00CC7B64"/>
    <w:rsid w:val="00CE60ED"/>
    <w:rsid w:val="00CE6B49"/>
    <w:rsid w:val="00D10941"/>
    <w:rsid w:val="00D35557"/>
    <w:rsid w:val="00D40594"/>
    <w:rsid w:val="00D467EA"/>
    <w:rsid w:val="00D51660"/>
    <w:rsid w:val="00D524BA"/>
    <w:rsid w:val="00D86703"/>
    <w:rsid w:val="00E136C2"/>
    <w:rsid w:val="00E50732"/>
    <w:rsid w:val="00E62125"/>
    <w:rsid w:val="00E6381C"/>
    <w:rsid w:val="00E659A1"/>
    <w:rsid w:val="00E8281C"/>
    <w:rsid w:val="00E835E5"/>
    <w:rsid w:val="00E941C9"/>
    <w:rsid w:val="00EC4CA9"/>
    <w:rsid w:val="00EC6701"/>
    <w:rsid w:val="00EF0AC0"/>
    <w:rsid w:val="00EF16DD"/>
    <w:rsid w:val="00F01CB5"/>
    <w:rsid w:val="00F11C38"/>
    <w:rsid w:val="00FA0AF5"/>
    <w:rsid w:val="00FB3A92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2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23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23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23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2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23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23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23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31181&amp;parcelNumber=3865/2');" TargetMode="External"/><Relationship Id="rId13" Type="http://schemas.openxmlformats.org/officeDocument/2006/relationships/hyperlink" Target="javascript:ossDispatchAction('action=publicLrToCadParcel&amp;mainBookId=31181&amp;parcelNumber=3865/16');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javascript:ossDispatchAction('action=publicLrToCadParcel&amp;mainBookId=31181&amp;parcelNumber=3865/15');" TargetMode="External"/><Relationship Id="rId17" Type="http://schemas.openxmlformats.org/officeDocument/2006/relationships/hyperlink" Target="javascript:ossDispatchAction('action=publicLrToCadParcel&amp;mainBookId=31181&amp;parcelNumber=3868')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javascript:ossDispatchAction('action=publicLrToCadParcel&amp;mainBookId=31181&amp;parcelNumber=3865/19');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31181&amp;parcelNumber=3865/5');" TargetMode="External"/><Relationship Id="rId5" Type="http://schemas.microsoft.com/office/2007/relationships/stylesWithEffects" Target="stylesWithEffects.xml"/><Relationship Id="rId15" Type="http://schemas.openxmlformats.org/officeDocument/2006/relationships/hyperlink" Target="javascript:ossDispatchAction('action=publicLrToCadParcel&amp;mainBookId=31181&amp;parcelNumber=3865/18');" TargetMode="External"/><Relationship Id="rId10" Type="http://schemas.openxmlformats.org/officeDocument/2006/relationships/hyperlink" Target="javascript:ossDispatchAction('action=publicLrToCadParcel&amp;mainBookId=31181&amp;parcelNumber=3865/4');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31181&amp;parcelNumber=3865/3');" TargetMode="External"/><Relationship Id="rId14" Type="http://schemas.openxmlformats.org/officeDocument/2006/relationships/hyperlink" Target="javascript:ossDispatchAction('action=publicLrToCadParcel&amp;mainBookId=31181&amp;parcelNumber=3865/17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St-6792/2016-13</izvorni_sadrzaj>
    <derivirana_varijabla naziv="DomainObject.Oznaka_1">St-6792/2016-13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St-6792/2016</izvorni_sadrzaj>
    <derivirana_varijabla naziv="DomainObject.Predmet.OznakaBroj_1">St-6792/2016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PRIMA CENTAR d.o.o. zastupanog po punomoćniku Branimir Zmijanović</izvorni_sadrzaj>
    <derivirana_varijabla naziv="DomainObject.Predmet.ProtustrankaFormated_1">  PRIMOŠTEN PRIMA CENTAR d.o.o. zastupanog po punomoćniku Branimir Zmijanović</derivirana_varijabla>
  </DomainObject.Predmet.ProtustrankaFormated>
  <DomainObject.Predmet.ProtustrankaFormatedOIB>
    <izvorni_sadrzaj>  PRIMOŠTEN PRIMA CENTAR d.o.o., OIB 48162065212 zastupanog po punomoćniku Branimir Zmijanović</izvorni_sadrzaj>
    <derivirana_varijabla naziv="DomainObject.Predmet.ProtustrankaFormatedOIB_1">  PRIMOŠTEN PRIMA CENTAR d.o.o., OIB 48162065212 zastupanog po punomoćniku Branimir Zmijanović</derivirana_varijabla>
  </DomainObject.Predmet.ProtustrankaFormatedOIB>
  <DomainObject.Predmet.ProtustrankaFormatedWithAdress>
    <izvorni_sadrzaj> PRIMOŠTEN PRIMA CENTAR d.o.o., Franje Tuđmana 20, 22202 Primošten zastupanog po punomoćniku Branimir Zmijanović</izvorni_sadrzaj>
    <derivirana_varijabla naziv="DomainObject.Predmet.ProtustrankaFormatedWithAdress_1"> PRIMOŠTEN PRIMA CENTAR d.o.o., Franje Tuđmana 20, 22202 Primošten zastupanog po punomoćniku Branimir Zmijanović</derivirana_varijabla>
  </DomainObject.Predmet.ProtustrankaFormatedWithAdress>
  <DomainObject.Predmet.ProtustrankaFormatedWithAdressOIB>
    <izvorni_sadrzaj> PRIMOŠTEN PRIMA CENTAR d.o.o., OIB 48162065212, Franje Tuđmana 20, 22202 Primošten zastupanog po punomoćniku Branimir Zmijanović</izvorni_sadrzaj>
    <derivirana_varijabla naziv="DomainObject.Predmet.ProtustrankaFormatedWithAdressOIB_1"> PRIMOŠTEN PRIMA CENTAR d.o.o., OIB 48162065212, Franje Tuđmana 20, 22202 Primošten zastupanog po punomoćniku Branimir Zmijanović</derivirana_varijabla>
  </DomainObject.Predmet.ProtustrankaFormatedWithAdressOIB>
  <DomainObject.Predmet.ProtustrankaWithAdress>
    <izvorni_sadrzaj>PRIMOŠTEN PRIMA CENTAR d.o.o. Franje Tuđmana 20, 22202 Primošten</izvorni_sadrzaj>
    <derivirana_varijabla naziv="DomainObject.Predmet.ProtustrankaWithAdress_1">PRIMOŠTEN PRIMA CENTAR d.o.o. Franje Tuđmana 20, 22202 Primošten</derivirana_varijabla>
  </DomainObject.Predmet.ProtustrankaWithAdress>
  <DomainObject.Predmet.ProtustrankaWithAdressOIB>
    <izvorni_sadrzaj>PRIMOŠTEN PRIMA CENTAR d.o.o., OIB 48162065212, Franje Tuđmana 20, 22202 Primošten</izvorni_sadrzaj>
    <derivirana_varijabla naziv="DomainObject.Predmet.ProtustrankaWithAdressOIB_1">PRIMOŠTEN PRIMA CENTAR d.o.o., OIB 48162065212, Franje Tuđmana 20, 22202 Primošten</derivirana_varijabla>
  </DomainObject.Predmet.ProtustrankaWithAdressOIB>
  <DomainObject.Predmet.ProtustrankaNazivFormated>
    <izvorni_sadrzaj>PRIMOŠTEN PRIMA CENTAR d.o.o.</izvorni_sadrzaj>
    <derivirana_varijabla naziv="DomainObject.Predmet.ProtustrankaNazivFormated_1">PRIMOŠTEN PRIMA CENTAR d.o.o.</derivirana_varijabla>
  </DomainObject.Predmet.ProtustrankaNazivFormated>
  <DomainObject.Predmet.ProtustrankaNazivFormatedOIB>
    <izvorni_sadrzaj>PRIMOŠTEN PRIMA CENTAR d.o.o., OIB 48162065212</izvorni_sadrzaj>
    <derivirana_varijabla naziv="DomainObject.Predmet.ProtustrankaNazivFormatedOIB_1">PRIMOŠTEN PRIMA CENTAR d.o.o.,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PRIMOŠTEN PRIMA CENTAR d.o.o. zastupanog po punomoćniku Branimir Zmijanović</item>
    </izvorni_sadrzaj>
    <derivirana_varijabla naziv="DomainObject.Predmet.ProtuStrankaListFormated_1">
      <item>PRIMOŠTEN PRIMA CENTAR d.o.o. zastupanog po punomoćniku Branimir Zmijanović</item>
    </derivirana_varijabla>
  </DomainObject.Predmet.ProtuStrankaListFormated>
  <DomainObject.Predmet.ProtuStrankaListFormatedOIB>
    <izvorni_sadrzaj>
      <item>PRIMOŠTEN PRIMA CENTAR d.o.o., OIB 48162065212 zastupanog po punomoćniku Branimir Zmijanović</item>
    </izvorni_sadrzaj>
    <derivirana_varijabla naziv="DomainObject.Predmet.ProtuStrankaListFormatedOIB_1">
      <item>PRIMOŠTEN PRIMA CENTAR d.o.o., OIB 48162065212 zastupanog po punomoćniku Branimir Zmijanović</item>
    </derivirana_varijabla>
  </DomainObject.Predmet.ProtuStrankaListFormatedOIB>
  <DomainObject.Predmet.ProtuStrankaListFormatedWithAdress>
    <izvorni_sadrzaj>
      <item>PRIMOŠTEN PRIMA CENTAR d.o.o., Franje Tuđmana 20, 22202 Primošten zastupanog po punomoćniku Branimir Zmijanović</item>
    </izvorni_sadrzaj>
    <derivirana_varijabla naziv="DomainObject.Predmet.ProtuStrankaListFormatedWithAdress_1">
      <item>PRIMOŠTEN PRIMA CENTAR d.o.o., Franje Tuđmana 20, 22202 Primošten zastupanog po punomoćniku Branimir Zmijanović</item>
    </derivirana_varijabla>
  </DomainObject.Predmet.ProtuStrankaListFormatedWithAdress>
  <DomainObject.Predmet.ProtuStrankaListFormatedWithAdressOIB>
    <izvorni_sadrzaj>
      <item>PRIMOŠTEN PRIMA CENTAR d.o.o., OIB 48162065212, Franje Tuđmana 20, 22202 Primošten zastupanog po punomoćniku Branimir Zmijanović</item>
    </izvorni_sadrzaj>
    <derivirana_varijabla naziv="DomainObject.Predmet.ProtuStrankaListFormatedWithAdressOIB_1">
      <item>PRIMOŠTEN PRIMA CENTAR d.o.o., OIB 48162065212, Franje Tuđmana 20, 22202 Primošten zastupanog po punomoćniku Branimir Zmijanović</item>
    </derivirana_varijabla>
  </DomainObject.Predmet.ProtuStrankaListFormatedWithAdressOIB>
  <DomainObject.Predmet.ProtuStrankaListNazivFormated>
    <izvorni_sadrzaj>
      <item>PRIMOŠTEN PRIMA CENTAR d.o.o.</item>
    </izvorni_sadrzaj>
    <derivirana_varijabla naziv="DomainObject.Predmet.ProtuStrankaListNazivFormated_1">
      <item>PRIMOŠTEN PRIMA CENTAR d.o.o.</item>
    </derivirana_varijabla>
  </DomainObject.Predmet.ProtuStrankaListNazivFormated>
  <DomainObject.Predmet.ProtuStrankaListNazivFormatedOIB>
    <izvorni_sadrzaj>
      <item>PRIMOŠTEN PRIMA CENTAR d.o.o., OIB 48162065212</item>
    </izvorni_sadrzaj>
    <derivirana_varijabla naziv="DomainObject.Predmet.ProtuStrankaListNazivFormatedOIB_1">
      <item>PRIMOŠTEN PRIMA CENTAR d.o.o., OIB 48162065212</item>
    </derivirana_varijabla>
  </DomainObject.Predmet.ProtuStrankaListNazivFormatedOIB>
  <DomainObject.Predmet.OstaliListFormated>
    <izvorni_sadrzaj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Formated_1">
      <item>Branimir Zmijanović punomoćnik sudionika u postupku PRIMOŠTEN PRIMA CENTAR d.o.o.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Formated>
  <DomainObject.Predmet.OstaliListFormatedOIB>
    <izvorni_sadrzaj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FormatedOIB_1">
      <item>Branimir Zmijanović punomoćnik sudionika u postupku PRIMOŠTEN PRIMA CENTAR d.o.o.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izvorni_sadrzaj>
    <derivirana_varijabla naziv="DomainObject.Predmet.OstaliListFormatedWithAdress_1">
      <item>Branimir Zmijanović, Fra Jerolima Milete 16a, 22000 Šibenik punomoćnik sudionika u postupku PRIMOŠTEN PRIMA CENTAR d.o.o.</item>
      <item>RHMF Porezna uprava - Područni ured Dalmacija</item>
      <item>Rustem Zogaj, Obala Španja Roka 24, 22000 Brodarica</item>
      <item>Ilić, Orehovec &amp; Partneri, odvjetničko društvo d.o.o., Smičiklasova 18, 10000 Zagreb</item>
      <item>NLB INTERFINANZ AG, Beethovenstrasse 48, Zurich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izvorni_sadrzaj>
    <derivirana_varijabla naziv="DomainObject.Predmet.OstaliListFormatedWithAdressOIB_1">
      <item>Branimir Zmijanović, Fra Jerolima Milete 16a, 22000 Šibenik punomoćnik sudionika u postupku PRIMOŠTEN PRIMA CENTAR d.o.o.</item>
      <item>RHMF Porezna uprava - Područni ured Dalmacija, OIB 18683136487</item>
      <item>Rustem Zogaj, OIB 02945411365, Obala Španja Roka 24, 22000 Brodarica</item>
      <item>Ilić, Orehovec &amp; Partneri, odvjetničko društvo d.o.o., OIB 95898073413, Smičiklasova 18, 10000 Zagreb</item>
      <item>NLB INTERFINANZ AG, OIB 43668676136, Beethovenstrasse 48, Zurich</item>
    </derivirana_varijabla>
  </DomainObject.Predmet.OstaliListFormatedWithAdressOIB>
  <DomainObject.Predmet.OstaliListNazivFormated>
    <izvorni_sadrzaj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OstaliListNazivFormated_1"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OstaliListNazivFormated>
  <DomainObject.Predmet.OstaliListNazivFormatedOIB>
    <izvorni_sadrzaj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izvorni_sadrzaj>
    <derivirana_varijabla naziv="DomainObject.Predmet.OstaliListNazivFormatedOIB_1">
      <item>Branimir Zmijanović</item>
      <item>RHMF Porezna uprava - Područni ured Dalmacija, OIB 18683136487</item>
      <item>Rustem Zogaj, OIB 02945411365</item>
      <item>Ilić, Orehovec &amp; Partneri, odvjetničko društvo d.o.o., OIB 95898073413</item>
      <item>NLB INTERFINANZ AG, OIB 43668676136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PRIMOŠTEN PRIMA CENTAR d.o.o.</izvorni_sadrzaj>
    <derivirana_varijabla naziv="DomainObject.Predmet.ProtustrankaIDrugi_1">PRIMOŠTEN PRIMA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PRIMOŠTEN PRIMA CENTAR d.o.o., OIB 48162065212, Franje Tuđmana 20, 22202 Primošten</izvorni_sadrzaj>
    <derivirana_varijabla naziv="DomainObject.Predmet.ProtustrankaIDrugiAdressOIB_1">PRIMOŠTEN PRIMA CENTAR d.o.o.,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izvorni_sadrzaj>
    <derivirana_varijabla naziv="DomainObject.Predmet.SudioniciListNaziv_1">
      <item>PRIMOŠTEN PRIMA CENTAR d.o.o.</item>
      <item>FINA Regionalni centar Zagreb</item>
      <item>Branimir Zmijanović</item>
      <item>RHMF Porezna uprava - Područni ured Dalmacija</item>
      <item>Rustem Zogaj</item>
      <item>Ilić, Orehovec &amp; Partneri, odvjetničko društvo d.o.o.</item>
      <item>NLB INTERFINANZ AG</item>
    </derivirana_varijabla>
  </DomainObject.Predmet.SudioniciListNaziv>
  <DomainObject.Predmet.SudioniciListAdressOIB>
    <izvorni_sadrzaj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izvorni_sadrzaj>
    <derivirana_varijabla naziv="DomainObject.Predmet.SudioniciListAdressOIB_1">
      <item>PRIMOŠTEN PRIMA CENTAR d.o.o., OIB 48162065212, Franje Tuđmana 20,22202 Primošten</item>
      <item>FINA Regionalni centar Zagreb, OIB 85821130368, Trg svibanjskih žrtava 1995. 1,10000 Zagreb</item>
      <item>Branimir Zmijanović, Fra Jerolima Milete 16a,22000 Šibenik</item>
      <item>RHMF Porezna uprava - Područni ured Dalmacija, OIB 18683136487</item>
      <item>Rustem Zogaj, OIB 02945411365, Obala Španja Roka 24,22000 Brodarica</item>
      <item>Ilić, Orehovec &amp; Partneri, odvjetničko društvo d.o.o., OIB 95898073413, Smičiklasova 18,10000 Zagreb</item>
      <item>NLB INTERFINANZ AG,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48162065212</item>
      <item>, OIB 85821130368</item>
      <item>, OIB null</item>
      <item>, OIB 18683136487</item>
      <item>, OIB 02945411365</item>
      <item>, OIB 95898073413</item>
      <item>, OIB 43668676136</item>
    </izvorni_sadrzaj>
    <derivirana_varijabla naziv="DomainObject.Predmet.SudioniciListNazivOIB_1">
      <item>, OIB 48162065212</item>
      <item>, OIB 85821130368</item>
      <item>, OIB null</item>
      <item>, OIB 18683136487</item>
      <item>, OIB 02945411365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799CB0-B890-46BF-B351-59493AD3C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1311</properties:Words>
  <properties:Characters>7854</properties:Characters>
  <properties:Lines>1049</properties:Lines>
  <properties:Paragraphs>347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2017-09-28T07:40:00Z</dcterms:created>
  <dc:creator>ADMINIBM</dc:creator>
  <cp:lastModifiedBy>Matea Bizjak</cp:lastModifiedBy>
  <cp:lastPrinted>2017-09-25T09:35:00Z</cp:lastPrinted>
  <dcterms:modified xmlns:xsi="http://www.w3.org/2001/XMLSchema-instance" xsi:type="dcterms:W3CDTF">2017-09-28T07:41:00Z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St-6792/2016-13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