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632b2" w14:paraId="4a632b2" w:rsidRDefault="004F2D53" w:rsidP="0084337D" w:rsidR="0084337D" w:rsidRPr="007B3412">
      <w:pPr>
        <w:spacing w:after="0"/>
        <w:jc w:val="right"/>
        <w15:collapsed w:val="false"/>
        <w:rPr>
          <w:rFonts w:cs="Times New Roman" w:hAnsi="Times New Roman" w:ascii="Times New Roman"/>
          <w:sz w:val="24"/>
          <w:szCs w:val="24"/>
          <w:lang w:val="hr-HR"/>
        </w:rPr>
      </w:pPr>
      <w:bookmarkStart w:name="_GoBack" w:id="0"/>
      <w:bookmarkEnd w:id="0"/>
      <w:r>
        <w:rPr>
          <w:rFonts w:cs="Times New Roman" w:hAnsi="Times New Roman" w:ascii="Times New Roman"/>
          <w:color w:val="000000"/>
          <w:sz w:val="24"/>
          <w:szCs w:val="24"/>
          <w:lang w:val="hr-HR"/>
        </w:rPr>
        <w:t>Broj: 9 St-103/2014</w:t>
      </w:r>
    </w:p>
    <w:p w:rsidRDefault="0084337D" w:rsidP="0084337D" w:rsidR="0084337D" w:rsidRPr="007B3412">
      <w:pPr>
        <w:spacing w:after="0"/>
        <w:rPr>
          <w:rFonts w:cs="Times New Roman" w:hAnsi="Times New Roman" w:ascii="Times New Roman"/>
          <w:sz w:val="24"/>
          <w:szCs w:val="24"/>
          <w:lang w:val="hr-HR"/>
        </w:rPr>
      </w:pPr>
    </w:p>
    <w:p w:rsidRDefault="0084337D" w:rsidP="0084337D" w:rsidR="0084337D" w:rsidRPr="007B3412">
      <w:pPr>
        <w:spacing w:after="0"/>
        <w:jc w:val="center"/>
        <w:rPr>
          <w:rFonts w:cs="Times New Roman" w:hAnsi="Times New Roman" w:ascii="Times New Roman"/>
          <w:sz w:val="24"/>
          <w:szCs w:val="24"/>
          <w:lang w:val="hr-HR"/>
        </w:rPr>
      </w:pPr>
    </w:p>
    <w:p w:rsidRDefault="0084337D" w:rsidP="0084337D" w:rsidR="0084337D" w:rsidRPr="007B3412">
      <w:pPr>
        <w:spacing w:after="0"/>
        <w:jc w:val="center"/>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Z A P I S N I K</w:t>
      </w:r>
    </w:p>
    <w:p w:rsidRDefault="0084337D" w:rsidP="0084337D" w:rsidR="0084337D" w:rsidRPr="007B3412">
      <w:pPr>
        <w:spacing w:after="0"/>
        <w:jc w:val="center"/>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od dana </w:t>
      </w:r>
      <w:r w:rsidR="004F2D53">
        <w:rPr>
          <w:rFonts w:cs="Times New Roman" w:hAnsi="Times New Roman" w:ascii="Times New Roman"/>
          <w:color w:val="000000"/>
          <w:sz w:val="24"/>
          <w:szCs w:val="24"/>
          <w:lang w:val="hr-HR"/>
        </w:rPr>
        <w:t>02. ožujka</w:t>
      </w:r>
      <w:r>
        <w:rPr>
          <w:rFonts w:cs="Times New Roman" w:hAnsi="Times New Roman" w:ascii="Times New Roman"/>
          <w:color w:val="000000"/>
          <w:sz w:val="24"/>
          <w:szCs w:val="24"/>
          <w:lang w:val="hr-HR"/>
        </w:rPr>
        <w:t xml:space="preserve"> 2017</w:t>
      </w:r>
      <w:r w:rsidRPr="007B3412">
        <w:rPr>
          <w:rFonts w:cs="Times New Roman" w:hAnsi="Times New Roman" w:ascii="Times New Roman"/>
          <w:color w:val="000000"/>
          <w:sz w:val="24"/>
          <w:szCs w:val="24"/>
          <w:lang w:val="hr-HR"/>
        </w:rPr>
        <w:t>. g.</w:t>
      </w:r>
    </w:p>
    <w:p w:rsidRDefault="0084337D" w:rsidP="0084337D" w:rsidR="0084337D" w:rsidRPr="007B3412">
      <w:pPr>
        <w:spacing w:after="0"/>
        <w:jc w:val="center"/>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o održanom ispitnom ročištu kod Trgovačkog suda u Zadru, Stalna služba Šibenik,</w:t>
      </w:r>
    </w:p>
    <w:p w:rsidRDefault="0084337D" w:rsidP="0084337D" w:rsidR="0084337D" w:rsidRPr="007B3412">
      <w:pPr>
        <w:spacing w:after="0"/>
        <w:jc w:val="center"/>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Stjepana Radića 81, Šibenik</w:t>
      </w:r>
    </w:p>
    <w:p w:rsidRDefault="0084337D" w:rsidP="0084337D" w:rsidR="0084337D" w:rsidRPr="007B3412">
      <w:pPr>
        <w:spacing w:after="0"/>
        <w:rPr>
          <w:rFonts w:cs="Times New Roman" w:hAnsi="Times New Roman" w:ascii="Times New Roman"/>
          <w:sz w:val="24"/>
          <w:szCs w:val="24"/>
          <w:lang w:val="hr-HR"/>
        </w:rPr>
      </w:pPr>
    </w:p>
    <w:p w:rsidRDefault="0084337D" w:rsidP="0084337D" w:rsidR="0084337D" w:rsidRPr="007B3412">
      <w:pPr>
        <w:spacing w:after="0"/>
        <w:rPr>
          <w:rFonts w:cs="Times New Roman" w:hAnsi="Times New Roman" w:ascii="Times New Roman"/>
          <w:b/>
          <w:sz w:val="24"/>
          <w:szCs w:val="24"/>
          <w:lang w:val="hr-HR"/>
        </w:rPr>
      </w:pPr>
      <w:r w:rsidRPr="007B3412">
        <w:rPr>
          <w:rFonts w:cs="Times New Roman" w:hAnsi="Times New Roman" w:ascii="Times New Roman"/>
          <w:b/>
          <w:color w:val="000000"/>
          <w:sz w:val="24"/>
          <w:szCs w:val="24"/>
          <w:lang w:val="hr-HR"/>
        </w:rPr>
        <w:t>Od suda prisutni:</w:t>
      </w:r>
      <w:r w:rsidRPr="007B3412">
        <w:rPr>
          <w:rFonts w:cs="Times New Roman" w:hAnsi="Times New Roman" w:ascii="Times New Roman"/>
          <w:color w:val="000000"/>
          <w:sz w:val="24"/>
          <w:szCs w:val="24"/>
          <w:lang w:val="hr-HR"/>
        </w:rPr>
        <w:t xml:space="preserve">    </w:t>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b/>
          <w:color w:val="000000"/>
          <w:sz w:val="24"/>
          <w:szCs w:val="24"/>
          <w:lang w:val="hr-HR"/>
        </w:rPr>
        <w:t xml:space="preserve"> Pravna stvar:</w:t>
      </w: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Terezija Goreta, sudac</w:t>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t xml:space="preserve">           </w:t>
      </w:r>
      <w:r>
        <w:rPr>
          <w:rFonts w:cs="Times New Roman" w:hAnsi="Times New Roman" w:ascii="Times New Roman"/>
          <w:color w:val="000000"/>
          <w:sz w:val="24"/>
          <w:szCs w:val="24"/>
          <w:lang w:val="hr-HR"/>
        </w:rPr>
        <w:t xml:space="preserve">  Podnositelj: RHMF-Porezna uprava</w:t>
      </w:r>
    </w:p>
    <w:p w:rsidRDefault="0084337D" w:rsidP="0084337D" w:rsidR="0084337D" w:rsidRPr="007B3412">
      <w:pPr>
        <w:spacing w:after="0"/>
        <w:rPr>
          <w:rFonts w:cs="Times New Roman" w:hAnsi="Times New Roman" w:ascii="Times New Roman"/>
          <w:sz w:val="24"/>
          <w:szCs w:val="24"/>
          <w:lang w:val="hr-HR"/>
        </w:rPr>
      </w:pPr>
      <w:r>
        <w:rPr>
          <w:rFonts w:cs="Times New Roman" w:hAnsi="Times New Roman" w:ascii="Times New Roman"/>
          <w:color w:val="000000"/>
          <w:sz w:val="24"/>
          <w:szCs w:val="24"/>
          <w:lang w:val="hr-HR"/>
        </w:rPr>
        <w:t>Marina Grgas Bile</w:t>
      </w:r>
      <w:r w:rsidRPr="007B3412">
        <w:rPr>
          <w:rFonts w:cs="Times New Roman" w:hAnsi="Times New Roman" w:ascii="Times New Roman"/>
          <w:color w:val="000000"/>
          <w:sz w:val="24"/>
          <w:szCs w:val="24"/>
          <w:lang w:val="hr-HR"/>
        </w:rPr>
        <w:t xml:space="preserve">,  zapisničar                   </w:t>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t xml:space="preserve"> Dužnik: </w:t>
      </w:r>
      <w:r w:rsidR="004F2D53">
        <w:rPr>
          <w:rFonts w:cs="Times New Roman" w:hAnsi="Times New Roman" w:ascii="Times New Roman"/>
          <w:color w:val="000000"/>
          <w:sz w:val="24"/>
          <w:szCs w:val="24"/>
          <w:lang w:val="hr-HR"/>
        </w:rPr>
        <w:t>Ivan Ljubić, vl.o.Dva mornara</w:t>
      </w: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                  </w:t>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r>
      <w:r w:rsidRPr="007B3412">
        <w:rPr>
          <w:rFonts w:cs="Times New Roman" w:hAnsi="Times New Roman" w:ascii="Times New Roman"/>
          <w:color w:val="000000"/>
          <w:sz w:val="24"/>
          <w:szCs w:val="24"/>
          <w:lang w:val="hr-HR"/>
        </w:rPr>
        <w:tab/>
        <w:t xml:space="preserve">   </w:t>
      </w:r>
    </w:p>
    <w:p w:rsidRDefault="0084337D" w:rsidP="0084337D" w:rsidR="0084337D" w:rsidRPr="007B3412">
      <w:pPr>
        <w:spacing w:after="0"/>
        <w:rPr>
          <w:rFonts w:cs="Times New Roman" w:hAnsi="Times New Roman" w:ascii="Times New Roman"/>
          <w:sz w:val="24"/>
          <w:szCs w:val="24"/>
          <w:lang w:val="hr-HR"/>
        </w:rPr>
      </w:pP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Sudac otvara ispitno ročište u </w:t>
      </w:r>
      <w:r w:rsidR="004F2D53">
        <w:rPr>
          <w:rFonts w:cs="Times New Roman" w:hAnsi="Times New Roman" w:ascii="Times New Roman"/>
          <w:color w:val="000000"/>
          <w:sz w:val="24"/>
          <w:szCs w:val="24"/>
          <w:lang w:val="hr-HR"/>
        </w:rPr>
        <w:t>11.0</w:t>
      </w:r>
      <w:r>
        <w:rPr>
          <w:rFonts w:cs="Times New Roman" w:hAnsi="Times New Roman" w:ascii="Times New Roman"/>
          <w:color w:val="000000"/>
          <w:sz w:val="24"/>
          <w:szCs w:val="24"/>
          <w:lang w:val="hr-HR"/>
        </w:rPr>
        <w:t>0</w:t>
      </w:r>
      <w:r w:rsidRPr="007B3412">
        <w:rPr>
          <w:rFonts w:cs="Times New Roman" w:hAnsi="Times New Roman" w:ascii="Times New Roman"/>
          <w:color w:val="000000"/>
          <w:sz w:val="24"/>
          <w:szCs w:val="24"/>
          <w:lang w:val="hr-HR"/>
        </w:rPr>
        <w:t xml:space="preserve"> sati i objavljuje predmet raspravljanja.</w:t>
      </w: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Rasprava je javna.</w:t>
      </w:r>
    </w:p>
    <w:p w:rsidRDefault="0084337D" w:rsidP="0084337D" w:rsidR="0084337D" w:rsidRPr="007B3412">
      <w:pPr>
        <w:spacing w:after="0"/>
        <w:rPr>
          <w:rFonts w:cs="Times New Roman" w:hAnsi="Times New Roman" w:ascii="Times New Roman"/>
          <w:sz w:val="24"/>
          <w:szCs w:val="24"/>
          <w:lang w:val="hr-HR"/>
        </w:rPr>
      </w:pP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Utvrđuje se da su pristupili:</w:t>
      </w: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Za predlagatelja: </w:t>
      </w:r>
      <w:r w:rsidR="007749EC">
        <w:rPr>
          <w:rFonts w:cs="Times New Roman" w:hAnsi="Times New Roman" w:ascii="Times New Roman"/>
          <w:color w:val="000000"/>
          <w:sz w:val="24"/>
          <w:szCs w:val="24"/>
          <w:lang w:val="hr-HR"/>
        </w:rPr>
        <w:t>zz Igranka Šumera</w:t>
      </w: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Za dužnika: </w:t>
      </w:r>
      <w:r w:rsidR="00F150D3">
        <w:rPr>
          <w:rFonts w:cs="Times New Roman" w:hAnsi="Times New Roman" w:ascii="Times New Roman"/>
          <w:color w:val="000000"/>
          <w:sz w:val="24"/>
          <w:szCs w:val="24"/>
          <w:lang w:val="hr-HR"/>
        </w:rPr>
        <w:t>Ivan Ljubić</w:t>
      </w:r>
    </w:p>
    <w:p w:rsidRDefault="0084337D" w:rsidP="0084337D" w:rsidR="0084337D">
      <w:pPr>
        <w:spacing w:after="0"/>
        <w:rPr>
          <w:rFonts w:cs="Times New Roman" w:hAnsi="Times New Roman" w:ascii="Times New Roman"/>
          <w:color w:val="000000"/>
          <w:sz w:val="24"/>
          <w:szCs w:val="24"/>
          <w:lang w:val="hr-HR"/>
        </w:rPr>
      </w:pPr>
      <w:r w:rsidRPr="007B3412">
        <w:rPr>
          <w:rFonts w:cs="Times New Roman" w:hAnsi="Times New Roman" w:ascii="Times New Roman"/>
          <w:color w:val="000000"/>
          <w:sz w:val="24"/>
          <w:szCs w:val="24"/>
          <w:lang w:val="hr-HR"/>
        </w:rPr>
        <w:t xml:space="preserve">Za vjerovnike: </w:t>
      </w:r>
      <w:r w:rsidR="007749EC">
        <w:rPr>
          <w:rFonts w:cs="Times New Roman" w:hAnsi="Times New Roman" w:ascii="Times New Roman"/>
          <w:color w:val="000000"/>
          <w:sz w:val="24"/>
          <w:szCs w:val="24"/>
          <w:lang w:val="hr-HR"/>
        </w:rPr>
        <w:t>za vjerovnika Republiku Hrvatsku, Ministarstvo financija – zz Igranka Šumera</w:t>
      </w:r>
      <w:r w:rsidR="00F150D3">
        <w:rPr>
          <w:rFonts w:cs="Times New Roman" w:hAnsi="Times New Roman" w:ascii="Times New Roman"/>
          <w:color w:val="000000"/>
          <w:sz w:val="24"/>
          <w:szCs w:val="24"/>
          <w:lang w:val="hr-HR"/>
        </w:rPr>
        <w:t xml:space="preserve">, za vjerovnika Ivan Šare, zam. pun. Ivan Rude, odvj. u Šibeniku </w:t>
      </w:r>
    </w:p>
    <w:p w:rsidRDefault="004F2D53" w:rsidP="0084337D" w:rsidR="004F2D53" w:rsidRPr="00C21EC9">
      <w:pPr>
        <w:spacing w:after="0"/>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Za stečajnog upravitelja: Dinka Trumbić</w:t>
      </w:r>
    </w:p>
    <w:p w:rsidRDefault="0084337D" w:rsidP="0084337D" w:rsidR="0084337D">
      <w:pPr>
        <w:spacing w:after="0"/>
        <w:rPr>
          <w:rFonts w:cs="Times New Roman" w:hAnsi="Times New Roman" w:ascii="Times New Roman"/>
          <w:sz w:val="24"/>
          <w:szCs w:val="24"/>
          <w:lang w:val="hr-HR"/>
        </w:rPr>
      </w:pPr>
    </w:p>
    <w:p w:rsidRDefault="00C942E4" w:rsidP="0084337D" w:rsidR="00C942E4">
      <w:pPr>
        <w:spacing w:after="0"/>
        <w:rPr>
          <w:rFonts w:cs="Times New Roman" w:hAnsi="Times New Roman" w:ascii="Times New Roman"/>
          <w:sz w:val="24"/>
          <w:szCs w:val="24"/>
          <w:lang w:val="hr-HR"/>
        </w:rPr>
      </w:pPr>
      <w:r>
        <w:rPr>
          <w:rFonts w:cs="Times New Roman" w:hAnsi="Times New Roman" w:ascii="Times New Roman"/>
          <w:sz w:val="24"/>
          <w:szCs w:val="24"/>
          <w:lang w:val="hr-HR"/>
        </w:rPr>
        <w:t>Stečajna upraviteljica ovog trenutka izjavljuje da je nakon proteka roka od 60 dana, dana 21. Veljače 2017.g. pristigla tražbina Zagrebačke banke d.d., u kojoj navode da je dužnik korisnik kredita, međutim pristiglu prijavu tražbine treba odbaciti.</w:t>
      </w:r>
    </w:p>
    <w:p w:rsidRDefault="00C942E4" w:rsidP="0084337D" w:rsidR="00C942E4" w:rsidRPr="007B3412">
      <w:pPr>
        <w:spacing w:after="0"/>
        <w:rPr>
          <w:rFonts w:cs="Times New Roman" w:hAnsi="Times New Roman" w:ascii="Times New Roman"/>
          <w:sz w:val="24"/>
          <w:szCs w:val="24"/>
          <w:lang w:val="hr-HR"/>
        </w:rPr>
      </w:pPr>
    </w:p>
    <w:p w:rsidRDefault="00C21EC9" w:rsidP="00C21EC9" w:rsidR="00C21EC9" w:rsidRPr="007B3412">
      <w:pPr>
        <w:spacing w:after="0"/>
        <w:rPr>
          <w:rFonts w:cs="Times New Roman" w:hAnsi="Times New Roman" w:ascii="Times New Roman"/>
          <w:sz w:val="24"/>
          <w:szCs w:val="24"/>
          <w:lang w:val="hr-HR"/>
        </w:rPr>
      </w:pPr>
      <w:r>
        <w:rPr>
          <w:rFonts w:cs="Times New Roman" w:hAnsi="Times New Roman" w:ascii="Times New Roman"/>
          <w:sz w:val="24"/>
          <w:szCs w:val="24"/>
          <w:lang w:val="hr-HR"/>
        </w:rPr>
        <w:t>Utvrđuje se da je stečajni upravitelj dostavio sudu izvješće o gospodarskom položaju dužnika, te da je prije održavanja današnjeg ročišta dostavio sudu tablicu prijavljenih tražbina, kako slijedi:</w:t>
      </w:r>
    </w:p>
    <w:p w:rsidRDefault="004D5C1B" w:rsidP="0084337D" w:rsidR="004D5C1B">
      <w:pPr>
        <w:spacing w:after="0"/>
        <w:rPr>
          <w:rFonts w:cs="Times New Roman" w:hAnsi="Times New Roman" w:ascii="Times New Roman"/>
          <w:color w:val="000000"/>
          <w:sz w:val="24"/>
          <w:szCs w:val="24"/>
          <w:lang w:val="hr-HR"/>
        </w:rPr>
      </w:pPr>
    </w:p>
    <w:p w:rsidRDefault="00A45828" w:rsidP="00A45828" w:rsidR="00A45828">
      <w:pPr>
        <w:jc w:val="center"/>
        <w:rPr>
          <w:b/>
          <w:sz w:val="28"/>
          <w:szCs w:val="28"/>
        </w:rPr>
      </w:pPr>
      <w:r>
        <w:rPr>
          <w:b/>
          <w:sz w:val="28"/>
          <w:szCs w:val="28"/>
        </w:rPr>
        <w:t>TABLICA PRIJAVLJENIH STEČAJNIH VJEROVNIKA PRVOG VIŠEG ISPLATNOG REDA</w:t>
      </w:r>
    </w:p>
    <w:tbl>
      <w:tblPr>
        <w:tblStyle w:val="Reetkatablice"/>
        <w:tblW w:type="auto" w:w="0"/>
        <w:tblInd w:type="dxa" w:w="0"/>
        <w:tblLook w:val="04A0" w:noVBand="1" w:noHBand="0" w:lastColumn="0" w:firstColumn="1" w:lastRow="0" w:firstRow="1"/>
      </w:tblPr>
      <w:tblGrid>
        <w:gridCol w:w="703"/>
        <w:gridCol w:w="1495"/>
        <w:gridCol w:w="1389"/>
        <w:gridCol w:w="1101"/>
        <w:gridCol w:w="1113"/>
        <w:gridCol w:w="1110"/>
        <w:gridCol w:w="1067"/>
        <w:gridCol w:w="1310"/>
      </w:tblGrid>
      <w:tr w:rsidTr="00A45828" w:rsidR="00A45828">
        <w:tc>
          <w:tcPr>
            <w:tcW w:type="dxa" w:w="773"/>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Redni</w:t>
            </w:r>
          </w:p>
          <w:p w:rsidRDefault="00A45828" w:rsidR="00A45828">
            <w:pPr>
              <w:jc w:val="both"/>
              <w:rPr>
                <w:sz w:val="24"/>
                <w:szCs w:val="24"/>
              </w:rPr>
            </w:pPr>
            <w:r>
              <w:rPr>
                <w:sz w:val="24"/>
                <w:szCs w:val="24"/>
              </w:rPr>
              <w:t>broj</w:t>
            </w:r>
          </w:p>
        </w:tc>
        <w:tc>
          <w:tcPr>
            <w:tcW w:type="dxa" w:w="2329"/>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Ime</w:t>
            </w:r>
            <w:r>
              <w:rPr>
                <w:b/>
                <w:sz w:val="24"/>
                <w:szCs w:val="24"/>
              </w:rPr>
              <w:t xml:space="preserve"> i </w:t>
            </w:r>
            <w:r>
              <w:rPr>
                <w:sz w:val="24"/>
                <w:szCs w:val="24"/>
              </w:rPr>
              <w:t>prezime/tvrtka</w:t>
            </w:r>
          </w:p>
          <w:p w:rsidRDefault="00A45828" w:rsidR="00A45828">
            <w:pPr>
              <w:jc w:val="both"/>
              <w:rPr>
                <w:sz w:val="24"/>
                <w:szCs w:val="24"/>
              </w:rPr>
            </w:pPr>
            <w:r>
              <w:rPr>
                <w:sz w:val="24"/>
                <w:szCs w:val="24"/>
              </w:rPr>
              <w:t>Ili naziv vjerovnika</w:t>
            </w:r>
          </w:p>
        </w:tc>
        <w:tc>
          <w:tcPr>
            <w:tcW w:type="dxa" w:w="197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OIB</w:t>
            </w:r>
            <w:r>
              <w:rPr>
                <w:b/>
                <w:sz w:val="24"/>
                <w:szCs w:val="24"/>
              </w:rPr>
              <w:t xml:space="preserve"> </w:t>
            </w:r>
            <w:r>
              <w:rPr>
                <w:sz w:val="24"/>
                <w:szCs w:val="24"/>
              </w:rPr>
              <w:t>vjerovnika</w:t>
            </w:r>
          </w:p>
        </w:tc>
        <w:tc>
          <w:tcPr>
            <w:tcW w:type="dxa" w:w="2874"/>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Adresa / sjedište vjerovnika</w:t>
            </w:r>
          </w:p>
        </w:tc>
        <w:tc>
          <w:tcPr>
            <w:tcW w:type="dxa" w:w="178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b/>
                <w:sz w:val="24"/>
                <w:szCs w:val="24"/>
              </w:rPr>
              <w:t>I</w:t>
            </w:r>
            <w:r>
              <w:rPr>
                <w:sz w:val="24"/>
                <w:szCs w:val="24"/>
              </w:rPr>
              <w:t>znos</w:t>
            </w:r>
            <w:r>
              <w:rPr>
                <w:b/>
                <w:sz w:val="24"/>
                <w:szCs w:val="24"/>
              </w:rPr>
              <w:t xml:space="preserve"> </w:t>
            </w:r>
            <w:r>
              <w:rPr>
                <w:sz w:val="24"/>
                <w:szCs w:val="24"/>
              </w:rPr>
              <w:t>prijavljene</w:t>
            </w:r>
          </w:p>
          <w:p w:rsidRDefault="00A45828" w:rsidR="00A45828">
            <w:pPr>
              <w:jc w:val="both"/>
              <w:rPr>
                <w:sz w:val="24"/>
                <w:szCs w:val="24"/>
              </w:rPr>
            </w:pPr>
            <w:r>
              <w:rPr>
                <w:sz w:val="24"/>
                <w:szCs w:val="24"/>
              </w:rPr>
              <w:t>tražbine za (kn)</w:t>
            </w:r>
          </w:p>
        </w:tc>
        <w:tc>
          <w:tcPr>
            <w:tcW w:type="dxa" w:w="1237"/>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Pravna</w:t>
            </w:r>
          </w:p>
          <w:p w:rsidRDefault="00A45828" w:rsidR="00A45828">
            <w:pPr>
              <w:jc w:val="center"/>
              <w:rPr>
                <w:sz w:val="24"/>
                <w:szCs w:val="24"/>
              </w:rPr>
            </w:pPr>
            <w:r>
              <w:rPr>
                <w:sz w:val="24"/>
                <w:szCs w:val="24"/>
              </w:rPr>
              <w:t>Osnova</w:t>
            </w:r>
          </w:p>
          <w:p w:rsidRDefault="00A45828" w:rsidR="00A45828">
            <w:pPr>
              <w:jc w:val="center"/>
              <w:rPr>
                <w:sz w:val="24"/>
                <w:szCs w:val="24"/>
              </w:rPr>
            </w:pPr>
            <w:r>
              <w:rPr>
                <w:sz w:val="24"/>
                <w:szCs w:val="24"/>
              </w:rPr>
              <w:t>Prijavljene</w:t>
            </w:r>
          </w:p>
          <w:p w:rsidRDefault="00A45828" w:rsidR="00A45828">
            <w:pPr>
              <w:jc w:val="center"/>
              <w:rPr>
                <w:sz w:val="24"/>
                <w:szCs w:val="24"/>
              </w:rPr>
            </w:pPr>
            <w:r>
              <w:rPr>
                <w:sz w:val="24"/>
                <w:szCs w:val="24"/>
              </w:rPr>
              <w:t>Tražbine</w:t>
            </w:r>
          </w:p>
        </w:tc>
        <w:tc>
          <w:tcPr>
            <w:tcW w:type="dxa" w:w="1210"/>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Iznos</w:t>
            </w:r>
          </w:p>
          <w:p w:rsidRDefault="00A45828" w:rsidR="00A45828">
            <w:pPr>
              <w:jc w:val="center"/>
              <w:rPr>
                <w:sz w:val="24"/>
                <w:szCs w:val="24"/>
              </w:rPr>
            </w:pPr>
            <w:r>
              <w:rPr>
                <w:sz w:val="24"/>
                <w:szCs w:val="24"/>
              </w:rPr>
              <w:t>Priznate tražbine</w:t>
            </w:r>
          </w:p>
          <w:p w:rsidRDefault="00A45828" w:rsidR="00A45828">
            <w:pPr>
              <w:jc w:val="center"/>
              <w:rPr>
                <w:sz w:val="24"/>
                <w:szCs w:val="24"/>
              </w:rPr>
            </w:pPr>
            <w:r>
              <w:rPr>
                <w:sz w:val="24"/>
                <w:szCs w:val="24"/>
              </w:rPr>
              <w:t>(kn)</w:t>
            </w:r>
          </w:p>
        </w:tc>
        <w:tc>
          <w:tcPr>
            <w:tcW w:type="dxa" w:w="1808"/>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Pravna osnova priznate tražbine</w:t>
            </w:r>
          </w:p>
        </w:tc>
      </w:tr>
      <w:tr w:rsidTr="00A45828" w:rsidR="00A45828">
        <w:tc>
          <w:tcPr>
            <w:tcW w:type="dxa" w:w="773"/>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1.</w:t>
            </w:r>
          </w:p>
        </w:tc>
        <w:tc>
          <w:tcPr>
            <w:tcW w:type="dxa" w:w="2329"/>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NIKOLINA JURIĆ</w:t>
            </w:r>
          </w:p>
        </w:tc>
        <w:tc>
          <w:tcPr>
            <w:tcW w:type="dxa" w:w="197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19457016002</w:t>
            </w:r>
          </w:p>
        </w:tc>
        <w:tc>
          <w:tcPr>
            <w:tcW w:type="dxa" w:w="2874"/>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Šibenik</w:t>
            </w:r>
          </w:p>
        </w:tc>
        <w:tc>
          <w:tcPr>
            <w:tcW w:type="dxa" w:w="1788"/>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Bruto plača</w:t>
            </w:r>
          </w:p>
          <w:p w:rsidRDefault="00A45828" w:rsidR="00A45828">
            <w:pPr>
              <w:jc w:val="right"/>
              <w:rPr>
                <w:sz w:val="24"/>
                <w:szCs w:val="24"/>
                <w:u w:val="single"/>
              </w:rPr>
            </w:pPr>
            <w:r>
              <w:rPr>
                <w:sz w:val="24"/>
                <w:szCs w:val="24"/>
                <w:u w:val="single"/>
              </w:rPr>
              <w:t>5.096,08</w:t>
            </w:r>
          </w:p>
          <w:p w:rsidRDefault="00A45828" w:rsidR="00A45828">
            <w:pPr>
              <w:jc w:val="right"/>
              <w:rPr>
                <w:sz w:val="24"/>
                <w:szCs w:val="24"/>
              </w:rPr>
            </w:pPr>
            <w:r>
              <w:rPr>
                <w:sz w:val="24"/>
                <w:szCs w:val="24"/>
              </w:rPr>
              <w:t>Neto plača</w:t>
            </w:r>
          </w:p>
          <w:p w:rsidRDefault="00A45828" w:rsidR="00A45828">
            <w:pPr>
              <w:jc w:val="right"/>
              <w:rPr>
                <w:sz w:val="24"/>
                <w:szCs w:val="24"/>
              </w:rPr>
            </w:pPr>
            <w:r>
              <w:rPr>
                <w:sz w:val="24"/>
                <w:szCs w:val="24"/>
              </w:rPr>
              <w:lastRenderedPageBreak/>
              <w:t>4.019,20</w:t>
            </w:r>
          </w:p>
        </w:tc>
        <w:tc>
          <w:tcPr>
            <w:tcW w:type="dxa" w:w="1237"/>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lastRenderedPageBreak/>
              <w:t>plača</w:t>
            </w:r>
          </w:p>
        </w:tc>
        <w:tc>
          <w:tcPr>
            <w:tcW w:type="dxa" w:w="1210"/>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5.096,08</w:t>
            </w:r>
          </w:p>
        </w:tc>
        <w:tc>
          <w:tcPr>
            <w:tcW w:type="dxa" w:w="180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 xml:space="preserve">plača obračunska </w:t>
            </w:r>
          </w:p>
          <w:p w:rsidRDefault="00A45828" w:rsidR="00A45828">
            <w:pPr>
              <w:jc w:val="both"/>
              <w:rPr>
                <w:sz w:val="24"/>
                <w:szCs w:val="24"/>
              </w:rPr>
            </w:pPr>
            <w:r>
              <w:rPr>
                <w:sz w:val="24"/>
                <w:szCs w:val="24"/>
              </w:rPr>
              <w:t>lista br.</w:t>
            </w:r>
          </w:p>
          <w:p w:rsidRDefault="00A45828" w:rsidR="00A45828">
            <w:pPr>
              <w:jc w:val="both"/>
              <w:rPr>
                <w:sz w:val="24"/>
                <w:szCs w:val="24"/>
              </w:rPr>
            </w:pPr>
            <w:r>
              <w:rPr>
                <w:sz w:val="24"/>
                <w:szCs w:val="24"/>
              </w:rPr>
              <w:t>17,20</w:t>
            </w:r>
          </w:p>
        </w:tc>
      </w:tr>
      <w:tr w:rsidTr="00A45828" w:rsidR="00A45828">
        <w:tc>
          <w:tcPr>
            <w:tcW w:type="dxa" w:w="773"/>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lastRenderedPageBreak/>
              <w:t xml:space="preserve">2. </w:t>
            </w:r>
          </w:p>
        </w:tc>
        <w:tc>
          <w:tcPr>
            <w:tcW w:type="dxa" w:w="2329"/>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BORIS LJUBIĆ</w:t>
            </w:r>
          </w:p>
        </w:tc>
        <w:tc>
          <w:tcPr>
            <w:tcW w:type="dxa" w:w="197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45170029290</w:t>
            </w:r>
          </w:p>
        </w:tc>
        <w:tc>
          <w:tcPr>
            <w:tcW w:type="dxa" w:w="2874"/>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Mate Leoni 36</w:t>
            </w:r>
          </w:p>
          <w:p w:rsidRDefault="00A45828" w:rsidR="00A45828">
            <w:pPr>
              <w:jc w:val="both"/>
              <w:rPr>
                <w:sz w:val="24"/>
                <w:szCs w:val="24"/>
              </w:rPr>
            </w:pPr>
            <w:r>
              <w:rPr>
                <w:sz w:val="24"/>
                <w:szCs w:val="24"/>
              </w:rPr>
              <w:t>Zablaće, Šibenik</w:t>
            </w:r>
          </w:p>
        </w:tc>
        <w:tc>
          <w:tcPr>
            <w:tcW w:type="dxa" w:w="1788"/>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Bruto plača</w:t>
            </w:r>
          </w:p>
          <w:p w:rsidRDefault="00A45828" w:rsidR="00A45828">
            <w:pPr>
              <w:jc w:val="right"/>
              <w:rPr>
                <w:sz w:val="24"/>
                <w:szCs w:val="24"/>
                <w:u w:val="single"/>
              </w:rPr>
            </w:pPr>
            <w:r>
              <w:rPr>
                <w:sz w:val="24"/>
                <w:szCs w:val="24"/>
                <w:u w:val="single"/>
              </w:rPr>
              <w:t>10.782,64</w:t>
            </w:r>
          </w:p>
          <w:p w:rsidRDefault="00A45828" w:rsidR="00A45828">
            <w:pPr>
              <w:jc w:val="right"/>
              <w:rPr>
                <w:sz w:val="24"/>
                <w:szCs w:val="24"/>
              </w:rPr>
            </w:pPr>
            <w:r>
              <w:rPr>
                <w:sz w:val="24"/>
                <w:szCs w:val="24"/>
              </w:rPr>
              <w:t>Neto plača</w:t>
            </w:r>
          </w:p>
          <w:p w:rsidRDefault="00A45828" w:rsidR="00A45828">
            <w:pPr>
              <w:jc w:val="right"/>
              <w:rPr>
                <w:sz w:val="24"/>
                <w:szCs w:val="24"/>
              </w:rPr>
            </w:pPr>
            <w:r>
              <w:rPr>
                <w:sz w:val="24"/>
                <w:szCs w:val="24"/>
              </w:rPr>
              <w:t>8.504,46</w:t>
            </w:r>
          </w:p>
        </w:tc>
        <w:tc>
          <w:tcPr>
            <w:tcW w:type="dxa" w:w="1237"/>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plača</w:t>
            </w:r>
          </w:p>
        </w:tc>
        <w:tc>
          <w:tcPr>
            <w:tcW w:type="dxa" w:w="1210"/>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10.782,64</w:t>
            </w:r>
          </w:p>
        </w:tc>
        <w:tc>
          <w:tcPr>
            <w:tcW w:type="dxa" w:w="180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plača obračunska lista15,18,21</w:t>
            </w:r>
          </w:p>
        </w:tc>
      </w:tr>
      <w:tr w:rsidTr="00A45828" w:rsidR="00A45828">
        <w:tc>
          <w:tcPr>
            <w:tcW w:type="dxa" w:w="773"/>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3.</w:t>
            </w:r>
          </w:p>
        </w:tc>
        <w:tc>
          <w:tcPr>
            <w:tcW w:type="dxa" w:w="2329"/>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MERI LJUBIĆ</w:t>
            </w:r>
          </w:p>
        </w:tc>
        <w:tc>
          <w:tcPr>
            <w:tcW w:type="dxa" w:w="197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44545210612</w:t>
            </w:r>
          </w:p>
        </w:tc>
        <w:tc>
          <w:tcPr>
            <w:tcW w:type="dxa" w:w="2874"/>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Mate Leoni 36</w:t>
            </w:r>
          </w:p>
          <w:p w:rsidRDefault="00A45828" w:rsidR="00A45828">
            <w:pPr>
              <w:jc w:val="both"/>
              <w:rPr>
                <w:sz w:val="24"/>
                <w:szCs w:val="24"/>
              </w:rPr>
            </w:pPr>
            <w:r>
              <w:rPr>
                <w:sz w:val="24"/>
                <w:szCs w:val="24"/>
              </w:rPr>
              <w:t>Šibenik</w:t>
            </w:r>
          </w:p>
        </w:tc>
        <w:tc>
          <w:tcPr>
            <w:tcW w:type="dxa" w:w="1788"/>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Bruto plača</w:t>
            </w:r>
          </w:p>
          <w:p w:rsidRDefault="00A45828" w:rsidR="00A45828">
            <w:pPr>
              <w:jc w:val="right"/>
              <w:rPr>
                <w:sz w:val="24"/>
                <w:szCs w:val="24"/>
                <w:u w:val="single"/>
              </w:rPr>
            </w:pPr>
            <w:r>
              <w:rPr>
                <w:sz w:val="24"/>
                <w:szCs w:val="24"/>
                <w:u w:val="single"/>
              </w:rPr>
              <w:t>10.568,64</w:t>
            </w:r>
          </w:p>
          <w:p w:rsidRDefault="00A45828" w:rsidR="00A45828">
            <w:pPr>
              <w:jc w:val="right"/>
              <w:rPr>
                <w:sz w:val="24"/>
                <w:szCs w:val="24"/>
              </w:rPr>
            </w:pPr>
            <w:r>
              <w:rPr>
                <w:sz w:val="24"/>
                <w:szCs w:val="24"/>
              </w:rPr>
              <w:t>Neto plača</w:t>
            </w:r>
          </w:p>
          <w:p w:rsidRDefault="00A45828" w:rsidR="00A45828">
            <w:pPr>
              <w:jc w:val="right"/>
              <w:rPr>
                <w:sz w:val="24"/>
                <w:szCs w:val="24"/>
              </w:rPr>
            </w:pPr>
            <w:r>
              <w:rPr>
                <w:sz w:val="24"/>
                <w:szCs w:val="24"/>
              </w:rPr>
              <w:t>8.454,91</w:t>
            </w:r>
          </w:p>
        </w:tc>
        <w:tc>
          <w:tcPr>
            <w:tcW w:type="dxa" w:w="1237"/>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plača</w:t>
            </w:r>
          </w:p>
        </w:tc>
        <w:tc>
          <w:tcPr>
            <w:tcW w:type="dxa" w:w="1210"/>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10.568,64</w:t>
            </w:r>
          </w:p>
        </w:tc>
        <w:tc>
          <w:tcPr>
            <w:tcW w:type="dxa" w:w="180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plača obračunska lista br. 22,19,16</w:t>
            </w:r>
          </w:p>
        </w:tc>
      </w:tr>
    </w:tbl>
    <w:p w:rsidRDefault="004D5C1B" w:rsidP="0084337D" w:rsidR="004D5C1B">
      <w:pPr>
        <w:spacing w:after="0"/>
        <w:rPr>
          <w:rFonts w:cs="Times New Roman" w:hAnsi="Times New Roman" w:ascii="Times New Roman"/>
          <w:color w:val="000000"/>
          <w:sz w:val="24"/>
          <w:szCs w:val="24"/>
          <w:lang w:val="hr-HR"/>
        </w:rPr>
      </w:pPr>
    </w:p>
    <w:p w:rsidRDefault="00A45828" w:rsidP="00A45828" w:rsidR="00A45828">
      <w:pPr>
        <w:jc w:val="center"/>
        <w:rPr>
          <w:b/>
          <w:sz w:val="24"/>
          <w:szCs w:val="24"/>
        </w:rPr>
      </w:pPr>
      <w:r>
        <w:rPr>
          <w:b/>
          <w:sz w:val="24"/>
          <w:szCs w:val="24"/>
        </w:rPr>
        <w:t>UKUPNO I.VIŠI ISPLATNI RED 26.447,34 kn</w:t>
      </w:r>
    </w:p>
    <w:p w:rsidRDefault="00A45828" w:rsidP="0084337D" w:rsidR="00A45828">
      <w:pPr>
        <w:spacing w:after="0"/>
        <w:rPr>
          <w:rFonts w:cs="Times New Roman" w:hAnsi="Times New Roman" w:ascii="Times New Roman"/>
          <w:color w:val="000000"/>
          <w:sz w:val="24"/>
          <w:szCs w:val="24"/>
          <w:lang w:val="hr-HR"/>
        </w:rPr>
      </w:pPr>
    </w:p>
    <w:p w:rsidRDefault="00A45828" w:rsidP="00A45828" w:rsidR="00A45828">
      <w:pPr>
        <w:jc w:val="center"/>
        <w:rPr>
          <w:b/>
          <w:sz w:val="24"/>
          <w:szCs w:val="24"/>
        </w:rPr>
      </w:pPr>
      <w:r>
        <w:rPr>
          <w:b/>
          <w:sz w:val="24"/>
          <w:szCs w:val="24"/>
        </w:rPr>
        <w:t>TABLICE PRIJAVLJENIH TRAŽBINA II.VIŠEG ISPLATNOG REDA</w:t>
      </w:r>
    </w:p>
    <w:tbl>
      <w:tblPr>
        <w:tblStyle w:val="Reetkatablice"/>
        <w:tblW w:type="auto" w:w="0"/>
        <w:tblInd w:type="dxa" w:w="0"/>
        <w:tblLook w:val="04A0" w:noVBand="1" w:noHBand="0" w:lastColumn="0" w:firstColumn="1" w:lastRow="0" w:firstRow="1"/>
      </w:tblPr>
      <w:tblGrid>
        <w:gridCol w:w="644"/>
        <w:gridCol w:w="1504"/>
        <w:gridCol w:w="1247"/>
        <w:gridCol w:w="1383"/>
        <w:gridCol w:w="1004"/>
        <w:gridCol w:w="1257"/>
        <w:gridCol w:w="964"/>
        <w:gridCol w:w="1285"/>
      </w:tblGrid>
      <w:tr w:rsidTr="00A45828" w:rsidR="00A45828">
        <w:tc>
          <w:tcPr>
            <w:tcW w:type="dxa" w:w="66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Redni</w:t>
            </w:r>
          </w:p>
          <w:p w:rsidRDefault="00A45828" w:rsidR="00A45828">
            <w:pPr>
              <w:jc w:val="both"/>
              <w:rPr>
                <w:sz w:val="24"/>
                <w:szCs w:val="24"/>
              </w:rPr>
            </w:pPr>
            <w:r>
              <w:rPr>
                <w:sz w:val="24"/>
                <w:szCs w:val="24"/>
              </w:rPr>
              <w:t>broj</w:t>
            </w:r>
          </w:p>
        </w:tc>
        <w:tc>
          <w:tcPr>
            <w:tcW w:type="dxa" w:w="1393"/>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Ime</w:t>
            </w:r>
            <w:r>
              <w:rPr>
                <w:b/>
                <w:sz w:val="24"/>
                <w:szCs w:val="24"/>
              </w:rPr>
              <w:t xml:space="preserve"> i </w:t>
            </w:r>
            <w:r>
              <w:rPr>
                <w:sz w:val="24"/>
                <w:szCs w:val="24"/>
              </w:rPr>
              <w:t>prezime/tvrtka</w:t>
            </w:r>
          </w:p>
          <w:p w:rsidRDefault="00A45828" w:rsidR="00A45828">
            <w:pPr>
              <w:jc w:val="both"/>
              <w:rPr>
                <w:sz w:val="24"/>
                <w:szCs w:val="24"/>
              </w:rPr>
            </w:pPr>
            <w:r>
              <w:rPr>
                <w:sz w:val="24"/>
                <w:szCs w:val="24"/>
              </w:rPr>
              <w:t>Ili naziv vjerovnika</w:t>
            </w:r>
          </w:p>
        </w:tc>
        <w:tc>
          <w:tcPr>
            <w:tcW w:type="dxa" w:w="1296"/>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OIB</w:t>
            </w:r>
            <w:r>
              <w:rPr>
                <w:b/>
                <w:sz w:val="24"/>
                <w:szCs w:val="24"/>
              </w:rPr>
              <w:t xml:space="preserve"> </w:t>
            </w:r>
            <w:r>
              <w:rPr>
                <w:sz w:val="24"/>
                <w:szCs w:val="24"/>
              </w:rPr>
              <w:t>vjerovnika</w:t>
            </w:r>
          </w:p>
        </w:tc>
        <w:tc>
          <w:tcPr>
            <w:tcW w:type="dxa" w:w="1439"/>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Adresa/sjedište vjerovnika</w:t>
            </w:r>
          </w:p>
        </w:tc>
        <w:tc>
          <w:tcPr>
            <w:tcW w:type="dxa" w:w="1042"/>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b/>
                <w:sz w:val="24"/>
                <w:szCs w:val="24"/>
              </w:rPr>
              <w:t>I</w:t>
            </w:r>
            <w:r>
              <w:rPr>
                <w:sz w:val="24"/>
                <w:szCs w:val="24"/>
              </w:rPr>
              <w:t>znos</w:t>
            </w:r>
            <w:r>
              <w:rPr>
                <w:b/>
                <w:sz w:val="24"/>
                <w:szCs w:val="24"/>
              </w:rPr>
              <w:t xml:space="preserve"> </w:t>
            </w:r>
            <w:r>
              <w:rPr>
                <w:sz w:val="24"/>
                <w:szCs w:val="24"/>
              </w:rPr>
              <w:t>prijavljene</w:t>
            </w:r>
          </w:p>
          <w:p w:rsidRDefault="00A45828" w:rsidR="00A45828">
            <w:pPr>
              <w:jc w:val="both"/>
              <w:rPr>
                <w:sz w:val="24"/>
                <w:szCs w:val="24"/>
              </w:rPr>
            </w:pPr>
            <w:r>
              <w:rPr>
                <w:sz w:val="24"/>
                <w:szCs w:val="24"/>
              </w:rPr>
              <w:t>tražbine za (kn)</w:t>
            </w:r>
          </w:p>
        </w:tc>
        <w:tc>
          <w:tcPr>
            <w:tcW w:type="dxa" w:w="1306"/>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Pravna</w:t>
            </w:r>
          </w:p>
          <w:p w:rsidRDefault="00A45828" w:rsidR="00A45828">
            <w:pPr>
              <w:jc w:val="center"/>
              <w:rPr>
                <w:sz w:val="24"/>
                <w:szCs w:val="24"/>
              </w:rPr>
            </w:pPr>
            <w:r>
              <w:rPr>
                <w:sz w:val="24"/>
                <w:szCs w:val="24"/>
              </w:rPr>
              <w:t>Osnova</w:t>
            </w:r>
          </w:p>
          <w:p w:rsidRDefault="00A45828" w:rsidR="00A45828">
            <w:pPr>
              <w:jc w:val="center"/>
              <w:rPr>
                <w:sz w:val="24"/>
                <w:szCs w:val="24"/>
              </w:rPr>
            </w:pPr>
            <w:r>
              <w:rPr>
                <w:sz w:val="24"/>
                <w:szCs w:val="24"/>
              </w:rPr>
              <w:t>Prijavljene</w:t>
            </w:r>
          </w:p>
          <w:p w:rsidRDefault="00A45828" w:rsidR="00A45828">
            <w:pPr>
              <w:jc w:val="center"/>
              <w:rPr>
                <w:sz w:val="24"/>
                <w:szCs w:val="24"/>
              </w:rPr>
            </w:pPr>
            <w:r>
              <w:rPr>
                <w:sz w:val="24"/>
                <w:szCs w:val="24"/>
              </w:rPr>
              <w:t>Tražbine</w:t>
            </w:r>
          </w:p>
        </w:tc>
        <w:tc>
          <w:tcPr>
            <w:tcW w:type="dxa" w:w="1000"/>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Iznos</w:t>
            </w:r>
          </w:p>
          <w:p w:rsidRDefault="00A45828" w:rsidR="00A45828">
            <w:pPr>
              <w:jc w:val="center"/>
              <w:rPr>
                <w:sz w:val="24"/>
                <w:szCs w:val="24"/>
              </w:rPr>
            </w:pPr>
            <w:r>
              <w:rPr>
                <w:sz w:val="24"/>
                <w:szCs w:val="24"/>
              </w:rPr>
              <w:t>Priznate tražbine</w:t>
            </w:r>
          </w:p>
          <w:p w:rsidRDefault="00A45828" w:rsidR="00A45828">
            <w:pPr>
              <w:jc w:val="center"/>
              <w:rPr>
                <w:sz w:val="24"/>
                <w:szCs w:val="24"/>
              </w:rPr>
            </w:pPr>
            <w:r>
              <w:rPr>
                <w:sz w:val="24"/>
                <w:szCs w:val="24"/>
              </w:rPr>
              <w:t>(kn)</w:t>
            </w:r>
          </w:p>
        </w:tc>
        <w:tc>
          <w:tcPr>
            <w:tcW w:type="dxa" w:w="1147"/>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Pravna osnova priznate tražbine</w:t>
            </w:r>
          </w:p>
        </w:tc>
      </w:tr>
      <w:tr w:rsidTr="00A45828" w:rsidR="00A45828">
        <w:tc>
          <w:tcPr>
            <w:tcW w:type="dxa" w:w="66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1.</w:t>
            </w:r>
          </w:p>
        </w:tc>
        <w:tc>
          <w:tcPr>
            <w:tcW w:type="dxa" w:w="1393"/>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ALCA ZAGREB d.o.o.</w:t>
            </w:r>
          </w:p>
        </w:tc>
        <w:tc>
          <w:tcPr>
            <w:tcW w:type="dxa" w:w="1296"/>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58353015102</w:t>
            </w:r>
          </w:p>
        </w:tc>
        <w:tc>
          <w:tcPr>
            <w:tcW w:type="dxa" w:w="1439"/>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 xml:space="preserve">Koledovčina 2 </w:t>
            </w:r>
          </w:p>
          <w:p w:rsidRDefault="00A45828" w:rsidR="00A45828">
            <w:pPr>
              <w:jc w:val="both"/>
              <w:rPr>
                <w:sz w:val="24"/>
                <w:szCs w:val="24"/>
              </w:rPr>
            </w:pPr>
            <w:r>
              <w:rPr>
                <w:sz w:val="24"/>
                <w:szCs w:val="24"/>
              </w:rPr>
              <w:t>10000 Zagreb</w:t>
            </w:r>
          </w:p>
        </w:tc>
        <w:tc>
          <w:tcPr>
            <w:tcW w:type="dxa" w:w="1042"/>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3.165,07</w:t>
            </w:r>
          </w:p>
        </w:tc>
        <w:tc>
          <w:tcPr>
            <w:tcW w:type="dxa" w:w="1306"/>
            <w:tcBorders>
              <w:top w:space="0" w:sz="4" w:color="auto" w:val="single"/>
              <w:left w:space="0" w:sz="4" w:color="auto" w:val="single"/>
              <w:bottom w:space="0" w:sz="4" w:color="auto" w:val="single"/>
              <w:right w:space="0" w:sz="4" w:color="auto" w:val="single"/>
            </w:tcBorders>
            <w:hideMark/>
          </w:tcPr>
          <w:p w:rsidRDefault="00A45828" w:rsidR="00A45828">
            <w:pPr>
              <w:jc w:val="center"/>
              <w:rPr>
                <w:sz w:val="24"/>
                <w:szCs w:val="24"/>
              </w:rPr>
            </w:pPr>
            <w:r>
              <w:rPr>
                <w:sz w:val="24"/>
                <w:szCs w:val="24"/>
              </w:rPr>
              <w:t>Ugovor</w:t>
            </w:r>
          </w:p>
        </w:tc>
        <w:tc>
          <w:tcPr>
            <w:tcW w:type="dxa" w:w="1000"/>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3.165,07</w:t>
            </w:r>
          </w:p>
        </w:tc>
        <w:tc>
          <w:tcPr>
            <w:tcW w:type="dxa" w:w="1147"/>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Izvod otvorenih stavki, na dan 25.11.2016.</w:t>
            </w:r>
          </w:p>
          <w:p w:rsidRDefault="00A45828" w:rsidR="00A45828">
            <w:pPr>
              <w:jc w:val="both"/>
              <w:rPr>
                <w:sz w:val="24"/>
                <w:szCs w:val="24"/>
              </w:rPr>
            </w:pPr>
            <w:r>
              <w:rPr>
                <w:sz w:val="24"/>
                <w:szCs w:val="24"/>
              </w:rPr>
              <w:t>račui, obr.kamate br.135-56000039-16</w:t>
            </w:r>
          </w:p>
        </w:tc>
      </w:tr>
      <w:tr w:rsidTr="00A45828" w:rsidR="00A45828">
        <w:tc>
          <w:tcPr>
            <w:tcW w:type="dxa" w:w="665"/>
            <w:hideMark/>
          </w:tcPr>
          <w:p w:rsidRDefault="00A45828" w:rsidR="00A45828">
            <w:pPr>
              <w:jc w:val="both"/>
              <w:rPr>
                <w:sz w:val="24"/>
                <w:szCs w:val="24"/>
              </w:rPr>
            </w:pPr>
            <w:r>
              <w:rPr>
                <w:sz w:val="24"/>
                <w:szCs w:val="24"/>
              </w:rPr>
              <w:t xml:space="preserve">2. </w:t>
            </w:r>
          </w:p>
        </w:tc>
        <w:tc>
          <w:tcPr>
            <w:tcW w:type="dxa" w:w="1393"/>
            <w:hideMark/>
          </w:tcPr>
          <w:p w:rsidRDefault="00A45828" w:rsidR="00A45828">
            <w:pPr>
              <w:jc w:val="both"/>
              <w:rPr>
                <w:sz w:val="24"/>
                <w:szCs w:val="24"/>
              </w:rPr>
            </w:pPr>
            <w:r>
              <w:rPr>
                <w:sz w:val="24"/>
                <w:szCs w:val="24"/>
              </w:rPr>
              <w:t>CAPRICORNO d.o.o.</w:t>
            </w:r>
          </w:p>
        </w:tc>
        <w:tc>
          <w:tcPr>
            <w:tcW w:type="dxa" w:w="1296"/>
            <w:hideMark/>
          </w:tcPr>
          <w:p w:rsidRDefault="00A45828" w:rsidR="00A45828">
            <w:pPr>
              <w:jc w:val="both"/>
              <w:rPr>
                <w:sz w:val="24"/>
                <w:szCs w:val="24"/>
              </w:rPr>
            </w:pPr>
            <w:r>
              <w:rPr>
                <w:sz w:val="24"/>
                <w:szCs w:val="24"/>
              </w:rPr>
              <w:t>09517317411</w:t>
            </w:r>
          </w:p>
        </w:tc>
        <w:tc>
          <w:tcPr>
            <w:tcW w:type="dxa" w:w="1439"/>
            <w:hideMark/>
          </w:tcPr>
          <w:p w:rsidRDefault="00A45828" w:rsidR="00A45828">
            <w:pPr>
              <w:jc w:val="both"/>
              <w:rPr>
                <w:sz w:val="24"/>
                <w:szCs w:val="24"/>
              </w:rPr>
            </w:pPr>
            <w:r>
              <w:rPr>
                <w:sz w:val="24"/>
                <w:szCs w:val="24"/>
              </w:rPr>
              <w:t>Hercegovačka 57a</w:t>
            </w:r>
          </w:p>
          <w:p w:rsidRDefault="00A45828" w:rsidR="00A45828">
            <w:pPr>
              <w:jc w:val="both"/>
              <w:rPr>
                <w:sz w:val="24"/>
                <w:szCs w:val="24"/>
              </w:rPr>
            </w:pPr>
            <w:r>
              <w:rPr>
                <w:sz w:val="24"/>
                <w:szCs w:val="24"/>
              </w:rPr>
              <w:t>Split</w:t>
            </w:r>
          </w:p>
        </w:tc>
        <w:tc>
          <w:tcPr>
            <w:tcW w:type="dxa" w:w="1042"/>
            <w:hideMark/>
          </w:tcPr>
          <w:p w:rsidRDefault="00A45828" w:rsidR="00A45828">
            <w:pPr>
              <w:jc w:val="right"/>
              <w:rPr>
                <w:sz w:val="24"/>
                <w:szCs w:val="24"/>
              </w:rPr>
            </w:pPr>
            <w:r>
              <w:rPr>
                <w:sz w:val="24"/>
                <w:szCs w:val="24"/>
              </w:rPr>
              <w:t>871,17</w:t>
            </w:r>
          </w:p>
        </w:tc>
        <w:tc>
          <w:tcPr>
            <w:tcW w:type="dxa" w:w="1306"/>
            <w:hideMark/>
          </w:tcPr>
          <w:p w:rsidRDefault="00A45828" w:rsidR="00A45828">
            <w:pPr>
              <w:jc w:val="center"/>
              <w:rPr>
                <w:sz w:val="24"/>
                <w:szCs w:val="24"/>
              </w:rPr>
            </w:pPr>
            <w:r>
              <w:rPr>
                <w:sz w:val="24"/>
                <w:szCs w:val="24"/>
              </w:rPr>
              <w:t>Račun</w:t>
            </w:r>
          </w:p>
        </w:tc>
        <w:tc>
          <w:tcPr>
            <w:tcW w:type="dxa" w:w="1000"/>
            <w:hideMark/>
          </w:tcPr>
          <w:p w:rsidRDefault="00A45828" w:rsidR="00A45828">
            <w:pPr>
              <w:jc w:val="right"/>
              <w:rPr>
                <w:sz w:val="24"/>
                <w:szCs w:val="24"/>
              </w:rPr>
            </w:pPr>
            <w:r>
              <w:rPr>
                <w:sz w:val="24"/>
                <w:szCs w:val="24"/>
              </w:rPr>
              <w:t>871,17</w:t>
            </w:r>
          </w:p>
        </w:tc>
        <w:tc>
          <w:tcPr>
            <w:tcW w:type="dxa" w:w="1147"/>
            <w:hideMark/>
          </w:tcPr>
          <w:p w:rsidRDefault="00A45828" w:rsidR="00A45828">
            <w:pPr>
              <w:jc w:val="both"/>
              <w:rPr>
                <w:sz w:val="24"/>
                <w:szCs w:val="24"/>
              </w:rPr>
            </w:pPr>
            <w:r>
              <w:rPr>
                <w:sz w:val="24"/>
                <w:szCs w:val="24"/>
              </w:rPr>
              <w:t>konto kartica, otvorene stavki , izračun kamata</w:t>
            </w:r>
          </w:p>
        </w:tc>
      </w:tr>
      <w:tr w:rsidTr="00A45828" w:rsidR="00A45828">
        <w:tc>
          <w:tcPr>
            <w:tcW w:type="dxa" w:w="665"/>
            <w:hideMark/>
          </w:tcPr>
          <w:p w:rsidRDefault="00A45828" w:rsidR="00A45828">
            <w:pPr>
              <w:jc w:val="both"/>
              <w:rPr>
                <w:sz w:val="24"/>
                <w:szCs w:val="24"/>
              </w:rPr>
            </w:pPr>
            <w:r>
              <w:rPr>
                <w:sz w:val="24"/>
                <w:szCs w:val="24"/>
              </w:rPr>
              <w:t>3.</w:t>
            </w:r>
          </w:p>
        </w:tc>
        <w:tc>
          <w:tcPr>
            <w:tcW w:type="dxa" w:w="1393"/>
            <w:hideMark/>
          </w:tcPr>
          <w:p w:rsidRDefault="00A45828" w:rsidR="00A45828">
            <w:pPr>
              <w:jc w:val="both"/>
              <w:rPr>
                <w:sz w:val="24"/>
                <w:szCs w:val="24"/>
              </w:rPr>
            </w:pPr>
            <w:r>
              <w:rPr>
                <w:sz w:val="24"/>
                <w:szCs w:val="24"/>
              </w:rPr>
              <w:t>FINANCIJSKA AGENCIJA</w:t>
            </w:r>
          </w:p>
        </w:tc>
        <w:tc>
          <w:tcPr>
            <w:tcW w:type="dxa" w:w="1296"/>
            <w:hideMark/>
          </w:tcPr>
          <w:p w:rsidRDefault="00A45828" w:rsidR="00A45828">
            <w:pPr>
              <w:jc w:val="both"/>
              <w:rPr>
                <w:sz w:val="24"/>
                <w:szCs w:val="24"/>
              </w:rPr>
            </w:pPr>
            <w:r>
              <w:rPr>
                <w:sz w:val="24"/>
                <w:szCs w:val="24"/>
              </w:rPr>
              <w:t>85821130368</w:t>
            </w:r>
          </w:p>
        </w:tc>
        <w:tc>
          <w:tcPr>
            <w:tcW w:type="dxa" w:w="1439"/>
            <w:hideMark/>
          </w:tcPr>
          <w:p w:rsidRDefault="00A45828" w:rsidR="00A45828">
            <w:pPr>
              <w:jc w:val="both"/>
              <w:rPr>
                <w:sz w:val="24"/>
                <w:szCs w:val="24"/>
              </w:rPr>
            </w:pPr>
            <w:r>
              <w:rPr>
                <w:sz w:val="24"/>
                <w:szCs w:val="24"/>
              </w:rPr>
              <w:t>Ulica grada</w:t>
            </w:r>
          </w:p>
          <w:p w:rsidRDefault="00A45828" w:rsidR="00A45828">
            <w:pPr>
              <w:jc w:val="both"/>
              <w:rPr>
                <w:sz w:val="24"/>
                <w:szCs w:val="24"/>
              </w:rPr>
            </w:pPr>
            <w:r>
              <w:rPr>
                <w:sz w:val="24"/>
                <w:szCs w:val="24"/>
              </w:rPr>
              <w:t>Vukovara 70</w:t>
            </w:r>
          </w:p>
          <w:p w:rsidRDefault="00A45828" w:rsidR="00A45828">
            <w:pPr>
              <w:jc w:val="both"/>
              <w:rPr>
                <w:sz w:val="24"/>
                <w:szCs w:val="24"/>
              </w:rPr>
            </w:pPr>
            <w:r>
              <w:rPr>
                <w:sz w:val="24"/>
                <w:szCs w:val="24"/>
              </w:rPr>
              <w:lastRenderedPageBreak/>
              <w:t>Zagreb</w:t>
            </w:r>
          </w:p>
        </w:tc>
        <w:tc>
          <w:tcPr>
            <w:tcW w:type="dxa" w:w="1042"/>
            <w:hideMark/>
          </w:tcPr>
          <w:p w:rsidRDefault="00A45828" w:rsidR="00A45828">
            <w:pPr>
              <w:jc w:val="right"/>
              <w:rPr>
                <w:sz w:val="24"/>
                <w:szCs w:val="24"/>
              </w:rPr>
            </w:pPr>
            <w:r>
              <w:rPr>
                <w:sz w:val="24"/>
                <w:szCs w:val="24"/>
              </w:rPr>
              <w:lastRenderedPageBreak/>
              <w:t>2.214,86</w:t>
            </w:r>
          </w:p>
        </w:tc>
        <w:tc>
          <w:tcPr>
            <w:tcW w:type="dxa" w:w="1306"/>
            <w:hideMark/>
          </w:tcPr>
          <w:p w:rsidRDefault="00A45828" w:rsidR="00A45828">
            <w:pPr>
              <w:jc w:val="both"/>
              <w:rPr>
                <w:sz w:val="24"/>
                <w:szCs w:val="24"/>
              </w:rPr>
            </w:pPr>
            <w:r>
              <w:rPr>
                <w:sz w:val="24"/>
                <w:szCs w:val="24"/>
              </w:rPr>
              <w:t xml:space="preserve">Rješenje nagodbenog </w:t>
            </w:r>
          </w:p>
          <w:p w:rsidRDefault="00A45828" w:rsidR="00A45828">
            <w:pPr>
              <w:jc w:val="both"/>
              <w:rPr>
                <w:sz w:val="24"/>
                <w:szCs w:val="24"/>
              </w:rPr>
            </w:pPr>
            <w:r>
              <w:rPr>
                <w:sz w:val="24"/>
                <w:szCs w:val="24"/>
              </w:rPr>
              <w:lastRenderedPageBreak/>
              <w:t xml:space="preserve">vijeća ST06 od </w:t>
            </w:r>
          </w:p>
          <w:p w:rsidRDefault="00A45828" w:rsidR="00A45828">
            <w:pPr>
              <w:jc w:val="both"/>
              <w:rPr>
                <w:sz w:val="24"/>
                <w:szCs w:val="24"/>
              </w:rPr>
            </w:pPr>
            <w:r>
              <w:rPr>
                <w:sz w:val="24"/>
                <w:szCs w:val="24"/>
              </w:rPr>
              <w:t>05.11.2014.</w:t>
            </w:r>
          </w:p>
        </w:tc>
        <w:tc>
          <w:tcPr>
            <w:tcW w:type="dxa" w:w="1000"/>
            <w:hideMark/>
          </w:tcPr>
          <w:p w:rsidRDefault="00A45828" w:rsidR="00A45828">
            <w:pPr>
              <w:jc w:val="right"/>
              <w:rPr>
                <w:sz w:val="24"/>
                <w:szCs w:val="24"/>
              </w:rPr>
            </w:pPr>
            <w:r>
              <w:rPr>
                <w:sz w:val="24"/>
                <w:szCs w:val="24"/>
              </w:rPr>
              <w:lastRenderedPageBreak/>
              <w:t>2.214,86</w:t>
            </w:r>
          </w:p>
        </w:tc>
        <w:tc>
          <w:tcPr>
            <w:tcW w:type="dxa" w:w="1147"/>
            <w:hideMark/>
          </w:tcPr>
          <w:p w:rsidRDefault="00A45828" w:rsidR="00A45828">
            <w:pPr>
              <w:jc w:val="both"/>
              <w:rPr>
                <w:sz w:val="24"/>
                <w:szCs w:val="24"/>
              </w:rPr>
            </w:pPr>
            <w:r>
              <w:rPr>
                <w:sz w:val="24"/>
                <w:szCs w:val="24"/>
              </w:rPr>
              <w:t xml:space="preserve">Izvadak otvorenih </w:t>
            </w:r>
          </w:p>
          <w:p w:rsidRDefault="00A45828" w:rsidR="00A45828">
            <w:pPr>
              <w:jc w:val="both"/>
              <w:rPr>
                <w:sz w:val="24"/>
                <w:szCs w:val="24"/>
              </w:rPr>
            </w:pPr>
            <w:r>
              <w:rPr>
                <w:sz w:val="24"/>
                <w:szCs w:val="24"/>
              </w:rPr>
              <w:t xml:space="preserve">stavki, </w:t>
            </w:r>
            <w:r>
              <w:rPr>
                <w:sz w:val="24"/>
                <w:szCs w:val="24"/>
              </w:rPr>
              <w:lastRenderedPageBreak/>
              <w:t>računi, preslika rješe.</w:t>
            </w:r>
          </w:p>
          <w:p w:rsidRDefault="00A45828" w:rsidR="00A45828">
            <w:pPr>
              <w:jc w:val="both"/>
              <w:rPr>
                <w:sz w:val="24"/>
                <w:szCs w:val="24"/>
              </w:rPr>
            </w:pPr>
            <w:r>
              <w:rPr>
                <w:sz w:val="24"/>
                <w:szCs w:val="24"/>
              </w:rPr>
              <w:t>obračun zateznih kamata</w:t>
            </w:r>
          </w:p>
        </w:tc>
      </w:tr>
      <w:tr w:rsidTr="00A45828" w:rsidR="00A45828">
        <w:tc>
          <w:tcPr>
            <w:tcW w:type="dxa" w:w="665"/>
            <w:hideMark/>
          </w:tcPr>
          <w:p w:rsidRDefault="00A45828" w:rsidR="00A45828">
            <w:pPr>
              <w:jc w:val="both"/>
              <w:rPr>
                <w:sz w:val="24"/>
                <w:szCs w:val="24"/>
              </w:rPr>
            </w:pPr>
            <w:r>
              <w:rPr>
                <w:sz w:val="24"/>
                <w:szCs w:val="24"/>
              </w:rPr>
              <w:lastRenderedPageBreak/>
              <w:t>4.</w:t>
            </w:r>
          </w:p>
        </w:tc>
        <w:tc>
          <w:tcPr>
            <w:tcW w:type="dxa" w:w="1393"/>
          </w:tcPr>
          <w:p w:rsidRDefault="00A45828" w:rsidR="00A45828">
            <w:pPr>
              <w:jc w:val="both"/>
              <w:rPr>
                <w:sz w:val="24"/>
                <w:szCs w:val="24"/>
              </w:rPr>
            </w:pPr>
            <w:r>
              <w:rPr>
                <w:sz w:val="24"/>
                <w:szCs w:val="24"/>
              </w:rPr>
              <w:t xml:space="preserve">GRADSKA ČISTOĆA </w:t>
            </w:r>
          </w:p>
          <w:p w:rsidRDefault="00A45828" w:rsidR="00A45828">
            <w:pPr>
              <w:jc w:val="both"/>
              <w:rPr>
                <w:sz w:val="24"/>
                <w:szCs w:val="24"/>
              </w:rPr>
            </w:pPr>
            <w:r>
              <w:rPr>
                <w:sz w:val="24"/>
                <w:szCs w:val="24"/>
              </w:rPr>
              <w:t>d.o.o.</w:t>
            </w:r>
          </w:p>
          <w:p w:rsidRDefault="00A45828" w:rsidR="00A45828">
            <w:pPr>
              <w:jc w:val="both"/>
              <w:rPr>
                <w:sz w:val="24"/>
                <w:szCs w:val="24"/>
              </w:rPr>
            </w:pPr>
          </w:p>
        </w:tc>
        <w:tc>
          <w:tcPr>
            <w:tcW w:type="dxa" w:w="1296"/>
            <w:hideMark/>
          </w:tcPr>
          <w:p w:rsidRDefault="00A45828" w:rsidR="00A45828">
            <w:pPr>
              <w:jc w:val="both"/>
              <w:rPr>
                <w:sz w:val="24"/>
                <w:szCs w:val="24"/>
              </w:rPr>
            </w:pPr>
            <w:r>
              <w:rPr>
                <w:sz w:val="24"/>
                <w:szCs w:val="24"/>
              </w:rPr>
              <w:t>54873130289</w:t>
            </w:r>
          </w:p>
        </w:tc>
        <w:tc>
          <w:tcPr>
            <w:tcW w:type="dxa" w:w="1439"/>
            <w:hideMark/>
          </w:tcPr>
          <w:p w:rsidRDefault="00A45828" w:rsidR="00A45828">
            <w:pPr>
              <w:jc w:val="both"/>
              <w:rPr>
                <w:sz w:val="24"/>
                <w:szCs w:val="24"/>
              </w:rPr>
            </w:pPr>
            <w:r>
              <w:rPr>
                <w:sz w:val="24"/>
                <w:szCs w:val="24"/>
              </w:rPr>
              <w:t>Stjepana Radića 100</w:t>
            </w:r>
          </w:p>
          <w:p w:rsidRDefault="00A45828" w:rsidR="00A45828">
            <w:pPr>
              <w:jc w:val="both"/>
              <w:rPr>
                <w:sz w:val="24"/>
                <w:szCs w:val="24"/>
              </w:rPr>
            </w:pPr>
            <w:r>
              <w:rPr>
                <w:sz w:val="24"/>
                <w:szCs w:val="24"/>
              </w:rPr>
              <w:t>Šibenik</w:t>
            </w:r>
          </w:p>
        </w:tc>
        <w:tc>
          <w:tcPr>
            <w:tcW w:type="dxa" w:w="1042"/>
            <w:hideMark/>
          </w:tcPr>
          <w:p w:rsidRDefault="00A45828" w:rsidR="00A45828">
            <w:pPr>
              <w:jc w:val="right"/>
              <w:rPr>
                <w:sz w:val="24"/>
                <w:szCs w:val="24"/>
              </w:rPr>
            </w:pPr>
            <w:r>
              <w:rPr>
                <w:sz w:val="24"/>
                <w:szCs w:val="24"/>
              </w:rPr>
              <w:t>70.065,19</w:t>
            </w:r>
          </w:p>
        </w:tc>
        <w:tc>
          <w:tcPr>
            <w:tcW w:type="dxa" w:w="1306"/>
            <w:hideMark/>
          </w:tcPr>
          <w:p w:rsidRDefault="00A45828" w:rsidR="00A45828">
            <w:pPr>
              <w:jc w:val="both"/>
              <w:rPr>
                <w:sz w:val="24"/>
                <w:szCs w:val="24"/>
              </w:rPr>
            </w:pPr>
            <w:r>
              <w:rPr>
                <w:sz w:val="24"/>
                <w:szCs w:val="24"/>
              </w:rPr>
              <w:t xml:space="preserve">Rješenje o </w:t>
            </w:r>
          </w:p>
          <w:p w:rsidRDefault="00A45828" w:rsidR="00A45828">
            <w:pPr>
              <w:jc w:val="both"/>
              <w:rPr>
                <w:sz w:val="24"/>
                <w:szCs w:val="24"/>
              </w:rPr>
            </w:pPr>
            <w:r>
              <w:rPr>
                <w:sz w:val="24"/>
                <w:szCs w:val="24"/>
              </w:rPr>
              <w:t xml:space="preserve">Ovrsi na temelju vjerodostojne isprave </w:t>
            </w:r>
          </w:p>
          <w:p w:rsidRDefault="00A45828" w:rsidR="00A45828">
            <w:pPr>
              <w:jc w:val="both"/>
              <w:rPr>
                <w:sz w:val="24"/>
                <w:szCs w:val="24"/>
              </w:rPr>
            </w:pPr>
            <w:r>
              <w:rPr>
                <w:sz w:val="24"/>
                <w:szCs w:val="24"/>
              </w:rPr>
              <w:t xml:space="preserve">Ovrv-131/06, 349/12, 1282/14, 804/15, 912/16, 5131/16, </w:t>
            </w:r>
          </w:p>
        </w:tc>
        <w:tc>
          <w:tcPr>
            <w:tcW w:type="dxa" w:w="1000"/>
            <w:hideMark/>
          </w:tcPr>
          <w:p w:rsidRDefault="00A45828" w:rsidR="00A45828">
            <w:pPr>
              <w:jc w:val="right"/>
              <w:rPr>
                <w:sz w:val="24"/>
                <w:szCs w:val="24"/>
              </w:rPr>
            </w:pPr>
            <w:r>
              <w:rPr>
                <w:sz w:val="24"/>
                <w:szCs w:val="24"/>
              </w:rPr>
              <w:t>70.065,19</w:t>
            </w:r>
          </w:p>
        </w:tc>
        <w:tc>
          <w:tcPr>
            <w:tcW w:type="dxa" w:w="1147"/>
            <w:hideMark/>
          </w:tcPr>
          <w:p w:rsidRDefault="00A45828" w:rsidR="00A45828">
            <w:pPr>
              <w:jc w:val="both"/>
              <w:rPr>
                <w:sz w:val="24"/>
                <w:szCs w:val="24"/>
              </w:rPr>
            </w:pPr>
            <w:r>
              <w:rPr>
                <w:sz w:val="24"/>
                <w:szCs w:val="24"/>
              </w:rPr>
              <w:t xml:space="preserve">Kartica analitike, obračun kamate, rješenje o </w:t>
            </w:r>
          </w:p>
          <w:p w:rsidRDefault="00A45828" w:rsidR="00A45828">
            <w:pPr>
              <w:jc w:val="both"/>
              <w:rPr>
                <w:sz w:val="24"/>
                <w:szCs w:val="24"/>
              </w:rPr>
            </w:pPr>
            <w:r>
              <w:rPr>
                <w:sz w:val="24"/>
                <w:szCs w:val="24"/>
              </w:rPr>
              <w:t xml:space="preserve"> ovrsi Ovrv-131/06, 349/12, 1282/14, 804/15, 912/16, 5131/16, obračun kam. na troš. Ovr, postupka</w:t>
            </w:r>
          </w:p>
        </w:tc>
      </w:tr>
      <w:tr w:rsidTr="00A45828" w:rsidR="00A45828">
        <w:tc>
          <w:tcPr>
            <w:tcW w:type="dxa" w:w="665"/>
            <w:hideMark/>
          </w:tcPr>
          <w:p w:rsidRDefault="00A45828" w:rsidR="00A45828">
            <w:pPr>
              <w:jc w:val="both"/>
              <w:rPr>
                <w:sz w:val="24"/>
                <w:szCs w:val="24"/>
              </w:rPr>
            </w:pPr>
            <w:r>
              <w:rPr>
                <w:sz w:val="24"/>
                <w:szCs w:val="24"/>
              </w:rPr>
              <w:t>5.</w:t>
            </w:r>
          </w:p>
        </w:tc>
        <w:tc>
          <w:tcPr>
            <w:tcW w:type="dxa" w:w="1393"/>
            <w:hideMark/>
          </w:tcPr>
          <w:p w:rsidRDefault="00A45828" w:rsidR="00A45828">
            <w:pPr>
              <w:jc w:val="both"/>
              <w:rPr>
                <w:sz w:val="24"/>
                <w:szCs w:val="24"/>
              </w:rPr>
            </w:pPr>
            <w:r>
              <w:rPr>
                <w:sz w:val="24"/>
                <w:szCs w:val="24"/>
              </w:rPr>
              <w:t>HRVATSKO DRUŠTVO</w:t>
            </w:r>
          </w:p>
          <w:p w:rsidRDefault="00A45828" w:rsidR="00A45828">
            <w:pPr>
              <w:jc w:val="both"/>
              <w:rPr>
                <w:sz w:val="24"/>
                <w:szCs w:val="24"/>
              </w:rPr>
            </w:pPr>
            <w:r>
              <w:rPr>
                <w:sz w:val="24"/>
                <w:szCs w:val="24"/>
              </w:rPr>
              <w:t>SKLADATELJA</w:t>
            </w:r>
          </w:p>
        </w:tc>
        <w:tc>
          <w:tcPr>
            <w:tcW w:type="dxa" w:w="1296"/>
            <w:hideMark/>
          </w:tcPr>
          <w:p w:rsidRDefault="00A45828" w:rsidR="00A45828">
            <w:pPr>
              <w:jc w:val="both"/>
              <w:rPr>
                <w:sz w:val="24"/>
                <w:szCs w:val="24"/>
              </w:rPr>
            </w:pPr>
            <w:r>
              <w:rPr>
                <w:sz w:val="24"/>
                <w:szCs w:val="24"/>
              </w:rPr>
              <w:t>56668956985</w:t>
            </w:r>
          </w:p>
        </w:tc>
        <w:tc>
          <w:tcPr>
            <w:tcW w:type="dxa" w:w="1439"/>
            <w:hideMark/>
          </w:tcPr>
          <w:p w:rsidRDefault="00A45828" w:rsidR="00A45828">
            <w:pPr>
              <w:jc w:val="both"/>
              <w:rPr>
                <w:sz w:val="24"/>
                <w:szCs w:val="24"/>
              </w:rPr>
            </w:pPr>
            <w:r>
              <w:rPr>
                <w:sz w:val="24"/>
                <w:szCs w:val="24"/>
              </w:rPr>
              <w:t>Berislavićeva 9</w:t>
            </w:r>
          </w:p>
          <w:p w:rsidRDefault="00A45828" w:rsidR="00A45828">
            <w:pPr>
              <w:jc w:val="both"/>
              <w:rPr>
                <w:sz w:val="24"/>
                <w:szCs w:val="24"/>
              </w:rPr>
            </w:pPr>
            <w:r>
              <w:rPr>
                <w:sz w:val="24"/>
                <w:szCs w:val="24"/>
              </w:rPr>
              <w:t>Zagreb</w:t>
            </w:r>
          </w:p>
        </w:tc>
        <w:tc>
          <w:tcPr>
            <w:tcW w:type="dxa" w:w="1042"/>
            <w:hideMark/>
          </w:tcPr>
          <w:p w:rsidRDefault="00A45828" w:rsidR="00A45828">
            <w:pPr>
              <w:jc w:val="right"/>
              <w:rPr>
                <w:sz w:val="24"/>
                <w:szCs w:val="24"/>
              </w:rPr>
            </w:pPr>
            <w:r>
              <w:rPr>
                <w:sz w:val="24"/>
                <w:szCs w:val="24"/>
              </w:rPr>
              <w:t>4.238,55</w:t>
            </w:r>
          </w:p>
        </w:tc>
        <w:tc>
          <w:tcPr>
            <w:tcW w:type="dxa" w:w="1306"/>
            <w:hideMark/>
          </w:tcPr>
          <w:p w:rsidRDefault="00A45828" w:rsidR="00A45828">
            <w:pPr>
              <w:jc w:val="both"/>
              <w:rPr>
                <w:sz w:val="24"/>
                <w:szCs w:val="24"/>
              </w:rPr>
            </w:pPr>
            <w:r>
              <w:rPr>
                <w:sz w:val="24"/>
                <w:szCs w:val="24"/>
              </w:rPr>
              <w:t>Presuda Trgovačkog suda u Splitu</w:t>
            </w:r>
          </w:p>
          <w:p w:rsidRDefault="00A45828" w:rsidR="00A45828">
            <w:pPr>
              <w:jc w:val="both"/>
              <w:rPr>
                <w:sz w:val="24"/>
                <w:szCs w:val="24"/>
              </w:rPr>
            </w:pPr>
            <w:r>
              <w:rPr>
                <w:sz w:val="24"/>
                <w:szCs w:val="24"/>
              </w:rPr>
              <w:t>br.P-2708/11</w:t>
            </w:r>
          </w:p>
          <w:p w:rsidRDefault="00A45828" w:rsidR="00A45828">
            <w:pPr>
              <w:jc w:val="both"/>
              <w:rPr>
                <w:sz w:val="24"/>
                <w:szCs w:val="24"/>
              </w:rPr>
            </w:pPr>
            <w:r>
              <w:rPr>
                <w:sz w:val="24"/>
                <w:szCs w:val="24"/>
              </w:rPr>
              <w:t>od 28.02.2012.</w:t>
            </w:r>
          </w:p>
          <w:p w:rsidRDefault="00A45828" w:rsidR="00A45828">
            <w:pPr>
              <w:jc w:val="both"/>
              <w:rPr>
                <w:sz w:val="24"/>
                <w:szCs w:val="24"/>
              </w:rPr>
            </w:pPr>
            <w:r>
              <w:rPr>
                <w:sz w:val="24"/>
                <w:szCs w:val="24"/>
              </w:rPr>
              <w:t>potvrđena ov</w:t>
            </w:r>
          </w:p>
          <w:p w:rsidRDefault="00A45828" w:rsidR="00A45828">
            <w:pPr>
              <w:jc w:val="both"/>
              <w:rPr>
                <w:sz w:val="24"/>
                <w:szCs w:val="24"/>
              </w:rPr>
            </w:pPr>
            <w:r>
              <w:rPr>
                <w:sz w:val="24"/>
                <w:szCs w:val="24"/>
              </w:rPr>
              <w:t>od VTS RH br.</w:t>
            </w:r>
          </w:p>
          <w:p w:rsidRDefault="00A45828" w:rsidR="00A45828">
            <w:pPr>
              <w:jc w:val="both"/>
              <w:rPr>
                <w:sz w:val="24"/>
                <w:szCs w:val="24"/>
              </w:rPr>
            </w:pPr>
            <w:r>
              <w:rPr>
                <w:sz w:val="24"/>
                <w:szCs w:val="24"/>
              </w:rPr>
              <w:t>Pž-6149/12</w:t>
            </w:r>
          </w:p>
        </w:tc>
        <w:tc>
          <w:tcPr>
            <w:tcW w:type="dxa" w:w="1000"/>
            <w:hideMark/>
          </w:tcPr>
          <w:p w:rsidRDefault="00A45828" w:rsidR="00A45828">
            <w:pPr>
              <w:jc w:val="right"/>
              <w:rPr>
                <w:sz w:val="24"/>
                <w:szCs w:val="24"/>
              </w:rPr>
            </w:pPr>
            <w:r>
              <w:rPr>
                <w:sz w:val="24"/>
                <w:szCs w:val="24"/>
              </w:rPr>
              <w:t>4.238,55</w:t>
            </w:r>
          </w:p>
        </w:tc>
        <w:tc>
          <w:tcPr>
            <w:tcW w:type="dxa" w:w="1147"/>
            <w:hideMark/>
          </w:tcPr>
          <w:p w:rsidRDefault="00A45828" w:rsidR="00A45828">
            <w:pPr>
              <w:jc w:val="both"/>
              <w:rPr>
                <w:sz w:val="24"/>
                <w:szCs w:val="24"/>
              </w:rPr>
            </w:pPr>
            <w:r>
              <w:rPr>
                <w:sz w:val="24"/>
                <w:szCs w:val="24"/>
              </w:rPr>
              <w:t xml:space="preserve">Naknada za </w:t>
            </w:r>
          </w:p>
          <w:p w:rsidRDefault="00A45828" w:rsidR="00A45828">
            <w:pPr>
              <w:jc w:val="both"/>
              <w:rPr>
                <w:sz w:val="24"/>
                <w:szCs w:val="24"/>
              </w:rPr>
            </w:pPr>
            <w:r>
              <w:rPr>
                <w:sz w:val="24"/>
                <w:szCs w:val="24"/>
              </w:rPr>
              <w:t xml:space="preserve">javno korištenje autorskih </w:t>
            </w:r>
          </w:p>
          <w:p w:rsidRDefault="00A45828" w:rsidR="00A45828">
            <w:pPr>
              <w:jc w:val="both"/>
              <w:rPr>
                <w:sz w:val="24"/>
                <w:szCs w:val="24"/>
              </w:rPr>
            </w:pPr>
            <w:r>
              <w:rPr>
                <w:sz w:val="24"/>
                <w:szCs w:val="24"/>
              </w:rPr>
              <w:t xml:space="preserve">glazbenih </w:t>
            </w:r>
          </w:p>
          <w:p w:rsidRDefault="00A45828" w:rsidR="00A45828">
            <w:pPr>
              <w:jc w:val="both"/>
              <w:rPr>
                <w:sz w:val="24"/>
                <w:szCs w:val="24"/>
              </w:rPr>
            </w:pPr>
            <w:r>
              <w:rPr>
                <w:sz w:val="24"/>
                <w:szCs w:val="24"/>
              </w:rPr>
              <w:t>dijela</w:t>
            </w:r>
          </w:p>
        </w:tc>
      </w:tr>
      <w:tr w:rsidTr="00A45828" w:rsidR="00A45828">
        <w:tc>
          <w:tcPr>
            <w:tcW w:type="dxa" w:w="665"/>
            <w:hideMark/>
          </w:tcPr>
          <w:p w:rsidRDefault="00A45828" w:rsidR="00A45828">
            <w:pPr>
              <w:jc w:val="both"/>
              <w:rPr>
                <w:sz w:val="24"/>
                <w:szCs w:val="24"/>
              </w:rPr>
            </w:pPr>
            <w:r>
              <w:rPr>
                <w:sz w:val="24"/>
                <w:szCs w:val="24"/>
              </w:rPr>
              <w:t>6.</w:t>
            </w:r>
          </w:p>
        </w:tc>
        <w:tc>
          <w:tcPr>
            <w:tcW w:type="dxa" w:w="1393"/>
            <w:hideMark/>
          </w:tcPr>
          <w:p w:rsidRDefault="00A45828" w:rsidR="00A45828">
            <w:pPr>
              <w:jc w:val="both"/>
              <w:rPr>
                <w:sz w:val="24"/>
                <w:szCs w:val="24"/>
              </w:rPr>
            </w:pPr>
            <w:r>
              <w:rPr>
                <w:sz w:val="24"/>
                <w:szCs w:val="24"/>
              </w:rPr>
              <w:t>HEP ELEKTRA d.o.o.</w:t>
            </w:r>
          </w:p>
        </w:tc>
        <w:tc>
          <w:tcPr>
            <w:tcW w:type="dxa" w:w="1296"/>
            <w:hideMark/>
          </w:tcPr>
          <w:p w:rsidRDefault="00A45828" w:rsidR="00A45828">
            <w:pPr>
              <w:jc w:val="both"/>
              <w:rPr>
                <w:sz w:val="24"/>
                <w:szCs w:val="24"/>
              </w:rPr>
            </w:pPr>
            <w:r>
              <w:rPr>
                <w:sz w:val="24"/>
                <w:szCs w:val="24"/>
              </w:rPr>
              <w:t>43965974818</w:t>
            </w:r>
          </w:p>
        </w:tc>
        <w:tc>
          <w:tcPr>
            <w:tcW w:type="dxa" w:w="1439"/>
            <w:hideMark/>
          </w:tcPr>
          <w:p w:rsidRDefault="00A45828" w:rsidR="00A45828">
            <w:pPr>
              <w:jc w:val="both"/>
              <w:rPr>
                <w:sz w:val="24"/>
                <w:szCs w:val="24"/>
              </w:rPr>
            </w:pPr>
            <w:r>
              <w:rPr>
                <w:sz w:val="24"/>
                <w:szCs w:val="24"/>
              </w:rPr>
              <w:t>Ante Šupuka 1</w:t>
            </w:r>
          </w:p>
          <w:p w:rsidRDefault="00A45828" w:rsidR="00A45828">
            <w:pPr>
              <w:jc w:val="both"/>
              <w:rPr>
                <w:sz w:val="24"/>
                <w:szCs w:val="24"/>
              </w:rPr>
            </w:pPr>
            <w:r>
              <w:rPr>
                <w:sz w:val="24"/>
                <w:szCs w:val="24"/>
              </w:rPr>
              <w:t>Šibenik</w:t>
            </w:r>
          </w:p>
        </w:tc>
        <w:tc>
          <w:tcPr>
            <w:tcW w:type="dxa" w:w="1042"/>
            <w:hideMark/>
          </w:tcPr>
          <w:p w:rsidRDefault="00A45828" w:rsidR="00A45828">
            <w:pPr>
              <w:jc w:val="right"/>
              <w:rPr>
                <w:sz w:val="24"/>
                <w:szCs w:val="24"/>
              </w:rPr>
            </w:pPr>
            <w:r>
              <w:rPr>
                <w:sz w:val="24"/>
                <w:szCs w:val="24"/>
              </w:rPr>
              <w:t>25.314,86</w:t>
            </w:r>
          </w:p>
        </w:tc>
        <w:tc>
          <w:tcPr>
            <w:tcW w:type="dxa" w:w="1306"/>
            <w:hideMark/>
          </w:tcPr>
          <w:p w:rsidRDefault="00A45828" w:rsidR="00A45828">
            <w:pPr>
              <w:jc w:val="both"/>
              <w:rPr>
                <w:sz w:val="24"/>
                <w:szCs w:val="24"/>
              </w:rPr>
            </w:pPr>
            <w:r>
              <w:rPr>
                <w:sz w:val="24"/>
                <w:szCs w:val="24"/>
              </w:rPr>
              <w:t>Naplata duga za električnu energiju</w:t>
            </w:r>
          </w:p>
        </w:tc>
        <w:tc>
          <w:tcPr>
            <w:tcW w:type="dxa" w:w="1000"/>
            <w:hideMark/>
          </w:tcPr>
          <w:p w:rsidRDefault="00A45828" w:rsidR="00A45828">
            <w:pPr>
              <w:jc w:val="right"/>
              <w:rPr>
                <w:sz w:val="24"/>
                <w:szCs w:val="24"/>
              </w:rPr>
            </w:pPr>
            <w:r>
              <w:rPr>
                <w:sz w:val="24"/>
                <w:szCs w:val="24"/>
              </w:rPr>
              <w:t>25.314,86</w:t>
            </w:r>
          </w:p>
        </w:tc>
        <w:tc>
          <w:tcPr>
            <w:tcW w:type="dxa" w:w="1147"/>
          </w:tcPr>
          <w:p w:rsidRDefault="00A45828" w:rsidR="00A45828">
            <w:pPr>
              <w:jc w:val="both"/>
              <w:rPr>
                <w:sz w:val="24"/>
                <w:szCs w:val="24"/>
              </w:rPr>
            </w:pPr>
            <w:r>
              <w:rPr>
                <w:sz w:val="24"/>
                <w:szCs w:val="24"/>
              </w:rPr>
              <w:t>Izvod iz</w:t>
            </w:r>
          </w:p>
          <w:p w:rsidRDefault="00A45828" w:rsidR="00A45828">
            <w:pPr>
              <w:jc w:val="both"/>
              <w:rPr>
                <w:sz w:val="24"/>
                <w:szCs w:val="24"/>
              </w:rPr>
            </w:pPr>
            <w:r>
              <w:rPr>
                <w:sz w:val="24"/>
                <w:szCs w:val="24"/>
              </w:rPr>
              <w:t>poslovnih</w:t>
            </w:r>
          </w:p>
          <w:p w:rsidRDefault="00A45828" w:rsidR="00A45828">
            <w:pPr>
              <w:jc w:val="both"/>
              <w:rPr>
                <w:sz w:val="24"/>
                <w:szCs w:val="24"/>
              </w:rPr>
            </w:pPr>
            <w:r>
              <w:rPr>
                <w:sz w:val="24"/>
                <w:szCs w:val="24"/>
              </w:rPr>
              <w:t xml:space="preserve">knjiga broj </w:t>
            </w:r>
          </w:p>
          <w:p w:rsidRDefault="00A45828" w:rsidR="00A45828">
            <w:pPr>
              <w:jc w:val="both"/>
              <w:rPr>
                <w:sz w:val="24"/>
                <w:szCs w:val="24"/>
              </w:rPr>
            </w:pPr>
            <w:r>
              <w:rPr>
                <w:sz w:val="24"/>
                <w:szCs w:val="24"/>
              </w:rPr>
              <w:t>666/2016 od</w:t>
            </w:r>
          </w:p>
          <w:p w:rsidRDefault="00A45828" w:rsidR="00A45828">
            <w:pPr>
              <w:jc w:val="both"/>
              <w:rPr>
                <w:sz w:val="24"/>
                <w:szCs w:val="24"/>
              </w:rPr>
            </w:pPr>
            <w:r>
              <w:rPr>
                <w:sz w:val="24"/>
                <w:szCs w:val="24"/>
              </w:rPr>
              <w:t>05.12.2016.</w:t>
            </w:r>
          </w:p>
          <w:p w:rsidRDefault="00A45828" w:rsidR="00A45828">
            <w:pPr>
              <w:jc w:val="both"/>
              <w:rPr>
                <w:sz w:val="24"/>
                <w:szCs w:val="24"/>
              </w:rPr>
            </w:pPr>
          </w:p>
          <w:p w:rsidRDefault="00A45828" w:rsidR="00A45828">
            <w:pPr>
              <w:jc w:val="both"/>
              <w:rPr>
                <w:sz w:val="24"/>
                <w:szCs w:val="24"/>
              </w:rPr>
            </w:pPr>
          </w:p>
        </w:tc>
      </w:tr>
      <w:tr w:rsidTr="00A45828" w:rsidR="00A45828">
        <w:tc>
          <w:tcPr>
            <w:tcW w:type="dxa" w:w="665"/>
            <w:hideMark/>
          </w:tcPr>
          <w:p w:rsidRDefault="00A45828" w:rsidR="00A45828">
            <w:pPr>
              <w:jc w:val="both"/>
              <w:rPr>
                <w:sz w:val="24"/>
                <w:szCs w:val="24"/>
              </w:rPr>
            </w:pPr>
            <w:r>
              <w:rPr>
                <w:sz w:val="24"/>
                <w:szCs w:val="24"/>
              </w:rPr>
              <w:lastRenderedPageBreak/>
              <w:t xml:space="preserve">7. </w:t>
            </w:r>
          </w:p>
        </w:tc>
        <w:tc>
          <w:tcPr>
            <w:tcW w:type="dxa" w:w="1393"/>
            <w:hideMark/>
          </w:tcPr>
          <w:p w:rsidRDefault="00A45828" w:rsidR="00A45828">
            <w:pPr>
              <w:jc w:val="both"/>
              <w:rPr>
                <w:sz w:val="24"/>
                <w:szCs w:val="24"/>
              </w:rPr>
            </w:pPr>
            <w:r>
              <w:rPr>
                <w:sz w:val="24"/>
                <w:szCs w:val="24"/>
              </w:rPr>
              <w:t>HEP-opskrba d.o.o.</w:t>
            </w:r>
          </w:p>
        </w:tc>
        <w:tc>
          <w:tcPr>
            <w:tcW w:type="dxa" w:w="1296"/>
            <w:hideMark/>
          </w:tcPr>
          <w:p w:rsidRDefault="00A45828" w:rsidR="00A45828">
            <w:pPr>
              <w:jc w:val="both"/>
              <w:rPr>
                <w:sz w:val="24"/>
                <w:szCs w:val="24"/>
              </w:rPr>
            </w:pPr>
            <w:r>
              <w:rPr>
                <w:sz w:val="24"/>
                <w:szCs w:val="24"/>
              </w:rPr>
              <w:t>63073332379</w:t>
            </w:r>
          </w:p>
        </w:tc>
        <w:tc>
          <w:tcPr>
            <w:tcW w:type="dxa" w:w="1439"/>
            <w:hideMark/>
          </w:tcPr>
          <w:p w:rsidRDefault="00A45828" w:rsidR="00A45828">
            <w:pPr>
              <w:jc w:val="both"/>
              <w:rPr>
                <w:sz w:val="24"/>
                <w:szCs w:val="24"/>
              </w:rPr>
            </w:pPr>
            <w:r>
              <w:rPr>
                <w:sz w:val="24"/>
                <w:szCs w:val="24"/>
              </w:rPr>
              <w:t>Ulica grda Vukovara 37</w:t>
            </w:r>
          </w:p>
          <w:p w:rsidRDefault="00A45828" w:rsidR="00A45828">
            <w:pPr>
              <w:jc w:val="both"/>
              <w:rPr>
                <w:sz w:val="24"/>
                <w:szCs w:val="24"/>
              </w:rPr>
            </w:pPr>
            <w:r>
              <w:rPr>
                <w:sz w:val="24"/>
                <w:szCs w:val="24"/>
              </w:rPr>
              <w:t>Zagreb</w:t>
            </w:r>
          </w:p>
        </w:tc>
        <w:tc>
          <w:tcPr>
            <w:tcW w:type="dxa" w:w="1042"/>
            <w:hideMark/>
          </w:tcPr>
          <w:p w:rsidRDefault="00A45828" w:rsidR="00A45828">
            <w:pPr>
              <w:jc w:val="right"/>
              <w:rPr>
                <w:sz w:val="24"/>
                <w:szCs w:val="24"/>
              </w:rPr>
            </w:pPr>
            <w:r>
              <w:rPr>
                <w:sz w:val="24"/>
                <w:szCs w:val="24"/>
              </w:rPr>
              <w:t>4.407,21</w:t>
            </w:r>
          </w:p>
        </w:tc>
        <w:tc>
          <w:tcPr>
            <w:tcW w:type="dxa" w:w="1306"/>
            <w:hideMark/>
          </w:tcPr>
          <w:p w:rsidRDefault="00A45828" w:rsidR="00A45828">
            <w:pPr>
              <w:jc w:val="both"/>
              <w:rPr>
                <w:sz w:val="24"/>
                <w:szCs w:val="24"/>
              </w:rPr>
            </w:pPr>
            <w:r>
              <w:rPr>
                <w:sz w:val="24"/>
                <w:szCs w:val="24"/>
              </w:rPr>
              <w:t>Ispis otvorenih stavki, račun br. 0010037175-130421-7</w:t>
            </w:r>
          </w:p>
          <w:p w:rsidRDefault="00A45828" w:rsidR="00A45828">
            <w:pPr>
              <w:jc w:val="both"/>
              <w:rPr>
                <w:sz w:val="24"/>
                <w:szCs w:val="24"/>
              </w:rPr>
            </w:pPr>
            <w:r>
              <w:rPr>
                <w:sz w:val="24"/>
                <w:szCs w:val="24"/>
              </w:rPr>
              <w:t xml:space="preserve">Ugovor o </w:t>
            </w:r>
          </w:p>
          <w:p w:rsidRDefault="00A45828" w:rsidR="00A45828">
            <w:pPr>
              <w:jc w:val="both"/>
              <w:rPr>
                <w:sz w:val="24"/>
                <w:szCs w:val="24"/>
              </w:rPr>
            </w:pPr>
            <w:r>
              <w:rPr>
                <w:sz w:val="24"/>
                <w:szCs w:val="24"/>
              </w:rPr>
              <w:t>Opskrbi elekt.</w:t>
            </w:r>
          </w:p>
          <w:p w:rsidRDefault="00A45828" w:rsidR="00A45828">
            <w:pPr>
              <w:jc w:val="both"/>
              <w:rPr>
                <w:sz w:val="24"/>
                <w:szCs w:val="24"/>
              </w:rPr>
            </w:pPr>
            <w:r>
              <w:rPr>
                <w:sz w:val="24"/>
                <w:szCs w:val="24"/>
              </w:rPr>
              <w:t>energijom</w:t>
            </w:r>
          </w:p>
          <w:p w:rsidRDefault="00A45828" w:rsidR="00A45828">
            <w:pPr>
              <w:jc w:val="both"/>
              <w:rPr>
                <w:sz w:val="24"/>
                <w:szCs w:val="24"/>
              </w:rPr>
            </w:pPr>
            <w:r>
              <w:rPr>
                <w:sz w:val="24"/>
                <w:szCs w:val="24"/>
              </w:rPr>
              <w:t>rješenje o</w:t>
            </w:r>
          </w:p>
          <w:p w:rsidRDefault="00A45828" w:rsidR="00A45828">
            <w:pPr>
              <w:jc w:val="both"/>
              <w:rPr>
                <w:sz w:val="24"/>
                <w:szCs w:val="24"/>
              </w:rPr>
            </w:pPr>
            <w:r>
              <w:rPr>
                <w:sz w:val="24"/>
                <w:szCs w:val="24"/>
              </w:rPr>
              <w:t xml:space="preserve"> ovrsi Ovrv-</w:t>
            </w:r>
          </w:p>
          <w:p w:rsidRDefault="00A45828" w:rsidR="00A45828">
            <w:pPr>
              <w:jc w:val="both"/>
              <w:rPr>
                <w:sz w:val="24"/>
                <w:szCs w:val="24"/>
              </w:rPr>
            </w:pPr>
            <w:r>
              <w:rPr>
                <w:sz w:val="24"/>
                <w:szCs w:val="24"/>
              </w:rPr>
              <w:t xml:space="preserve">2111/12 od </w:t>
            </w:r>
          </w:p>
          <w:p w:rsidRDefault="00A45828" w:rsidR="00A45828">
            <w:pPr>
              <w:jc w:val="both"/>
              <w:rPr>
                <w:sz w:val="24"/>
                <w:szCs w:val="24"/>
              </w:rPr>
            </w:pPr>
            <w:r>
              <w:rPr>
                <w:sz w:val="24"/>
                <w:szCs w:val="24"/>
              </w:rPr>
              <w:t>31.12.2012</w:t>
            </w:r>
          </w:p>
        </w:tc>
        <w:tc>
          <w:tcPr>
            <w:tcW w:type="dxa" w:w="1000"/>
            <w:hideMark/>
          </w:tcPr>
          <w:p w:rsidRDefault="00A45828" w:rsidR="00A45828">
            <w:pPr>
              <w:jc w:val="right"/>
              <w:rPr>
                <w:sz w:val="24"/>
                <w:szCs w:val="24"/>
              </w:rPr>
            </w:pPr>
            <w:r>
              <w:rPr>
                <w:sz w:val="24"/>
                <w:szCs w:val="24"/>
              </w:rPr>
              <w:t>4.407,21</w:t>
            </w:r>
          </w:p>
        </w:tc>
        <w:tc>
          <w:tcPr>
            <w:tcW w:type="dxa" w:w="1147"/>
            <w:hideMark/>
          </w:tcPr>
          <w:p w:rsidRDefault="00A45828" w:rsidR="00A45828">
            <w:pPr>
              <w:jc w:val="both"/>
              <w:rPr>
                <w:sz w:val="24"/>
                <w:szCs w:val="24"/>
              </w:rPr>
            </w:pPr>
            <w:r>
              <w:rPr>
                <w:sz w:val="24"/>
                <w:szCs w:val="24"/>
              </w:rPr>
              <w:t>Izvod otvorenih stavki, račun,rješenje o ovrsi Ovrv-</w:t>
            </w:r>
          </w:p>
          <w:p w:rsidRDefault="00A45828" w:rsidR="00A45828">
            <w:pPr>
              <w:jc w:val="both"/>
              <w:rPr>
                <w:sz w:val="24"/>
                <w:szCs w:val="24"/>
              </w:rPr>
            </w:pPr>
            <w:r>
              <w:rPr>
                <w:sz w:val="24"/>
                <w:szCs w:val="24"/>
              </w:rPr>
              <w:t>2111/12 od</w:t>
            </w:r>
          </w:p>
          <w:p w:rsidRDefault="00A45828" w:rsidR="00A45828">
            <w:pPr>
              <w:jc w:val="both"/>
              <w:rPr>
                <w:sz w:val="24"/>
                <w:szCs w:val="24"/>
              </w:rPr>
            </w:pPr>
            <w:r>
              <w:rPr>
                <w:sz w:val="24"/>
                <w:szCs w:val="24"/>
              </w:rPr>
              <w:t xml:space="preserve">31.12.2012. </w:t>
            </w:r>
          </w:p>
        </w:tc>
      </w:tr>
      <w:tr w:rsidTr="00A45828" w:rsidR="00A45828">
        <w:tc>
          <w:tcPr>
            <w:tcW w:type="dxa" w:w="665"/>
            <w:hideMark/>
          </w:tcPr>
          <w:p w:rsidRDefault="00A45828" w:rsidR="00A45828">
            <w:pPr>
              <w:jc w:val="both"/>
              <w:rPr>
                <w:sz w:val="24"/>
                <w:szCs w:val="24"/>
              </w:rPr>
            </w:pPr>
            <w:r>
              <w:rPr>
                <w:sz w:val="24"/>
                <w:szCs w:val="24"/>
              </w:rPr>
              <w:t>8.</w:t>
            </w:r>
          </w:p>
        </w:tc>
        <w:tc>
          <w:tcPr>
            <w:tcW w:type="dxa" w:w="1393"/>
            <w:hideMark/>
          </w:tcPr>
          <w:p w:rsidRDefault="00A45828" w:rsidR="00A45828">
            <w:pPr>
              <w:jc w:val="both"/>
              <w:rPr>
                <w:sz w:val="24"/>
                <w:szCs w:val="24"/>
              </w:rPr>
            </w:pPr>
            <w:r>
              <w:rPr>
                <w:sz w:val="24"/>
                <w:szCs w:val="24"/>
              </w:rPr>
              <w:t>HRVATSKA RADIOTELEVIZIJA javna ustanova</w:t>
            </w:r>
          </w:p>
        </w:tc>
        <w:tc>
          <w:tcPr>
            <w:tcW w:type="dxa" w:w="1296"/>
            <w:hideMark/>
          </w:tcPr>
          <w:p w:rsidRDefault="00A45828" w:rsidR="00A45828">
            <w:pPr>
              <w:jc w:val="both"/>
              <w:rPr>
                <w:sz w:val="24"/>
                <w:szCs w:val="24"/>
              </w:rPr>
            </w:pPr>
            <w:r>
              <w:rPr>
                <w:sz w:val="24"/>
                <w:szCs w:val="24"/>
              </w:rPr>
              <w:t>68419124305</w:t>
            </w:r>
          </w:p>
        </w:tc>
        <w:tc>
          <w:tcPr>
            <w:tcW w:type="dxa" w:w="1439"/>
            <w:hideMark/>
          </w:tcPr>
          <w:p w:rsidRDefault="00A45828" w:rsidR="00A45828">
            <w:pPr>
              <w:jc w:val="both"/>
              <w:rPr>
                <w:sz w:val="24"/>
                <w:szCs w:val="24"/>
              </w:rPr>
            </w:pPr>
            <w:r>
              <w:rPr>
                <w:sz w:val="24"/>
                <w:szCs w:val="24"/>
              </w:rPr>
              <w:t xml:space="preserve">Prisavlje 3 </w:t>
            </w:r>
          </w:p>
          <w:p w:rsidRDefault="00A45828" w:rsidR="00A45828">
            <w:pPr>
              <w:jc w:val="both"/>
              <w:rPr>
                <w:sz w:val="24"/>
                <w:szCs w:val="24"/>
              </w:rPr>
            </w:pPr>
            <w:r>
              <w:rPr>
                <w:sz w:val="24"/>
                <w:szCs w:val="24"/>
              </w:rPr>
              <w:t>Zagreb</w:t>
            </w:r>
          </w:p>
        </w:tc>
        <w:tc>
          <w:tcPr>
            <w:tcW w:type="dxa" w:w="1042"/>
            <w:hideMark/>
          </w:tcPr>
          <w:p w:rsidRDefault="00A45828" w:rsidR="00A45828">
            <w:pPr>
              <w:jc w:val="right"/>
              <w:rPr>
                <w:sz w:val="24"/>
                <w:szCs w:val="24"/>
              </w:rPr>
            </w:pPr>
            <w:r>
              <w:rPr>
                <w:sz w:val="24"/>
                <w:szCs w:val="24"/>
              </w:rPr>
              <w:t>3.007,76</w:t>
            </w:r>
          </w:p>
        </w:tc>
        <w:tc>
          <w:tcPr>
            <w:tcW w:type="dxa" w:w="1306"/>
            <w:hideMark/>
          </w:tcPr>
          <w:p w:rsidRDefault="00A45828" w:rsidR="00A45828">
            <w:pPr>
              <w:jc w:val="both"/>
              <w:rPr>
                <w:sz w:val="24"/>
                <w:szCs w:val="24"/>
              </w:rPr>
            </w:pPr>
            <w:r>
              <w:rPr>
                <w:sz w:val="24"/>
                <w:szCs w:val="24"/>
              </w:rPr>
              <w:t>Računi, izvodi iz poslovnih knjiga, rješenje o</w:t>
            </w:r>
          </w:p>
          <w:p w:rsidRDefault="00A45828" w:rsidR="00A45828">
            <w:pPr>
              <w:jc w:val="both"/>
              <w:rPr>
                <w:sz w:val="24"/>
                <w:szCs w:val="24"/>
              </w:rPr>
            </w:pPr>
            <w:r>
              <w:rPr>
                <w:sz w:val="24"/>
                <w:szCs w:val="24"/>
              </w:rPr>
              <w:t>ovrsi Ovrv-</w:t>
            </w:r>
          </w:p>
          <w:p w:rsidRDefault="00A45828" w:rsidR="00A45828">
            <w:pPr>
              <w:jc w:val="both"/>
              <w:rPr>
                <w:sz w:val="24"/>
                <w:szCs w:val="24"/>
              </w:rPr>
            </w:pPr>
            <w:r>
              <w:rPr>
                <w:sz w:val="24"/>
                <w:szCs w:val="24"/>
              </w:rPr>
              <w:t>1847/2016</w:t>
            </w:r>
          </w:p>
        </w:tc>
        <w:tc>
          <w:tcPr>
            <w:tcW w:type="dxa" w:w="1000"/>
            <w:hideMark/>
          </w:tcPr>
          <w:p w:rsidRDefault="00A45828" w:rsidR="00A45828">
            <w:pPr>
              <w:jc w:val="right"/>
              <w:rPr>
                <w:sz w:val="24"/>
                <w:szCs w:val="24"/>
              </w:rPr>
            </w:pPr>
            <w:r>
              <w:rPr>
                <w:sz w:val="24"/>
                <w:szCs w:val="24"/>
              </w:rPr>
              <w:t>3.007,76</w:t>
            </w:r>
          </w:p>
        </w:tc>
        <w:tc>
          <w:tcPr>
            <w:tcW w:type="dxa" w:w="1147"/>
            <w:hideMark/>
          </w:tcPr>
          <w:p w:rsidRDefault="00A45828" w:rsidR="00A45828">
            <w:pPr>
              <w:jc w:val="both"/>
              <w:rPr>
                <w:sz w:val="24"/>
                <w:szCs w:val="24"/>
              </w:rPr>
            </w:pPr>
            <w:r>
              <w:rPr>
                <w:sz w:val="24"/>
                <w:szCs w:val="24"/>
              </w:rPr>
              <w:t xml:space="preserve">Računi izvodi iz poslovnih knjiga, rješenje o </w:t>
            </w:r>
          </w:p>
          <w:p w:rsidRDefault="00A45828" w:rsidR="00A45828">
            <w:pPr>
              <w:jc w:val="both"/>
              <w:rPr>
                <w:sz w:val="24"/>
                <w:szCs w:val="24"/>
              </w:rPr>
            </w:pPr>
            <w:r>
              <w:rPr>
                <w:sz w:val="24"/>
                <w:szCs w:val="24"/>
              </w:rPr>
              <w:t>ovrsi Ovrv.</w:t>
            </w:r>
          </w:p>
          <w:p w:rsidRDefault="00A45828" w:rsidR="00A45828">
            <w:pPr>
              <w:jc w:val="both"/>
              <w:rPr>
                <w:sz w:val="24"/>
                <w:szCs w:val="24"/>
              </w:rPr>
            </w:pPr>
            <w:r>
              <w:rPr>
                <w:sz w:val="24"/>
                <w:szCs w:val="24"/>
              </w:rPr>
              <w:t>1847/2016</w:t>
            </w:r>
          </w:p>
        </w:tc>
      </w:tr>
      <w:tr w:rsidTr="00A45828" w:rsidR="00A45828">
        <w:tc>
          <w:tcPr>
            <w:tcW w:type="dxa" w:w="665"/>
            <w:hideMark/>
          </w:tcPr>
          <w:p w:rsidRDefault="00A45828" w:rsidR="00A45828">
            <w:pPr>
              <w:jc w:val="both"/>
              <w:rPr>
                <w:sz w:val="24"/>
                <w:szCs w:val="24"/>
              </w:rPr>
            </w:pPr>
            <w:r>
              <w:rPr>
                <w:sz w:val="24"/>
                <w:szCs w:val="24"/>
              </w:rPr>
              <w:t>9.</w:t>
            </w:r>
          </w:p>
        </w:tc>
        <w:tc>
          <w:tcPr>
            <w:tcW w:type="dxa" w:w="1393"/>
            <w:hideMark/>
          </w:tcPr>
          <w:p w:rsidRDefault="00A45828" w:rsidR="00A45828">
            <w:pPr>
              <w:jc w:val="both"/>
              <w:rPr>
                <w:sz w:val="24"/>
                <w:szCs w:val="24"/>
              </w:rPr>
            </w:pPr>
            <w:r>
              <w:rPr>
                <w:sz w:val="24"/>
                <w:szCs w:val="24"/>
              </w:rPr>
              <w:t>HRVATSKI TELEKOM d.d.</w:t>
            </w:r>
          </w:p>
        </w:tc>
        <w:tc>
          <w:tcPr>
            <w:tcW w:type="dxa" w:w="1296"/>
            <w:hideMark/>
          </w:tcPr>
          <w:p w:rsidRDefault="00A45828" w:rsidR="00A45828">
            <w:pPr>
              <w:jc w:val="both"/>
              <w:rPr>
                <w:sz w:val="24"/>
                <w:szCs w:val="24"/>
              </w:rPr>
            </w:pPr>
            <w:r>
              <w:rPr>
                <w:sz w:val="24"/>
                <w:szCs w:val="24"/>
              </w:rPr>
              <w:t>81793146560</w:t>
            </w:r>
          </w:p>
        </w:tc>
        <w:tc>
          <w:tcPr>
            <w:tcW w:type="dxa" w:w="1439"/>
            <w:hideMark/>
          </w:tcPr>
          <w:p w:rsidRDefault="00A45828" w:rsidR="00A45828">
            <w:pPr>
              <w:jc w:val="both"/>
              <w:rPr>
                <w:sz w:val="24"/>
                <w:szCs w:val="24"/>
              </w:rPr>
            </w:pPr>
            <w:r>
              <w:rPr>
                <w:sz w:val="24"/>
                <w:szCs w:val="24"/>
              </w:rPr>
              <w:t>Roberta Frangeša</w:t>
            </w:r>
          </w:p>
          <w:p w:rsidRDefault="00A45828" w:rsidR="00A45828">
            <w:pPr>
              <w:jc w:val="both"/>
              <w:rPr>
                <w:sz w:val="24"/>
                <w:szCs w:val="24"/>
              </w:rPr>
            </w:pPr>
            <w:r>
              <w:rPr>
                <w:sz w:val="24"/>
                <w:szCs w:val="24"/>
              </w:rPr>
              <w:t>Mihanovića 9</w:t>
            </w:r>
          </w:p>
          <w:p w:rsidRDefault="00A45828" w:rsidR="00A45828">
            <w:pPr>
              <w:jc w:val="both"/>
              <w:rPr>
                <w:sz w:val="24"/>
                <w:szCs w:val="24"/>
              </w:rPr>
            </w:pPr>
            <w:r>
              <w:rPr>
                <w:sz w:val="24"/>
                <w:szCs w:val="24"/>
              </w:rPr>
              <w:t>Zagreb</w:t>
            </w:r>
          </w:p>
        </w:tc>
        <w:tc>
          <w:tcPr>
            <w:tcW w:type="dxa" w:w="1042"/>
            <w:hideMark/>
          </w:tcPr>
          <w:p w:rsidRDefault="00A45828" w:rsidR="00A45828">
            <w:pPr>
              <w:jc w:val="right"/>
              <w:rPr>
                <w:sz w:val="24"/>
                <w:szCs w:val="24"/>
              </w:rPr>
            </w:pPr>
            <w:r>
              <w:rPr>
                <w:sz w:val="24"/>
                <w:szCs w:val="24"/>
              </w:rPr>
              <w:t>10.997,07</w:t>
            </w:r>
          </w:p>
        </w:tc>
        <w:tc>
          <w:tcPr>
            <w:tcW w:type="dxa" w:w="1306"/>
            <w:hideMark/>
          </w:tcPr>
          <w:p w:rsidRDefault="00A45828" w:rsidR="00A45828">
            <w:pPr>
              <w:jc w:val="both"/>
              <w:rPr>
                <w:sz w:val="24"/>
                <w:szCs w:val="24"/>
              </w:rPr>
            </w:pPr>
            <w:r>
              <w:rPr>
                <w:sz w:val="24"/>
                <w:szCs w:val="24"/>
              </w:rPr>
              <w:t>Rješenje o ovrsi Ovrv-</w:t>
            </w:r>
          </w:p>
          <w:p w:rsidRDefault="00A45828" w:rsidR="00A45828">
            <w:pPr>
              <w:jc w:val="both"/>
              <w:rPr>
                <w:sz w:val="24"/>
                <w:szCs w:val="24"/>
              </w:rPr>
            </w:pPr>
            <w:r>
              <w:rPr>
                <w:sz w:val="24"/>
                <w:szCs w:val="24"/>
              </w:rPr>
              <w:t>1180/15, Ovrv-3742/14</w:t>
            </w:r>
          </w:p>
          <w:p w:rsidRDefault="00A45828" w:rsidR="00A45828">
            <w:pPr>
              <w:jc w:val="both"/>
              <w:rPr>
                <w:sz w:val="24"/>
                <w:szCs w:val="24"/>
              </w:rPr>
            </w:pPr>
            <w:r>
              <w:rPr>
                <w:sz w:val="24"/>
                <w:szCs w:val="24"/>
              </w:rPr>
              <w:t>Ovrv-3849/18</w:t>
            </w:r>
          </w:p>
        </w:tc>
        <w:tc>
          <w:tcPr>
            <w:tcW w:type="dxa" w:w="1000"/>
            <w:hideMark/>
          </w:tcPr>
          <w:p w:rsidRDefault="00A45828" w:rsidR="00A45828">
            <w:pPr>
              <w:jc w:val="right"/>
              <w:rPr>
                <w:sz w:val="24"/>
                <w:szCs w:val="24"/>
              </w:rPr>
            </w:pPr>
            <w:r>
              <w:rPr>
                <w:sz w:val="24"/>
                <w:szCs w:val="24"/>
              </w:rPr>
              <w:t>10.997,07</w:t>
            </w:r>
          </w:p>
        </w:tc>
        <w:tc>
          <w:tcPr>
            <w:tcW w:type="dxa" w:w="1147"/>
            <w:hideMark/>
          </w:tcPr>
          <w:p w:rsidRDefault="00A45828" w:rsidR="00A45828">
            <w:pPr>
              <w:jc w:val="both"/>
              <w:rPr>
                <w:sz w:val="24"/>
                <w:szCs w:val="24"/>
              </w:rPr>
            </w:pPr>
            <w:r>
              <w:rPr>
                <w:sz w:val="24"/>
                <w:szCs w:val="24"/>
              </w:rPr>
              <w:t xml:space="preserve">Specifikacija </w:t>
            </w:r>
          </w:p>
          <w:p w:rsidRDefault="00A45828" w:rsidR="00A45828">
            <w:pPr>
              <w:jc w:val="both"/>
              <w:rPr>
                <w:sz w:val="24"/>
                <w:szCs w:val="24"/>
              </w:rPr>
            </w:pPr>
            <w:r>
              <w:rPr>
                <w:sz w:val="24"/>
                <w:szCs w:val="24"/>
              </w:rPr>
              <w:t>Potraživanja</w:t>
            </w:r>
          </w:p>
          <w:p w:rsidRDefault="00A45828" w:rsidR="00A45828">
            <w:pPr>
              <w:jc w:val="both"/>
              <w:rPr>
                <w:sz w:val="24"/>
                <w:szCs w:val="24"/>
              </w:rPr>
            </w:pPr>
            <w:r>
              <w:rPr>
                <w:sz w:val="24"/>
                <w:szCs w:val="24"/>
              </w:rPr>
              <w:t>Izvod iz poslo.</w:t>
            </w:r>
          </w:p>
          <w:p w:rsidRDefault="00A45828" w:rsidR="00A45828">
            <w:pPr>
              <w:jc w:val="both"/>
              <w:rPr>
                <w:sz w:val="24"/>
                <w:szCs w:val="24"/>
              </w:rPr>
            </w:pPr>
            <w:r>
              <w:rPr>
                <w:sz w:val="24"/>
                <w:szCs w:val="24"/>
              </w:rPr>
              <w:t>Kniga, obračun kamata</w:t>
            </w:r>
          </w:p>
        </w:tc>
      </w:tr>
      <w:tr w:rsidTr="00A45828" w:rsidR="00A45828">
        <w:tc>
          <w:tcPr>
            <w:tcW w:type="dxa" w:w="665"/>
            <w:hideMark/>
          </w:tcPr>
          <w:p w:rsidRDefault="00A45828" w:rsidR="00A45828">
            <w:pPr>
              <w:jc w:val="both"/>
              <w:rPr>
                <w:sz w:val="24"/>
                <w:szCs w:val="24"/>
              </w:rPr>
            </w:pPr>
            <w:r>
              <w:rPr>
                <w:sz w:val="24"/>
                <w:szCs w:val="24"/>
              </w:rPr>
              <w:t xml:space="preserve"> 10.</w:t>
            </w:r>
          </w:p>
        </w:tc>
        <w:tc>
          <w:tcPr>
            <w:tcW w:type="dxa" w:w="1393"/>
          </w:tcPr>
          <w:p w:rsidRDefault="00A45828" w:rsidR="00A45828">
            <w:pPr>
              <w:jc w:val="both"/>
              <w:rPr>
                <w:sz w:val="24"/>
                <w:szCs w:val="24"/>
              </w:rPr>
            </w:pPr>
            <w:r>
              <w:rPr>
                <w:sz w:val="24"/>
                <w:szCs w:val="24"/>
              </w:rPr>
              <w:t>RH MINISTARSTVO</w:t>
            </w:r>
            <w:r>
              <w:rPr>
                <w:sz w:val="24"/>
                <w:szCs w:val="24"/>
              </w:rPr>
              <w:br/>
              <w:t>FINANCIJA Porezna</w:t>
            </w:r>
          </w:p>
          <w:p w:rsidRDefault="00A45828" w:rsidR="00A45828">
            <w:pPr>
              <w:jc w:val="both"/>
              <w:rPr>
                <w:sz w:val="24"/>
                <w:szCs w:val="24"/>
              </w:rPr>
            </w:pPr>
            <w:r>
              <w:rPr>
                <w:sz w:val="24"/>
                <w:szCs w:val="24"/>
              </w:rPr>
              <w:t>Uprava, Područni ured Dalmacija</w:t>
            </w:r>
          </w:p>
          <w:p w:rsidRDefault="00A45828" w:rsidR="00A45828">
            <w:pPr>
              <w:jc w:val="both"/>
              <w:rPr>
                <w:sz w:val="24"/>
                <w:szCs w:val="24"/>
              </w:rPr>
            </w:pPr>
          </w:p>
        </w:tc>
        <w:tc>
          <w:tcPr>
            <w:tcW w:type="dxa" w:w="1296"/>
            <w:hideMark/>
          </w:tcPr>
          <w:p w:rsidRDefault="00A45828" w:rsidR="00A45828">
            <w:pPr>
              <w:jc w:val="both"/>
              <w:rPr>
                <w:sz w:val="24"/>
                <w:szCs w:val="24"/>
              </w:rPr>
            </w:pPr>
            <w:r>
              <w:rPr>
                <w:sz w:val="24"/>
                <w:szCs w:val="24"/>
              </w:rPr>
              <w:t>18683136487</w:t>
            </w:r>
          </w:p>
        </w:tc>
        <w:tc>
          <w:tcPr>
            <w:tcW w:type="dxa" w:w="1439"/>
            <w:hideMark/>
          </w:tcPr>
          <w:p w:rsidRDefault="00A45828" w:rsidR="00A45828">
            <w:pPr>
              <w:jc w:val="both"/>
              <w:rPr>
                <w:sz w:val="24"/>
                <w:szCs w:val="24"/>
              </w:rPr>
            </w:pPr>
            <w:r>
              <w:rPr>
                <w:sz w:val="24"/>
                <w:szCs w:val="24"/>
              </w:rPr>
              <w:t>Obala Hrvatske Mornarice 3</w:t>
            </w:r>
          </w:p>
          <w:p w:rsidRDefault="00A45828" w:rsidR="00A45828">
            <w:pPr>
              <w:jc w:val="both"/>
              <w:rPr>
                <w:sz w:val="24"/>
                <w:szCs w:val="24"/>
              </w:rPr>
            </w:pPr>
            <w:r>
              <w:rPr>
                <w:sz w:val="24"/>
                <w:szCs w:val="24"/>
              </w:rPr>
              <w:t>Šibenik</w:t>
            </w:r>
          </w:p>
        </w:tc>
        <w:tc>
          <w:tcPr>
            <w:tcW w:type="dxa" w:w="1042"/>
            <w:hideMark/>
          </w:tcPr>
          <w:p w:rsidRDefault="00A45828" w:rsidR="00A45828">
            <w:pPr>
              <w:jc w:val="right"/>
              <w:rPr>
                <w:sz w:val="24"/>
                <w:szCs w:val="24"/>
              </w:rPr>
            </w:pPr>
            <w:r>
              <w:rPr>
                <w:sz w:val="24"/>
                <w:szCs w:val="24"/>
              </w:rPr>
              <w:t>96.545,58</w:t>
            </w:r>
          </w:p>
        </w:tc>
        <w:tc>
          <w:tcPr>
            <w:tcW w:type="dxa" w:w="1306"/>
            <w:hideMark/>
          </w:tcPr>
          <w:p w:rsidRDefault="00A45828" w:rsidR="00A45828">
            <w:pPr>
              <w:jc w:val="both"/>
              <w:rPr>
                <w:sz w:val="24"/>
                <w:szCs w:val="24"/>
              </w:rPr>
            </w:pPr>
            <w:r>
              <w:rPr>
                <w:sz w:val="24"/>
                <w:szCs w:val="24"/>
              </w:rPr>
              <w:t>Ovjereni izvodi iz ISPU</w:t>
            </w:r>
          </w:p>
        </w:tc>
        <w:tc>
          <w:tcPr>
            <w:tcW w:type="dxa" w:w="1000"/>
            <w:hideMark/>
          </w:tcPr>
          <w:p w:rsidRDefault="00A45828" w:rsidR="00A45828">
            <w:pPr>
              <w:jc w:val="right"/>
              <w:rPr>
                <w:sz w:val="24"/>
                <w:szCs w:val="24"/>
              </w:rPr>
            </w:pPr>
            <w:r>
              <w:rPr>
                <w:sz w:val="24"/>
                <w:szCs w:val="24"/>
              </w:rPr>
              <w:t>96.545,58</w:t>
            </w:r>
          </w:p>
        </w:tc>
        <w:tc>
          <w:tcPr>
            <w:tcW w:type="dxa" w:w="1147"/>
            <w:hideMark/>
          </w:tcPr>
          <w:p w:rsidRDefault="00A45828" w:rsidR="00A45828">
            <w:pPr>
              <w:jc w:val="both"/>
              <w:rPr>
                <w:sz w:val="24"/>
                <w:szCs w:val="24"/>
              </w:rPr>
            </w:pPr>
            <w:r>
              <w:rPr>
                <w:sz w:val="24"/>
                <w:szCs w:val="24"/>
              </w:rPr>
              <w:t>Ovjereni izvodi iz ISPU</w:t>
            </w:r>
          </w:p>
        </w:tc>
      </w:tr>
    </w:tbl>
    <w:p w:rsidRDefault="00A45828" w:rsidP="0084337D" w:rsidR="00A45828">
      <w:pPr>
        <w:spacing w:after="0"/>
        <w:rPr>
          <w:rFonts w:cs="Times New Roman" w:hAnsi="Times New Roman" w:ascii="Times New Roman"/>
          <w:color w:val="000000"/>
          <w:sz w:val="24"/>
          <w:szCs w:val="24"/>
          <w:lang w:val="hr-HR"/>
        </w:rPr>
      </w:pPr>
    </w:p>
    <w:p w:rsidRDefault="00A45828" w:rsidP="00A45828" w:rsidR="00A45828">
      <w:pPr>
        <w:jc w:val="center"/>
        <w:rPr>
          <w:b/>
          <w:sz w:val="24"/>
          <w:szCs w:val="24"/>
        </w:rPr>
      </w:pPr>
      <w:r>
        <w:rPr>
          <w:b/>
          <w:sz w:val="24"/>
          <w:szCs w:val="24"/>
        </w:rPr>
        <w:lastRenderedPageBreak/>
        <w:t>UKUPNO II VIŠI ISPLATNI RED:    220.872,32</w:t>
      </w:r>
    </w:p>
    <w:p w:rsidRDefault="00A45828" w:rsidP="00A45828" w:rsidR="00A45828">
      <w:pPr>
        <w:jc w:val="center"/>
        <w:rPr>
          <w:b/>
          <w:sz w:val="24"/>
          <w:szCs w:val="24"/>
        </w:rPr>
      </w:pPr>
    </w:p>
    <w:p w:rsidRDefault="00A45828" w:rsidP="00A45828" w:rsidR="00A45828">
      <w:pPr>
        <w:jc w:val="center"/>
        <w:rPr>
          <w:b/>
          <w:sz w:val="24"/>
          <w:szCs w:val="24"/>
        </w:rPr>
      </w:pPr>
    </w:p>
    <w:p w:rsidRDefault="00A45828" w:rsidP="00A45828" w:rsidR="00A45828">
      <w:pPr>
        <w:jc w:val="center"/>
        <w:rPr>
          <w:b/>
          <w:sz w:val="24"/>
          <w:szCs w:val="24"/>
        </w:rPr>
      </w:pPr>
    </w:p>
    <w:p w:rsidRDefault="00A45828" w:rsidP="00A45828" w:rsidR="00A45828">
      <w:pPr>
        <w:jc w:val="center"/>
        <w:rPr>
          <w:b/>
          <w:sz w:val="24"/>
          <w:szCs w:val="24"/>
        </w:rPr>
      </w:pPr>
      <w:r>
        <w:rPr>
          <w:b/>
          <w:sz w:val="24"/>
          <w:szCs w:val="24"/>
        </w:rPr>
        <w:t>II. TABLICE RAZLUČNIH PRAVA</w:t>
      </w:r>
    </w:p>
    <w:p w:rsidRDefault="00A45828" w:rsidP="0084337D" w:rsidR="00A45828">
      <w:pPr>
        <w:spacing w:after="0"/>
        <w:rPr>
          <w:rFonts w:cs="Times New Roman" w:hAnsi="Times New Roman" w:ascii="Times New Roman"/>
          <w:color w:val="000000"/>
          <w:sz w:val="24"/>
          <w:szCs w:val="24"/>
          <w:lang w:val="hr-HR"/>
        </w:rPr>
      </w:pPr>
    </w:p>
    <w:tbl>
      <w:tblPr>
        <w:tblStyle w:val="Reetkatablice"/>
        <w:tblW w:type="auto" w:w="0"/>
        <w:tblInd w:type="dxa" w:w="0"/>
        <w:tblLook w:val="04A0" w:noVBand="1" w:noHBand="0" w:lastColumn="0" w:firstColumn="1" w:lastRow="0" w:firstRow="1"/>
      </w:tblPr>
      <w:tblGrid>
        <w:gridCol w:w="595"/>
        <w:gridCol w:w="1304"/>
        <w:gridCol w:w="1187"/>
        <w:gridCol w:w="1316"/>
        <w:gridCol w:w="1230"/>
        <w:gridCol w:w="1009"/>
        <w:gridCol w:w="1257"/>
        <w:gridCol w:w="1390"/>
      </w:tblGrid>
      <w:tr w:rsidTr="00A45828" w:rsidR="00A45828">
        <w:tc>
          <w:tcPr>
            <w:tcW w:type="dxa" w:w="59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Rrdni</w:t>
            </w:r>
          </w:p>
          <w:p w:rsidRDefault="00A45828" w:rsidR="00A45828">
            <w:pPr>
              <w:jc w:val="both"/>
              <w:rPr>
                <w:sz w:val="24"/>
                <w:szCs w:val="24"/>
              </w:rPr>
            </w:pPr>
            <w:r>
              <w:rPr>
                <w:sz w:val="24"/>
                <w:szCs w:val="24"/>
              </w:rPr>
              <w:t>broj</w:t>
            </w:r>
          </w:p>
        </w:tc>
        <w:tc>
          <w:tcPr>
            <w:tcW w:type="dxa" w:w="1284"/>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 xml:space="preserve">Ime i prezime/tvrtka ili </w:t>
            </w:r>
          </w:p>
          <w:p w:rsidRDefault="00A45828" w:rsidR="00A45828">
            <w:pPr>
              <w:jc w:val="both"/>
              <w:rPr>
                <w:sz w:val="24"/>
                <w:szCs w:val="24"/>
              </w:rPr>
            </w:pPr>
            <w:r>
              <w:rPr>
                <w:sz w:val="24"/>
                <w:szCs w:val="24"/>
              </w:rPr>
              <w:t>naziv razlučnog</w:t>
            </w:r>
          </w:p>
          <w:p w:rsidRDefault="00A45828" w:rsidR="00A45828">
            <w:pPr>
              <w:jc w:val="both"/>
              <w:rPr>
                <w:sz w:val="24"/>
                <w:szCs w:val="24"/>
              </w:rPr>
            </w:pPr>
            <w:r>
              <w:rPr>
                <w:sz w:val="24"/>
                <w:szCs w:val="24"/>
              </w:rPr>
              <w:t>vjerovnika</w:t>
            </w:r>
          </w:p>
        </w:tc>
        <w:tc>
          <w:tcPr>
            <w:tcW w:type="dxa" w:w="119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 xml:space="preserve">OIB razlučnog </w:t>
            </w:r>
          </w:p>
          <w:p w:rsidRDefault="00A45828" w:rsidR="00A45828">
            <w:pPr>
              <w:jc w:val="both"/>
              <w:rPr>
                <w:sz w:val="24"/>
                <w:szCs w:val="24"/>
              </w:rPr>
            </w:pPr>
            <w:r>
              <w:rPr>
                <w:sz w:val="24"/>
                <w:szCs w:val="24"/>
              </w:rPr>
              <w:t>Vjerovnika</w:t>
            </w:r>
          </w:p>
        </w:tc>
        <w:tc>
          <w:tcPr>
            <w:tcW w:type="dxa" w:w="132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Adresa/sjedište</w:t>
            </w:r>
          </w:p>
          <w:p w:rsidRDefault="00A45828" w:rsidR="00A45828">
            <w:pPr>
              <w:jc w:val="both"/>
              <w:rPr>
                <w:sz w:val="24"/>
                <w:szCs w:val="24"/>
              </w:rPr>
            </w:pPr>
            <w:r>
              <w:rPr>
                <w:sz w:val="24"/>
                <w:szCs w:val="24"/>
              </w:rPr>
              <w:t xml:space="preserve">razlučnog </w:t>
            </w:r>
          </w:p>
          <w:p w:rsidRDefault="00A45828" w:rsidR="00A45828">
            <w:pPr>
              <w:jc w:val="both"/>
              <w:rPr>
                <w:sz w:val="24"/>
                <w:szCs w:val="24"/>
              </w:rPr>
            </w:pPr>
            <w:r>
              <w:rPr>
                <w:sz w:val="24"/>
                <w:szCs w:val="24"/>
              </w:rPr>
              <w:t>vjerovnika</w:t>
            </w:r>
          </w:p>
        </w:tc>
        <w:tc>
          <w:tcPr>
            <w:tcW w:type="dxa" w:w="123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 xml:space="preserve">Javna knjiga u kojoj je </w:t>
            </w:r>
          </w:p>
          <w:p w:rsidRDefault="00A45828" w:rsidR="00A45828">
            <w:pPr>
              <w:jc w:val="both"/>
              <w:rPr>
                <w:sz w:val="24"/>
                <w:szCs w:val="24"/>
              </w:rPr>
            </w:pPr>
            <w:r>
              <w:rPr>
                <w:sz w:val="24"/>
                <w:szCs w:val="24"/>
              </w:rPr>
              <w:t>razlučno pravo</w:t>
            </w:r>
          </w:p>
          <w:p w:rsidRDefault="00A45828" w:rsidR="00A45828">
            <w:pPr>
              <w:jc w:val="both"/>
              <w:rPr>
                <w:sz w:val="24"/>
                <w:szCs w:val="24"/>
              </w:rPr>
            </w:pPr>
            <w:r>
              <w:rPr>
                <w:sz w:val="24"/>
                <w:szCs w:val="24"/>
              </w:rPr>
              <w:t>upisano</w:t>
            </w:r>
          </w:p>
        </w:tc>
        <w:tc>
          <w:tcPr>
            <w:tcW w:type="dxa" w:w="1016"/>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Iznos tražbine</w:t>
            </w:r>
          </w:p>
          <w:p w:rsidRDefault="00A45828" w:rsidR="00A45828">
            <w:pPr>
              <w:jc w:val="both"/>
              <w:rPr>
                <w:sz w:val="24"/>
                <w:szCs w:val="24"/>
              </w:rPr>
            </w:pPr>
            <w:r>
              <w:rPr>
                <w:sz w:val="24"/>
                <w:szCs w:val="24"/>
              </w:rPr>
              <w:t xml:space="preserve">osigurane </w:t>
            </w:r>
          </w:p>
          <w:p w:rsidRDefault="00A45828" w:rsidR="00A45828">
            <w:pPr>
              <w:jc w:val="both"/>
              <w:rPr>
                <w:sz w:val="24"/>
                <w:szCs w:val="24"/>
              </w:rPr>
            </w:pPr>
            <w:r>
              <w:rPr>
                <w:sz w:val="24"/>
                <w:szCs w:val="24"/>
              </w:rPr>
              <w:t xml:space="preserve">razlučnim </w:t>
            </w:r>
          </w:p>
          <w:p w:rsidRDefault="00A45828" w:rsidR="00A45828">
            <w:pPr>
              <w:jc w:val="both"/>
              <w:rPr>
                <w:sz w:val="24"/>
                <w:szCs w:val="24"/>
              </w:rPr>
            </w:pPr>
            <w:r>
              <w:rPr>
                <w:sz w:val="24"/>
                <w:szCs w:val="24"/>
              </w:rPr>
              <w:t>pravom</w:t>
            </w:r>
          </w:p>
        </w:tc>
        <w:tc>
          <w:tcPr>
            <w:tcW w:type="dxa" w:w="1232"/>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 xml:space="preserve">Pravna osnova </w:t>
            </w:r>
          </w:p>
          <w:p w:rsidRDefault="00A45828" w:rsidR="00A45828">
            <w:pPr>
              <w:jc w:val="both"/>
              <w:rPr>
                <w:sz w:val="24"/>
                <w:szCs w:val="24"/>
              </w:rPr>
            </w:pPr>
            <w:r>
              <w:rPr>
                <w:sz w:val="24"/>
                <w:szCs w:val="24"/>
              </w:rPr>
              <w:t xml:space="preserve">tražbine osigurane </w:t>
            </w:r>
          </w:p>
          <w:p w:rsidRDefault="00A45828" w:rsidR="00A45828">
            <w:pPr>
              <w:jc w:val="both"/>
              <w:rPr>
                <w:sz w:val="24"/>
                <w:szCs w:val="24"/>
              </w:rPr>
            </w:pPr>
            <w:r>
              <w:rPr>
                <w:sz w:val="24"/>
                <w:szCs w:val="24"/>
              </w:rPr>
              <w:t xml:space="preserve">razlučnim </w:t>
            </w:r>
          </w:p>
          <w:p w:rsidRDefault="00A45828" w:rsidR="00A45828">
            <w:pPr>
              <w:jc w:val="both"/>
              <w:rPr>
                <w:sz w:val="24"/>
                <w:szCs w:val="24"/>
              </w:rPr>
            </w:pPr>
            <w:r>
              <w:rPr>
                <w:sz w:val="24"/>
                <w:szCs w:val="24"/>
              </w:rPr>
              <w:t>pravom</w:t>
            </w:r>
          </w:p>
        </w:tc>
        <w:tc>
          <w:tcPr>
            <w:tcW w:type="dxa" w:w="1400"/>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 xml:space="preserve">Dio imovine na koji se odnosi </w:t>
            </w:r>
          </w:p>
          <w:p w:rsidRDefault="00A45828" w:rsidR="00A45828">
            <w:pPr>
              <w:jc w:val="both"/>
              <w:rPr>
                <w:sz w:val="24"/>
                <w:szCs w:val="24"/>
              </w:rPr>
            </w:pPr>
            <w:r>
              <w:rPr>
                <w:sz w:val="24"/>
                <w:szCs w:val="24"/>
              </w:rPr>
              <w:t>razlučno pravo</w:t>
            </w:r>
          </w:p>
        </w:tc>
      </w:tr>
      <w:tr w:rsidTr="00A45828" w:rsidR="00A45828">
        <w:tc>
          <w:tcPr>
            <w:tcW w:type="dxa" w:w="59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1.</w:t>
            </w:r>
          </w:p>
        </w:tc>
        <w:tc>
          <w:tcPr>
            <w:tcW w:type="dxa" w:w="1284"/>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IVAN ŠARE</w:t>
            </w:r>
          </w:p>
        </w:tc>
        <w:tc>
          <w:tcPr>
            <w:tcW w:type="dxa" w:w="119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05032545740</w:t>
            </w:r>
          </w:p>
        </w:tc>
        <w:tc>
          <w:tcPr>
            <w:tcW w:type="dxa" w:w="1325"/>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Zemunik Donji 99 Zemunik</w:t>
            </w:r>
          </w:p>
        </w:tc>
        <w:tc>
          <w:tcPr>
            <w:tcW w:type="dxa" w:w="1238"/>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Općinski sud</w:t>
            </w:r>
          </w:p>
          <w:p w:rsidRDefault="00A45828" w:rsidR="00A45828">
            <w:pPr>
              <w:jc w:val="both"/>
              <w:rPr>
                <w:sz w:val="24"/>
                <w:szCs w:val="24"/>
              </w:rPr>
            </w:pPr>
            <w:r>
              <w:rPr>
                <w:sz w:val="24"/>
                <w:szCs w:val="24"/>
              </w:rPr>
              <w:t>Šibenik</w:t>
            </w:r>
          </w:p>
          <w:p w:rsidRDefault="00A45828" w:rsidR="00A45828">
            <w:pPr>
              <w:jc w:val="both"/>
              <w:rPr>
                <w:sz w:val="24"/>
                <w:szCs w:val="24"/>
              </w:rPr>
            </w:pPr>
            <w:r>
              <w:rPr>
                <w:sz w:val="24"/>
                <w:szCs w:val="24"/>
              </w:rPr>
              <w:t>k.općina Zaton</w:t>
            </w:r>
          </w:p>
          <w:p w:rsidRDefault="00A45828" w:rsidR="00A45828">
            <w:pPr>
              <w:jc w:val="both"/>
              <w:rPr>
                <w:sz w:val="24"/>
                <w:szCs w:val="24"/>
              </w:rPr>
            </w:pPr>
            <w:r>
              <w:rPr>
                <w:sz w:val="24"/>
                <w:szCs w:val="24"/>
              </w:rPr>
              <w:t>k.općinaDonje Polje</w:t>
            </w:r>
          </w:p>
          <w:p w:rsidRDefault="00A45828" w:rsidR="00A45828">
            <w:pPr>
              <w:jc w:val="both"/>
              <w:rPr>
                <w:sz w:val="24"/>
                <w:szCs w:val="24"/>
              </w:rPr>
            </w:pPr>
            <w:r>
              <w:rPr>
                <w:sz w:val="24"/>
                <w:szCs w:val="24"/>
              </w:rPr>
              <w:t xml:space="preserve">Zk. odjel </w:t>
            </w:r>
          </w:p>
          <w:p w:rsidRDefault="00A45828" w:rsidR="00A45828">
            <w:pPr>
              <w:jc w:val="both"/>
              <w:rPr>
                <w:sz w:val="24"/>
                <w:szCs w:val="24"/>
              </w:rPr>
            </w:pPr>
            <w:r>
              <w:rPr>
                <w:sz w:val="24"/>
                <w:szCs w:val="24"/>
              </w:rPr>
              <w:t>Šibenik</w:t>
            </w:r>
          </w:p>
        </w:tc>
        <w:tc>
          <w:tcPr>
            <w:tcW w:type="dxa" w:w="1016"/>
            <w:tcBorders>
              <w:top w:space="0" w:sz="4" w:color="auto" w:val="single"/>
              <w:left w:space="0" w:sz="4" w:color="auto" w:val="single"/>
              <w:bottom w:space="0" w:sz="4" w:color="auto" w:val="single"/>
              <w:right w:space="0" w:sz="4" w:color="auto" w:val="single"/>
            </w:tcBorders>
            <w:hideMark/>
          </w:tcPr>
          <w:p w:rsidRDefault="00A45828" w:rsidR="00A45828">
            <w:pPr>
              <w:jc w:val="right"/>
              <w:rPr>
                <w:sz w:val="24"/>
                <w:szCs w:val="24"/>
              </w:rPr>
            </w:pPr>
            <w:r>
              <w:rPr>
                <w:sz w:val="24"/>
                <w:szCs w:val="24"/>
              </w:rPr>
              <w:t>477.536,12</w:t>
            </w:r>
          </w:p>
        </w:tc>
        <w:tc>
          <w:tcPr>
            <w:tcW w:type="dxa" w:w="1232"/>
            <w:tcBorders>
              <w:top w:space="0" w:sz="4" w:color="auto" w:val="single"/>
              <w:left w:space="0" w:sz="4" w:color="auto" w:val="single"/>
              <w:bottom w:space="0" w:sz="4" w:color="auto" w:val="single"/>
              <w:right w:space="0" w:sz="4" w:color="auto" w:val="single"/>
            </w:tcBorders>
            <w:hideMark/>
          </w:tcPr>
          <w:p w:rsidRDefault="00A45828" w:rsidR="00A45828">
            <w:pPr>
              <w:jc w:val="both"/>
              <w:rPr>
                <w:sz w:val="24"/>
                <w:szCs w:val="24"/>
              </w:rPr>
            </w:pPr>
            <w:r>
              <w:rPr>
                <w:sz w:val="24"/>
                <w:szCs w:val="24"/>
              </w:rPr>
              <w:t>Rješenje o ovrsi</w:t>
            </w:r>
          </w:p>
          <w:p w:rsidRDefault="00A45828" w:rsidR="00A45828">
            <w:pPr>
              <w:jc w:val="both"/>
              <w:rPr>
                <w:sz w:val="24"/>
                <w:szCs w:val="24"/>
              </w:rPr>
            </w:pPr>
            <w:r>
              <w:rPr>
                <w:sz w:val="24"/>
                <w:szCs w:val="24"/>
              </w:rPr>
              <w:t>pod posl.br.</w:t>
            </w:r>
          </w:p>
          <w:p w:rsidRDefault="00A45828" w:rsidR="00A45828">
            <w:pPr>
              <w:jc w:val="both"/>
              <w:rPr>
                <w:sz w:val="24"/>
                <w:szCs w:val="24"/>
              </w:rPr>
            </w:pPr>
            <w:r>
              <w:rPr>
                <w:sz w:val="24"/>
                <w:szCs w:val="24"/>
              </w:rPr>
              <w:t>OVR-1700/10 od dana 04.01.</w:t>
            </w:r>
          </w:p>
          <w:p w:rsidRDefault="00A45828" w:rsidR="00A45828">
            <w:pPr>
              <w:jc w:val="both"/>
              <w:rPr>
                <w:sz w:val="24"/>
                <w:szCs w:val="24"/>
              </w:rPr>
            </w:pPr>
            <w:r>
              <w:rPr>
                <w:sz w:val="24"/>
                <w:szCs w:val="24"/>
              </w:rPr>
              <w:t>2011.;rješenje o ovrsi pod pos. br. OVR-257/12 od dana</w:t>
            </w:r>
          </w:p>
          <w:p w:rsidRDefault="00A45828" w:rsidR="00A45828">
            <w:pPr>
              <w:jc w:val="both"/>
              <w:rPr>
                <w:b/>
                <w:sz w:val="24"/>
                <w:szCs w:val="24"/>
              </w:rPr>
            </w:pPr>
            <w:r>
              <w:rPr>
                <w:sz w:val="24"/>
                <w:szCs w:val="24"/>
              </w:rPr>
              <w:t>21.02.2012.</w:t>
            </w:r>
          </w:p>
        </w:tc>
        <w:tc>
          <w:tcPr>
            <w:tcW w:type="dxa" w:w="1400"/>
            <w:tcBorders>
              <w:top w:space="0" w:sz="4" w:color="auto" w:val="single"/>
              <w:left w:space="0" w:sz="4" w:color="auto" w:val="single"/>
              <w:bottom w:space="0" w:sz="4" w:color="auto" w:val="single"/>
              <w:right w:space="0" w:sz="4" w:color="auto" w:val="single"/>
            </w:tcBorders>
          </w:tcPr>
          <w:p w:rsidRDefault="00A45828" w:rsidR="00A45828">
            <w:pPr>
              <w:jc w:val="both"/>
              <w:rPr>
                <w:b/>
                <w:sz w:val="24"/>
                <w:szCs w:val="24"/>
              </w:rPr>
            </w:pPr>
            <w:r>
              <w:rPr>
                <w:b/>
                <w:sz w:val="24"/>
                <w:szCs w:val="24"/>
              </w:rPr>
              <w:t>Zk.ul. 1095</w:t>
            </w:r>
          </w:p>
          <w:p w:rsidRDefault="00A45828" w:rsidR="00A45828">
            <w:pPr>
              <w:jc w:val="both"/>
              <w:rPr>
                <w:b/>
                <w:sz w:val="24"/>
                <w:szCs w:val="24"/>
              </w:rPr>
            </w:pPr>
            <w:r>
              <w:rPr>
                <w:b/>
                <w:sz w:val="24"/>
                <w:szCs w:val="24"/>
              </w:rPr>
              <w:t>Kat.čest. 4665 i 4672/3</w:t>
            </w:r>
          </w:p>
          <w:p w:rsidRDefault="00A45828" w:rsidR="00A45828">
            <w:pPr>
              <w:jc w:val="both"/>
              <w:rPr>
                <w:b/>
                <w:sz w:val="24"/>
                <w:szCs w:val="24"/>
              </w:rPr>
            </w:pPr>
            <w:r>
              <w:rPr>
                <w:b/>
                <w:sz w:val="24"/>
                <w:szCs w:val="24"/>
              </w:rPr>
              <w:t>Zk.ul.6257</w:t>
            </w:r>
          </w:p>
          <w:p w:rsidRDefault="00A45828" w:rsidR="00A45828">
            <w:pPr>
              <w:jc w:val="both"/>
              <w:rPr>
                <w:b/>
                <w:sz w:val="24"/>
                <w:szCs w:val="24"/>
              </w:rPr>
            </w:pPr>
            <w:r>
              <w:rPr>
                <w:b/>
                <w:sz w:val="24"/>
                <w:szCs w:val="24"/>
              </w:rPr>
              <w:t>Kat.čest. 3320/6,kat.čest. 3320/7 kat.čest. 3323</w:t>
            </w:r>
          </w:p>
          <w:p w:rsidRDefault="00A45828" w:rsidR="00A45828">
            <w:pPr>
              <w:jc w:val="both"/>
              <w:rPr>
                <w:b/>
                <w:sz w:val="24"/>
                <w:szCs w:val="24"/>
              </w:rPr>
            </w:pPr>
          </w:p>
          <w:p w:rsidRDefault="00A45828" w:rsidR="00A45828">
            <w:pPr>
              <w:jc w:val="both"/>
              <w:rPr>
                <w:b/>
                <w:sz w:val="24"/>
                <w:szCs w:val="24"/>
              </w:rPr>
            </w:pPr>
          </w:p>
        </w:tc>
      </w:tr>
      <w:tr w:rsidTr="00A45828" w:rsidR="00A45828">
        <w:tc>
          <w:tcPr>
            <w:tcW w:type="dxa" w:w="598"/>
            <w:hideMark/>
          </w:tcPr>
          <w:p w:rsidRDefault="00A45828" w:rsidR="00A45828">
            <w:pPr>
              <w:jc w:val="both"/>
              <w:rPr>
                <w:sz w:val="24"/>
                <w:szCs w:val="24"/>
              </w:rPr>
            </w:pPr>
            <w:r>
              <w:rPr>
                <w:sz w:val="24"/>
                <w:szCs w:val="24"/>
              </w:rPr>
              <w:t>2.</w:t>
            </w:r>
          </w:p>
        </w:tc>
        <w:tc>
          <w:tcPr>
            <w:tcW w:type="dxa" w:w="1284"/>
            <w:hideMark/>
          </w:tcPr>
          <w:p w:rsidRDefault="00A45828" w:rsidR="00A45828">
            <w:pPr>
              <w:jc w:val="both"/>
              <w:rPr>
                <w:sz w:val="24"/>
                <w:szCs w:val="24"/>
              </w:rPr>
            </w:pPr>
            <w:r>
              <w:rPr>
                <w:sz w:val="24"/>
                <w:szCs w:val="24"/>
              </w:rPr>
              <w:t>RH MINISTARSTVO</w:t>
            </w:r>
          </w:p>
          <w:p w:rsidRDefault="00A45828" w:rsidR="00A45828">
            <w:pPr>
              <w:jc w:val="both"/>
              <w:rPr>
                <w:sz w:val="24"/>
                <w:szCs w:val="24"/>
              </w:rPr>
            </w:pPr>
            <w:r>
              <w:rPr>
                <w:sz w:val="24"/>
                <w:szCs w:val="24"/>
              </w:rPr>
              <w:t>FINANCIJA, POREZNA</w:t>
            </w:r>
          </w:p>
          <w:p w:rsidRDefault="00A45828" w:rsidR="00A45828">
            <w:pPr>
              <w:jc w:val="both"/>
              <w:rPr>
                <w:sz w:val="24"/>
                <w:szCs w:val="24"/>
              </w:rPr>
            </w:pPr>
            <w:r>
              <w:rPr>
                <w:sz w:val="24"/>
                <w:szCs w:val="24"/>
              </w:rPr>
              <w:t xml:space="preserve">UPRAVA, PODRUČNI </w:t>
            </w:r>
          </w:p>
          <w:p w:rsidRDefault="00A45828" w:rsidR="00A45828">
            <w:pPr>
              <w:jc w:val="both"/>
              <w:rPr>
                <w:sz w:val="24"/>
                <w:szCs w:val="24"/>
              </w:rPr>
            </w:pPr>
            <w:r>
              <w:rPr>
                <w:sz w:val="24"/>
                <w:szCs w:val="24"/>
              </w:rPr>
              <w:t>URED DALMACIJA</w:t>
            </w:r>
          </w:p>
        </w:tc>
        <w:tc>
          <w:tcPr>
            <w:tcW w:type="dxa" w:w="1195"/>
            <w:hideMark/>
          </w:tcPr>
          <w:p w:rsidRDefault="00A45828" w:rsidR="00A45828">
            <w:pPr>
              <w:jc w:val="both"/>
              <w:rPr>
                <w:sz w:val="24"/>
                <w:szCs w:val="24"/>
              </w:rPr>
            </w:pPr>
            <w:r>
              <w:rPr>
                <w:sz w:val="24"/>
                <w:szCs w:val="24"/>
              </w:rPr>
              <w:t>18683136487</w:t>
            </w:r>
          </w:p>
        </w:tc>
        <w:tc>
          <w:tcPr>
            <w:tcW w:type="dxa" w:w="1325"/>
            <w:hideMark/>
          </w:tcPr>
          <w:p w:rsidRDefault="00A45828" w:rsidR="00A45828">
            <w:pPr>
              <w:jc w:val="both"/>
              <w:rPr>
                <w:sz w:val="24"/>
                <w:szCs w:val="24"/>
              </w:rPr>
            </w:pPr>
            <w:r>
              <w:rPr>
                <w:sz w:val="24"/>
                <w:szCs w:val="24"/>
              </w:rPr>
              <w:t>Obala Hrvatske</w:t>
            </w:r>
          </w:p>
          <w:p w:rsidRDefault="00A45828" w:rsidR="00A45828">
            <w:pPr>
              <w:jc w:val="both"/>
              <w:rPr>
                <w:sz w:val="24"/>
                <w:szCs w:val="24"/>
              </w:rPr>
            </w:pPr>
            <w:r>
              <w:rPr>
                <w:sz w:val="24"/>
                <w:szCs w:val="24"/>
              </w:rPr>
              <w:t>Mornarice 3</w:t>
            </w:r>
          </w:p>
          <w:p w:rsidRDefault="00A45828" w:rsidR="00A45828">
            <w:pPr>
              <w:jc w:val="both"/>
              <w:rPr>
                <w:sz w:val="24"/>
                <w:szCs w:val="24"/>
              </w:rPr>
            </w:pPr>
            <w:r>
              <w:rPr>
                <w:sz w:val="24"/>
                <w:szCs w:val="24"/>
              </w:rPr>
              <w:t>Šibenik</w:t>
            </w:r>
          </w:p>
        </w:tc>
        <w:tc>
          <w:tcPr>
            <w:tcW w:type="dxa" w:w="1238"/>
          </w:tcPr>
          <w:p w:rsidRDefault="00A45828" w:rsidR="00A45828">
            <w:pPr>
              <w:jc w:val="both"/>
              <w:rPr>
                <w:sz w:val="24"/>
                <w:szCs w:val="24"/>
              </w:rPr>
            </w:pPr>
            <w:r>
              <w:rPr>
                <w:sz w:val="24"/>
                <w:szCs w:val="24"/>
              </w:rPr>
              <w:t>Općinski sud</w:t>
            </w:r>
          </w:p>
          <w:p w:rsidRDefault="00A45828" w:rsidR="00A45828">
            <w:pPr>
              <w:jc w:val="both"/>
              <w:rPr>
                <w:sz w:val="24"/>
                <w:szCs w:val="24"/>
              </w:rPr>
            </w:pPr>
            <w:r>
              <w:rPr>
                <w:sz w:val="24"/>
                <w:szCs w:val="24"/>
              </w:rPr>
              <w:t>Šibenik</w:t>
            </w:r>
          </w:p>
          <w:p w:rsidRDefault="00A45828" w:rsidR="00A45828">
            <w:pPr>
              <w:jc w:val="both"/>
              <w:rPr>
                <w:sz w:val="24"/>
                <w:szCs w:val="24"/>
              </w:rPr>
            </w:pPr>
            <w:r>
              <w:rPr>
                <w:sz w:val="24"/>
                <w:szCs w:val="24"/>
              </w:rPr>
              <w:t xml:space="preserve">k.općina </w:t>
            </w:r>
          </w:p>
          <w:p w:rsidRDefault="00A45828" w:rsidR="00A45828">
            <w:pPr>
              <w:jc w:val="both"/>
              <w:rPr>
                <w:sz w:val="24"/>
                <w:szCs w:val="24"/>
              </w:rPr>
            </w:pPr>
            <w:r>
              <w:rPr>
                <w:sz w:val="24"/>
                <w:szCs w:val="24"/>
              </w:rPr>
              <w:t>Šibenik</w:t>
            </w:r>
          </w:p>
          <w:p w:rsidRDefault="00A45828" w:rsidR="00A45828">
            <w:pPr>
              <w:jc w:val="both"/>
              <w:rPr>
                <w:sz w:val="24"/>
                <w:szCs w:val="24"/>
              </w:rPr>
            </w:pPr>
            <w:r>
              <w:rPr>
                <w:sz w:val="24"/>
                <w:szCs w:val="24"/>
              </w:rPr>
              <w:t>k.oćina</w:t>
            </w:r>
          </w:p>
          <w:p w:rsidRDefault="00A45828" w:rsidR="00A45828">
            <w:pPr>
              <w:jc w:val="both"/>
              <w:rPr>
                <w:sz w:val="24"/>
                <w:szCs w:val="24"/>
              </w:rPr>
            </w:pPr>
            <w:r>
              <w:rPr>
                <w:sz w:val="24"/>
                <w:szCs w:val="24"/>
              </w:rPr>
              <w:t>Donje Polje</w:t>
            </w:r>
          </w:p>
          <w:p w:rsidRDefault="00A45828" w:rsidR="00A45828">
            <w:pPr>
              <w:jc w:val="both"/>
              <w:rPr>
                <w:sz w:val="24"/>
                <w:szCs w:val="24"/>
              </w:rPr>
            </w:pPr>
            <w:r>
              <w:rPr>
                <w:sz w:val="24"/>
                <w:szCs w:val="24"/>
              </w:rPr>
              <w:t xml:space="preserve">k.općina </w:t>
            </w:r>
          </w:p>
          <w:p w:rsidRDefault="00A45828" w:rsidR="00A45828">
            <w:pPr>
              <w:jc w:val="both"/>
              <w:rPr>
                <w:sz w:val="24"/>
                <w:szCs w:val="24"/>
              </w:rPr>
            </w:pPr>
            <w:r>
              <w:rPr>
                <w:sz w:val="24"/>
                <w:szCs w:val="24"/>
              </w:rPr>
              <w:t>Zazon</w:t>
            </w:r>
          </w:p>
          <w:p w:rsidRDefault="00A45828" w:rsidR="00A45828">
            <w:pPr>
              <w:jc w:val="both"/>
              <w:rPr>
                <w:sz w:val="24"/>
                <w:szCs w:val="24"/>
              </w:rPr>
            </w:pPr>
            <w:r>
              <w:rPr>
                <w:sz w:val="24"/>
                <w:szCs w:val="24"/>
              </w:rPr>
              <w:t>MUP</w:t>
            </w:r>
          </w:p>
          <w:p w:rsidRDefault="00A45828" w:rsidR="00A45828">
            <w:pPr>
              <w:jc w:val="both"/>
              <w:rPr>
                <w:sz w:val="24"/>
                <w:szCs w:val="24"/>
              </w:rPr>
            </w:pPr>
            <w:r>
              <w:rPr>
                <w:sz w:val="24"/>
                <w:szCs w:val="24"/>
              </w:rPr>
              <w:t>Ministarst</w:t>
            </w:r>
            <w:r>
              <w:rPr>
                <w:sz w:val="24"/>
                <w:szCs w:val="24"/>
              </w:rPr>
              <w:lastRenderedPageBreak/>
              <w:t>vo</w:t>
            </w:r>
          </w:p>
          <w:p w:rsidRDefault="00A45828" w:rsidR="00A45828">
            <w:pPr>
              <w:jc w:val="both"/>
              <w:rPr>
                <w:sz w:val="24"/>
                <w:szCs w:val="24"/>
              </w:rPr>
            </w:pPr>
            <w:r>
              <w:rPr>
                <w:sz w:val="24"/>
                <w:szCs w:val="24"/>
              </w:rPr>
              <w:t xml:space="preserve">Pomorstva prometa i </w:t>
            </w:r>
          </w:p>
          <w:p w:rsidRDefault="00A45828" w:rsidR="00A45828">
            <w:pPr>
              <w:jc w:val="both"/>
              <w:rPr>
                <w:sz w:val="24"/>
                <w:szCs w:val="24"/>
              </w:rPr>
            </w:pPr>
            <w:r>
              <w:rPr>
                <w:sz w:val="24"/>
                <w:szCs w:val="24"/>
              </w:rPr>
              <w:t>infrastrukture</w:t>
            </w:r>
          </w:p>
          <w:p w:rsidRDefault="00A45828" w:rsidR="00A45828">
            <w:pPr>
              <w:jc w:val="both"/>
              <w:rPr>
                <w:sz w:val="24"/>
                <w:szCs w:val="24"/>
              </w:rPr>
            </w:pPr>
          </w:p>
        </w:tc>
        <w:tc>
          <w:tcPr>
            <w:tcW w:type="dxa" w:w="1016"/>
            <w:hideMark/>
          </w:tcPr>
          <w:p w:rsidRDefault="00A45828" w:rsidR="00A45828">
            <w:pPr>
              <w:jc w:val="right"/>
              <w:rPr>
                <w:sz w:val="24"/>
                <w:szCs w:val="24"/>
              </w:rPr>
            </w:pPr>
            <w:r>
              <w:rPr>
                <w:sz w:val="24"/>
                <w:szCs w:val="24"/>
              </w:rPr>
              <w:lastRenderedPageBreak/>
              <w:t>366.972,10</w:t>
            </w:r>
          </w:p>
        </w:tc>
        <w:tc>
          <w:tcPr>
            <w:tcW w:type="dxa" w:w="1232"/>
          </w:tcPr>
          <w:p w:rsidRDefault="00A45828" w:rsidR="00A45828">
            <w:pPr>
              <w:jc w:val="both"/>
              <w:rPr>
                <w:sz w:val="24"/>
                <w:szCs w:val="24"/>
              </w:rPr>
            </w:pPr>
            <w:r>
              <w:rPr>
                <w:sz w:val="24"/>
                <w:szCs w:val="24"/>
              </w:rPr>
              <w:t>Ovjereni izvodi</w:t>
            </w:r>
          </w:p>
          <w:p w:rsidRDefault="00A45828" w:rsidR="00A45828">
            <w:pPr>
              <w:jc w:val="both"/>
              <w:rPr>
                <w:sz w:val="24"/>
                <w:szCs w:val="24"/>
              </w:rPr>
            </w:pPr>
            <w:r>
              <w:rPr>
                <w:sz w:val="24"/>
                <w:szCs w:val="24"/>
              </w:rPr>
              <w:t xml:space="preserve">Iz ISPU, zapisnik o pljenidbi pokretninama, dopid MUP-u, dopis Lučkoj </w:t>
            </w:r>
          </w:p>
          <w:p w:rsidRDefault="00A45828" w:rsidR="00A45828">
            <w:pPr>
              <w:jc w:val="both"/>
              <w:rPr>
                <w:sz w:val="24"/>
                <w:szCs w:val="24"/>
              </w:rPr>
            </w:pPr>
            <w:r>
              <w:rPr>
                <w:sz w:val="24"/>
                <w:szCs w:val="24"/>
              </w:rPr>
              <w:t xml:space="preserve">Kapetaniji, </w:t>
            </w:r>
            <w:r>
              <w:rPr>
                <w:sz w:val="24"/>
                <w:szCs w:val="24"/>
              </w:rPr>
              <w:lastRenderedPageBreak/>
              <w:t xml:space="preserve">zahtjev za </w:t>
            </w:r>
          </w:p>
          <w:p w:rsidRDefault="00A45828" w:rsidR="00A45828">
            <w:pPr>
              <w:jc w:val="both"/>
              <w:rPr>
                <w:sz w:val="24"/>
                <w:szCs w:val="24"/>
              </w:rPr>
            </w:pPr>
            <w:r>
              <w:rPr>
                <w:sz w:val="24"/>
                <w:szCs w:val="24"/>
              </w:rPr>
              <w:t>ovrhu na</w:t>
            </w:r>
          </w:p>
          <w:p w:rsidRDefault="00A45828" w:rsidR="00A45828">
            <w:pPr>
              <w:jc w:val="both"/>
              <w:rPr>
                <w:sz w:val="24"/>
                <w:szCs w:val="24"/>
              </w:rPr>
            </w:pPr>
            <w:r>
              <w:rPr>
                <w:sz w:val="24"/>
                <w:szCs w:val="24"/>
              </w:rPr>
              <w:t xml:space="preserve">nekretninama, rješenje Općinskog suda u Šibeniku, </w:t>
            </w:r>
          </w:p>
          <w:p w:rsidRDefault="00A45828" w:rsidR="00A45828">
            <w:pPr>
              <w:jc w:val="both"/>
              <w:rPr>
                <w:sz w:val="24"/>
                <w:szCs w:val="24"/>
              </w:rPr>
            </w:pPr>
            <w:r>
              <w:rPr>
                <w:sz w:val="24"/>
                <w:szCs w:val="24"/>
              </w:rPr>
              <w:t>obračun kamata</w:t>
            </w:r>
          </w:p>
          <w:p w:rsidRDefault="00A45828" w:rsidR="00A45828">
            <w:pPr>
              <w:jc w:val="both"/>
              <w:rPr>
                <w:sz w:val="24"/>
                <w:szCs w:val="24"/>
              </w:rPr>
            </w:pPr>
          </w:p>
          <w:p w:rsidRDefault="00A45828" w:rsidR="00A45828">
            <w:pPr>
              <w:jc w:val="both"/>
              <w:rPr>
                <w:sz w:val="24"/>
                <w:szCs w:val="24"/>
              </w:rPr>
            </w:pPr>
          </w:p>
        </w:tc>
        <w:tc>
          <w:tcPr>
            <w:tcW w:type="dxa" w:w="1400"/>
            <w:hideMark/>
          </w:tcPr>
          <w:p w:rsidRDefault="00A45828" w:rsidR="00A45828">
            <w:pPr>
              <w:jc w:val="both"/>
              <w:rPr>
                <w:b/>
                <w:sz w:val="24"/>
                <w:szCs w:val="24"/>
              </w:rPr>
            </w:pPr>
            <w:r>
              <w:rPr>
                <w:b/>
                <w:sz w:val="24"/>
                <w:szCs w:val="24"/>
              </w:rPr>
              <w:lastRenderedPageBreak/>
              <w:t>Zk.ul.1530</w:t>
            </w:r>
          </w:p>
          <w:p w:rsidRDefault="00A45828" w:rsidR="00A45828">
            <w:pPr>
              <w:jc w:val="both"/>
              <w:rPr>
                <w:b/>
                <w:sz w:val="24"/>
                <w:szCs w:val="24"/>
              </w:rPr>
            </w:pPr>
            <w:r>
              <w:rPr>
                <w:b/>
                <w:sz w:val="24"/>
                <w:szCs w:val="24"/>
              </w:rPr>
              <w:t>Kat.čet. 5646</w:t>
            </w:r>
          </w:p>
          <w:p w:rsidRDefault="00A45828" w:rsidR="00A45828">
            <w:pPr>
              <w:jc w:val="both"/>
              <w:rPr>
                <w:b/>
                <w:sz w:val="24"/>
                <w:szCs w:val="24"/>
              </w:rPr>
            </w:pPr>
            <w:r>
              <w:rPr>
                <w:b/>
                <w:sz w:val="24"/>
                <w:szCs w:val="24"/>
              </w:rPr>
              <w:t>Kuća 28 m2 za 2/3 dijela</w:t>
            </w:r>
          </w:p>
          <w:p w:rsidRDefault="00A45828" w:rsidR="00A45828">
            <w:pPr>
              <w:jc w:val="both"/>
              <w:rPr>
                <w:b/>
                <w:sz w:val="24"/>
                <w:szCs w:val="24"/>
              </w:rPr>
            </w:pPr>
            <w:r>
              <w:rPr>
                <w:b/>
                <w:sz w:val="24"/>
                <w:szCs w:val="24"/>
              </w:rPr>
              <w:t>Zk.ul.4489</w:t>
            </w:r>
          </w:p>
          <w:p w:rsidRDefault="00A45828" w:rsidR="00A45828">
            <w:pPr>
              <w:jc w:val="both"/>
              <w:rPr>
                <w:b/>
                <w:sz w:val="24"/>
                <w:szCs w:val="24"/>
              </w:rPr>
            </w:pPr>
            <w:r>
              <w:rPr>
                <w:b/>
                <w:sz w:val="24"/>
                <w:szCs w:val="24"/>
              </w:rPr>
              <w:t>Kat,čest. 3402/1, kuća i dvor 445m2</w:t>
            </w:r>
          </w:p>
          <w:p w:rsidRDefault="00A45828" w:rsidR="00A45828">
            <w:pPr>
              <w:jc w:val="both"/>
              <w:rPr>
                <w:b/>
                <w:sz w:val="24"/>
                <w:szCs w:val="24"/>
              </w:rPr>
            </w:pPr>
            <w:r>
              <w:rPr>
                <w:b/>
                <w:sz w:val="24"/>
                <w:szCs w:val="24"/>
              </w:rPr>
              <w:t>Zk.ul.5610</w:t>
            </w:r>
          </w:p>
          <w:p w:rsidRDefault="00A45828" w:rsidR="00A45828">
            <w:pPr>
              <w:jc w:val="both"/>
              <w:rPr>
                <w:b/>
                <w:sz w:val="24"/>
                <w:szCs w:val="24"/>
              </w:rPr>
            </w:pPr>
            <w:r>
              <w:rPr>
                <w:b/>
                <w:sz w:val="24"/>
                <w:szCs w:val="24"/>
              </w:rPr>
              <w:lastRenderedPageBreak/>
              <w:t>kat.čet.1070</w:t>
            </w:r>
          </w:p>
          <w:p w:rsidRDefault="00A45828" w:rsidR="00A45828">
            <w:pPr>
              <w:jc w:val="both"/>
              <w:rPr>
                <w:b/>
                <w:sz w:val="24"/>
                <w:szCs w:val="24"/>
              </w:rPr>
            </w:pPr>
            <w:r>
              <w:rPr>
                <w:b/>
                <w:sz w:val="24"/>
                <w:szCs w:val="24"/>
              </w:rPr>
              <w:t>zgrada i dvor</w:t>
            </w:r>
          </w:p>
          <w:p w:rsidRDefault="00A45828" w:rsidR="00A45828">
            <w:pPr>
              <w:jc w:val="both"/>
              <w:rPr>
                <w:b/>
                <w:sz w:val="24"/>
                <w:szCs w:val="24"/>
              </w:rPr>
            </w:pPr>
            <w:r>
              <w:rPr>
                <w:b/>
                <w:sz w:val="24"/>
                <w:szCs w:val="24"/>
              </w:rPr>
              <w:t>465 m2</w:t>
            </w:r>
          </w:p>
          <w:p w:rsidRDefault="00A45828" w:rsidR="00A45828">
            <w:pPr>
              <w:jc w:val="both"/>
              <w:rPr>
                <w:b/>
                <w:sz w:val="24"/>
                <w:szCs w:val="24"/>
              </w:rPr>
            </w:pPr>
            <w:r>
              <w:rPr>
                <w:b/>
                <w:sz w:val="24"/>
                <w:szCs w:val="24"/>
              </w:rPr>
              <w:t>Zk.ul. 1095</w:t>
            </w:r>
          </w:p>
          <w:p w:rsidRDefault="00A45828" w:rsidR="00A45828">
            <w:pPr>
              <w:jc w:val="both"/>
              <w:rPr>
                <w:b/>
                <w:sz w:val="24"/>
                <w:szCs w:val="24"/>
              </w:rPr>
            </w:pPr>
            <w:r>
              <w:rPr>
                <w:b/>
                <w:sz w:val="24"/>
                <w:szCs w:val="24"/>
              </w:rPr>
              <w:t>Kat.čest. 4665</w:t>
            </w:r>
          </w:p>
          <w:p w:rsidRDefault="00A45828" w:rsidR="00A45828">
            <w:pPr>
              <w:jc w:val="both"/>
              <w:rPr>
                <w:b/>
                <w:sz w:val="24"/>
                <w:szCs w:val="24"/>
              </w:rPr>
            </w:pPr>
            <w:r>
              <w:rPr>
                <w:b/>
                <w:sz w:val="24"/>
                <w:szCs w:val="24"/>
              </w:rPr>
              <w:t>Vinograd za1/4 dijela</w:t>
            </w:r>
          </w:p>
          <w:p w:rsidRDefault="00A45828" w:rsidR="00A45828">
            <w:pPr>
              <w:jc w:val="both"/>
              <w:rPr>
                <w:b/>
                <w:sz w:val="24"/>
                <w:szCs w:val="24"/>
              </w:rPr>
            </w:pPr>
            <w:r>
              <w:rPr>
                <w:b/>
                <w:sz w:val="24"/>
                <w:szCs w:val="24"/>
              </w:rPr>
              <w:t>Zk.ul. 1095</w:t>
            </w:r>
          </w:p>
          <w:p w:rsidRDefault="00A45828" w:rsidR="00A45828">
            <w:pPr>
              <w:jc w:val="both"/>
              <w:rPr>
                <w:b/>
                <w:sz w:val="24"/>
                <w:szCs w:val="24"/>
              </w:rPr>
            </w:pPr>
            <w:r>
              <w:rPr>
                <w:b/>
                <w:sz w:val="24"/>
                <w:szCs w:val="24"/>
              </w:rPr>
              <w:t>Kat.čest. 4672/3 vinograd za ¼</w:t>
            </w:r>
          </w:p>
          <w:p w:rsidRDefault="00A45828" w:rsidR="00A45828">
            <w:pPr>
              <w:jc w:val="both"/>
              <w:rPr>
                <w:b/>
                <w:sz w:val="24"/>
                <w:szCs w:val="24"/>
              </w:rPr>
            </w:pPr>
            <w:r>
              <w:rPr>
                <w:b/>
                <w:sz w:val="24"/>
                <w:szCs w:val="24"/>
              </w:rPr>
              <w:t>Vozilo OPEL KADET COMBO</w:t>
            </w:r>
          </w:p>
          <w:p w:rsidRDefault="00A45828" w:rsidR="00A45828">
            <w:pPr>
              <w:jc w:val="both"/>
              <w:rPr>
                <w:b/>
                <w:sz w:val="24"/>
                <w:szCs w:val="24"/>
              </w:rPr>
            </w:pPr>
            <w:r>
              <w:rPr>
                <w:b/>
                <w:sz w:val="24"/>
                <w:szCs w:val="24"/>
              </w:rPr>
              <w:t>Plovilo Pasara</w:t>
            </w:r>
          </w:p>
        </w:tc>
      </w:tr>
    </w:tbl>
    <w:p w:rsidRDefault="00A45828" w:rsidP="0084337D" w:rsidR="00A45828">
      <w:pPr>
        <w:spacing w:after="0"/>
        <w:rPr>
          <w:rFonts w:cs="Times New Roman" w:hAnsi="Times New Roman" w:ascii="Times New Roman"/>
          <w:color w:val="000000"/>
          <w:sz w:val="24"/>
          <w:szCs w:val="24"/>
          <w:lang w:val="hr-HR"/>
        </w:rPr>
      </w:pPr>
    </w:p>
    <w:p w:rsidRDefault="0084337D" w:rsidP="0084337D" w:rsidR="0084337D">
      <w:pPr>
        <w:spacing w:after="0"/>
        <w:rPr>
          <w:rFonts w:cs="Times New Roman" w:hAnsi="Times New Roman" w:ascii="Times New Roman"/>
          <w:color w:val="000000"/>
          <w:sz w:val="24"/>
          <w:szCs w:val="24"/>
          <w:lang w:val="hr-HR"/>
        </w:rPr>
      </w:pPr>
    </w:p>
    <w:p w:rsidRDefault="0084337D" w:rsidP="0084337D" w:rsidR="0084337D" w:rsidRPr="007B3412">
      <w:pPr>
        <w:spacing w:after="0"/>
        <w:rPr>
          <w:rFonts w:cs="Times New Roman" w:hAnsi="Times New Roman" w:ascii="Times New Roman"/>
          <w:sz w:val="24"/>
          <w:szCs w:val="24"/>
          <w:lang w:val="hr-HR"/>
        </w:rPr>
      </w:pPr>
    </w:p>
    <w:p w:rsidRDefault="00A45828" w:rsidP="0084337D" w:rsidR="004D5C1B" w:rsidRPr="00A45828">
      <w:pPr>
        <w:spacing w:after="0"/>
        <w:rPr>
          <w:rFonts w:cs="Times New Roman" w:hAnsi="Times New Roman" w:ascii="Times New Roman"/>
          <w:sz w:val="24"/>
          <w:szCs w:val="24"/>
          <w:lang w:val="hr-HR"/>
        </w:rPr>
      </w:pPr>
      <w:r>
        <w:rPr>
          <w:rFonts w:cs="Times New Roman" w:hAnsi="Times New Roman" w:ascii="Times New Roman"/>
          <w:color w:val="000000"/>
          <w:sz w:val="24"/>
          <w:szCs w:val="24"/>
          <w:lang w:val="hr-HR"/>
        </w:rPr>
        <w:tab/>
      </w:r>
    </w:p>
    <w:p w:rsidRDefault="0084337D" w:rsidP="004D5C1B" w:rsidR="0084337D" w:rsidRPr="007B3412">
      <w:pPr>
        <w:spacing w:after="0"/>
        <w:jc w:val="both"/>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Nadalje, konstatira se da je stečajni upravitelj u dostavljenoj tablici priznao sve prijavljene tražbine, te je ujedno dostavio popis vjerovnika te izvješće o položaju stečajnog dužnika i njegovim uzrocima (</w:t>
      </w:r>
      <w:r w:rsidR="00C942E4">
        <w:rPr>
          <w:rFonts w:cs="Times New Roman" w:hAnsi="Times New Roman" w:ascii="Times New Roman"/>
          <w:color w:val="000000"/>
          <w:sz w:val="24"/>
          <w:szCs w:val="24"/>
          <w:lang w:val="hr-HR"/>
        </w:rPr>
        <w:t xml:space="preserve">čl. 150-153. Stečajnog zakona), te je dostavio tražbinu Zagrebačke banke d.d. koja nije pristigla na vrijeme, pa istu treba odbaciti. </w:t>
      </w:r>
    </w:p>
    <w:p w:rsidRDefault="0084337D" w:rsidP="004D5C1B" w:rsidR="0084337D" w:rsidRPr="007B3412">
      <w:pPr>
        <w:spacing w:after="0"/>
        <w:jc w:val="both"/>
        <w:rPr>
          <w:rFonts w:cs="Times New Roman" w:hAnsi="Times New Roman" w:ascii="Times New Roman"/>
          <w:sz w:val="24"/>
          <w:szCs w:val="24"/>
          <w:lang w:val="hr-HR"/>
        </w:rPr>
      </w:pPr>
    </w:p>
    <w:p w:rsidRDefault="0084337D" w:rsidP="004D5C1B" w:rsidR="0084337D" w:rsidRPr="007B3412">
      <w:pPr>
        <w:spacing w:after="0"/>
        <w:jc w:val="both"/>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Stečajni sudac otvara raspravu i objavljuje da je predmet današnjeg ročišta ispitivanje prijavljenih tražbina vjerovnika prema njihovom iznosu i redu, kako su unesene u tablicu koju je sačinio stečajni upravitelj dana </w:t>
      </w:r>
      <w:r w:rsidR="004F2D53">
        <w:rPr>
          <w:rFonts w:cs="Times New Roman" w:hAnsi="Times New Roman" w:ascii="Times New Roman"/>
          <w:color w:val="000000"/>
          <w:sz w:val="24"/>
          <w:szCs w:val="24"/>
          <w:lang w:val="hr-HR"/>
        </w:rPr>
        <w:t>23. Veljače 2017</w:t>
      </w:r>
      <w:r w:rsidR="00C942E4">
        <w:rPr>
          <w:rFonts w:cs="Times New Roman" w:hAnsi="Times New Roman" w:ascii="Times New Roman"/>
          <w:color w:val="000000"/>
          <w:sz w:val="24"/>
          <w:szCs w:val="24"/>
          <w:lang w:val="hr-HR"/>
        </w:rPr>
        <w:t>.g.</w:t>
      </w:r>
      <w:r w:rsidRPr="007B3412">
        <w:rPr>
          <w:rFonts w:cs="Times New Roman" w:hAnsi="Times New Roman" w:ascii="Times New Roman"/>
          <w:color w:val="000000"/>
          <w:sz w:val="24"/>
          <w:szCs w:val="24"/>
          <w:lang w:val="hr-HR"/>
        </w:rPr>
        <w:t xml:space="preserve"> i koja je tablica zajedno s prijavama i priloženim ispravama na kojima se tražbine temelje bila izložena u pisarnici ovog suda od dana </w:t>
      </w:r>
      <w:r w:rsidR="004F2D53">
        <w:rPr>
          <w:rFonts w:cs="Times New Roman" w:hAnsi="Times New Roman" w:ascii="Times New Roman"/>
          <w:color w:val="000000"/>
          <w:sz w:val="24"/>
          <w:szCs w:val="24"/>
          <w:lang w:val="hr-HR"/>
        </w:rPr>
        <w:t>23. Veljače 2017</w:t>
      </w:r>
      <w:r w:rsidRPr="007B3412">
        <w:rPr>
          <w:rFonts w:cs="Times New Roman" w:hAnsi="Times New Roman" w:ascii="Times New Roman"/>
          <w:color w:val="000000"/>
          <w:sz w:val="24"/>
          <w:szCs w:val="24"/>
          <w:lang w:val="hr-HR"/>
        </w:rPr>
        <w:t>.g. temeljem odredbe čl. 184. SZ-a.</w:t>
      </w:r>
    </w:p>
    <w:p w:rsidRDefault="0084337D" w:rsidP="004D5C1B" w:rsidR="0084337D" w:rsidRPr="007B3412">
      <w:pPr>
        <w:spacing w:after="0"/>
        <w:jc w:val="both"/>
        <w:rPr>
          <w:rFonts w:cs="Times New Roman" w:hAnsi="Times New Roman" w:ascii="Times New Roman"/>
          <w:sz w:val="24"/>
          <w:szCs w:val="24"/>
          <w:lang w:val="hr-HR"/>
        </w:rPr>
      </w:pPr>
    </w:p>
    <w:p w:rsidRDefault="0084337D" w:rsidP="004D5C1B" w:rsidR="0084337D" w:rsidRPr="007B3412">
      <w:pPr>
        <w:spacing w:after="0"/>
        <w:jc w:val="both"/>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Konstatira se da je odluka o održavanju ispitnog ročišta objavljena </w:t>
      </w:r>
      <w:r>
        <w:rPr>
          <w:rFonts w:cs="Times New Roman" w:hAnsi="Times New Roman" w:ascii="Times New Roman"/>
          <w:color w:val="000000"/>
          <w:sz w:val="24"/>
          <w:szCs w:val="24"/>
          <w:lang w:val="hr-HR"/>
        </w:rPr>
        <w:t>na e-oglasnoj ploči suda.</w:t>
      </w:r>
    </w:p>
    <w:p w:rsidRDefault="0084337D" w:rsidP="004D5C1B" w:rsidR="0084337D" w:rsidRPr="007B3412">
      <w:pPr>
        <w:spacing w:after="0"/>
        <w:jc w:val="both"/>
        <w:rPr>
          <w:rFonts w:cs="Times New Roman" w:hAnsi="Times New Roman" w:ascii="Times New Roman"/>
          <w:sz w:val="24"/>
          <w:szCs w:val="24"/>
          <w:lang w:val="hr-HR"/>
        </w:rPr>
      </w:pPr>
    </w:p>
    <w:p w:rsidRDefault="0084337D" w:rsidP="004D5C1B" w:rsidR="0084337D" w:rsidRPr="007B3412">
      <w:pPr>
        <w:spacing w:after="0"/>
        <w:jc w:val="both"/>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Konstatira se ovog trenutka da stečajni upravitelj nije niti jednu tražbinu osporio, te se ukazuje nazočnim vjerovnicima tj. njihovim punomoćnicima da sukladno čl. 177. SZ-a da mogu osporavati tražbine koje je steč. upravitelj priznao.</w:t>
      </w:r>
    </w:p>
    <w:p w:rsidRDefault="0084337D" w:rsidP="004D5C1B" w:rsidR="0084337D" w:rsidRPr="007B3412">
      <w:pPr>
        <w:spacing w:after="0"/>
        <w:jc w:val="both"/>
        <w:rPr>
          <w:rFonts w:cs="Times New Roman" w:hAnsi="Times New Roman" w:ascii="Times New Roman"/>
          <w:sz w:val="24"/>
          <w:szCs w:val="24"/>
          <w:lang w:val="hr-HR"/>
        </w:rPr>
      </w:pPr>
    </w:p>
    <w:p w:rsidRDefault="0084337D" w:rsidP="004D5C1B" w:rsidR="0084337D" w:rsidRPr="007B3412">
      <w:pPr>
        <w:spacing w:after="0"/>
        <w:jc w:val="both"/>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Nadalje, stečajni sudac obavještava vjerovnike sukladno čl. 174. SZ-a da oni vjerovnici kojima je potraživanje priznato, u ovom slučaju svima, neće dobiti poseban otpravak rješenja o utvrđenoj tražbini, osim ako to posebno ne zatraže i plate trošak rješenja. </w:t>
      </w:r>
    </w:p>
    <w:p w:rsidRDefault="0084337D" w:rsidP="004D5C1B" w:rsidR="0084337D" w:rsidRPr="007B3412">
      <w:pPr>
        <w:spacing w:after="0"/>
        <w:jc w:val="both"/>
        <w:rPr>
          <w:rFonts w:cs="Times New Roman" w:hAnsi="Times New Roman" w:ascii="Times New Roman"/>
          <w:sz w:val="24"/>
          <w:szCs w:val="24"/>
          <w:lang w:val="hr-HR"/>
        </w:rPr>
      </w:pPr>
    </w:p>
    <w:p w:rsidRDefault="0084337D" w:rsidP="004D5C1B" w:rsidR="0084337D">
      <w:pPr>
        <w:spacing w:after="0"/>
        <w:jc w:val="both"/>
        <w:rPr>
          <w:rFonts w:cs="Times New Roman" w:hAnsi="Times New Roman" w:ascii="Times New Roman"/>
          <w:color w:val="000000"/>
          <w:sz w:val="24"/>
          <w:szCs w:val="24"/>
          <w:lang w:val="hr-HR"/>
        </w:rPr>
      </w:pPr>
      <w:r w:rsidRPr="007B3412">
        <w:rPr>
          <w:rFonts w:cs="Times New Roman" w:hAnsi="Times New Roman" w:ascii="Times New Roman"/>
          <w:color w:val="000000"/>
          <w:sz w:val="24"/>
          <w:szCs w:val="24"/>
          <w:lang w:val="hr-HR"/>
        </w:rPr>
        <w:t>Prelazi se na ispitivanje svake prijavljene i utvrđene tražbin</w:t>
      </w:r>
      <w:r w:rsidR="00C21EC9">
        <w:rPr>
          <w:rFonts w:cs="Times New Roman" w:hAnsi="Times New Roman" w:ascii="Times New Roman"/>
          <w:color w:val="000000"/>
          <w:sz w:val="24"/>
          <w:szCs w:val="24"/>
          <w:lang w:val="hr-HR"/>
        </w:rPr>
        <w:t xml:space="preserve">e u </w:t>
      </w:r>
      <w:r w:rsidR="00C942E4">
        <w:rPr>
          <w:rFonts w:cs="Times New Roman" w:hAnsi="Times New Roman" w:ascii="Times New Roman"/>
          <w:color w:val="000000"/>
          <w:sz w:val="24"/>
          <w:szCs w:val="24"/>
          <w:lang w:val="hr-HR"/>
        </w:rPr>
        <w:t xml:space="preserve">prvom i </w:t>
      </w:r>
      <w:r w:rsidR="00C21EC9">
        <w:rPr>
          <w:rFonts w:cs="Times New Roman" w:hAnsi="Times New Roman" w:ascii="Times New Roman"/>
          <w:color w:val="000000"/>
          <w:sz w:val="24"/>
          <w:szCs w:val="24"/>
          <w:lang w:val="hr-HR"/>
        </w:rPr>
        <w:t>drugom višem isplatnom redu, te se smatraju sve gor</w:t>
      </w:r>
      <w:r w:rsidR="00C942E4">
        <w:rPr>
          <w:rFonts w:cs="Times New Roman" w:hAnsi="Times New Roman" w:ascii="Times New Roman"/>
          <w:color w:val="000000"/>
          <w:sz w:val="24"/>
          <w:szCs w:val="24"/>
          <w:lang w:val="hr-HR"/>
        </w:rPr>
        <w:t xml:space="preserve">e navedene tražbine utvrđenima, budući niti jedan od nazočnih vjerovnika nije osporio prijavljene tražbine. </w:t>
      </w:r>
    </w:p>
    <w:p w:rsidRDefault="00C942E4" w:rsidP="004D5C1B" w:rsidR="00C942E4">
      <w:pPr>
        <w:spacing w:after="0"/>
        <w:jc w:val="both"/>
        <w:rPr>
          <w:rFonts w:cs="Times New Roman" w:hAnsi="Times New Roman" w:ascii="Times New Roman"/>
          <w:color w:val="000000"/>
          <w:sz w:val="24"/>
          <w:szCs w:val="24"/>
          <w:lang w:val="hr-HR"/>
        </w:rPr>
      </w:pPr>
    </w:p>
    <w:p w:rsidRDefault="00C942E4" w:rsidP="004D5C1B" w:rsidR="00C942E4">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Stečajna </w:t>
      </w:r>
      <w:r w:rsidR="004D0C53">
        <w:rPr>
          <w:rFonts w:cs="Times New Roman" w:hAnsi="Times New Roman" w:ascii="Times New Roman"/>
          <w:color w:val="000000"/>
          <w:sz w:val="24"/>
          <w:szCs w:val="24"/>
          <w:lang w:val="hr-HR"/>
        </w:rPr>
        <w:t>upraviteljica ovog trenutka izv</w:t>
      </w:r>
      <w:r>
        <w:rPr>
          <w:rFonts w:cs="Times New Roman" w:hAnsi="Times New Roman" w:ascii="Times New Roman"/>
          <w:color w:val="000000"/>
          <w:sz w:val="24"/>
          <w:szCs w:val="24"/>
          <w:lang w:val="hr-HR"/>
        </w:rPr>
        <w:t xml:space="preserve">ještava sud i skupštinu da je dužnik Ivan Ljubić do današnjeg ročišta podmirio veliki dio prijavljenih tražbina, te isti bi podnio prijedlog za obustavu stečajnog postupka, sukladno čl. 299. Stečajnog zakona, međutim zbog kratkoće vremena nije prikupio pismene suglasnosti svih vjerovnika koje su potrebne za obustavu postupka. </w:t>
      </w:r>
    </w:p>
    <w:p w:rsidRDefault="0084337D" w:rsidP="0084337D" w:rsidR="0084337D" w:rsidRPr="007B3412">
      <w:pPr>
        <w:spacing w:after="0"/>
        <w:rPr>
          <w:rFonts w:cs="Times New Roman" w:hAnsi="Times New Roman" w:ascii="Times New Roman"/>
          <w:sz w:val="24"/>
          <w:szCs w:val="24"/>
          <w:lang w:val="hr-HR"/>
        </w:rPr>
      </w:pPr>
    </w:p>
    <w:p w:rsidRDefault="0084337D" w:rsidP="0084337D" w:rsidR="0084337D" w:rsidRPr="007B3412">
      <w:pPr>
        <w:spacing w:after="0"/>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Obzirom na gore navedeno, </w:t>
      </w:r>
      <w:r w:rsidR="00C942E4">
        <w:rPr>
          <w:rFonts w:cs="Times New Roman" w:hAnsi="Times New Roman" w:ascii="Times New Roman"/>
          <w:color w:val="000000"/>
          <w:sz w:val="24"/>
          <w:szCs w:val="24"/>
          <w:lang w:val="hr-HR"/>
        </w:rPr>
        <w:t xml:space="preserve">odgađa se izvještajno ročište za dan </w:t>
      </w:r>
      <w:r>
        <w:rPr>
          <w:rFonts w:cs="Times New Roman" w:hAnsi="Times New Roman" w:ascii="Times New Roman"/>
          <w:color w:val="000000"/>
          <w:sz w:val="24"/>
          <w:szCs w:val="24"/>
          <w:lang w:val="hr-HR"/>
        </w:rPr>
        <w:t xml:space="preserve"> </w:t>
      </w:r>
      <w:r w:rsidR="004D0C53">
        <w:rPr>
          <w:rFonts w:cs="Times New Roman" w:hAnsi="Times New Roman" w:ascii="Times New Roman"/>
          <w:color w:val="000000"/>
          <w:sz w:val="24"/>
          <w:szCs w:val="24"/>
          <w:lang w:val="hr-HR"/>
        </w:rPr>
        <w:t xml:space="preserve">27. Travnja 2017.g. u 10.30 sati, što prisutni primaju na znanje i smatraju se uredno pozvanima, a zapisnik sa današnjeg ročišta će se radi javne objave objaviti na e-oglasnoj ploči, te se nalaže dužniku da do navedenog datuma dostavi prijedlog uz pismenu suglasnost svih stečajnih vjerovnika koji su prijavili svoje tražbine. </w:t>
      </w:r>
    </w:p>
    <w:p w:rsidRDefault="0084337D" w:rsidP="0084337D" w:rsidR="0084337D" w:rsidRPr="007B3412">
      <w:pPr>
        <w:spacing w:after="0"/>
        <w:rPr>
          <w:rFonts w:cs="Times New Roman" w:hAnsi="Times New Roman" w:ascii="Times New Roman"/>
          <w:sz w:val="24"/>
          <w:szCs w:val="24"/>
          <w:lang w:val="hr-HR"/>
        </w:rPr>
      </w:pPr>
    </w:p>
    <w:p w:rsidRDefault="0084337D" w:rsidP="0084337D" w:rsidR="0084337D" w:rsidRPr="007B3412">
      <w:pPr>
        <w:spacing w:after="0"/>
        <w:jc w:val="center"/>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dovršeno u </w:t>
      </w:r>
      <w:r w:rsidR="00C942E4">
        <w:rPr>
          <w:rFonts w:cs="Times New Roman" w:hAnsi="Times New Roman" w:ascii="Times New Roman"/>
          <w:color w:val="000000"/>
          <w:sz w:val="24"/>
          <w:szCs w:val="24"/>
          <w:lang w:val="hr-HR"/>
        </w:rPr>
        <w:t xml:space="preserve">11.20 </w:t>
      </w:r>
      <w:r w:rsidRPr="007B3412">
        <w:rPr>
          <w:rFonts w:cs="Times New Roman" w:hAnsi="Times New Roman" w:ascii="Times New Roman"/>
          <w:color w:val="000000"/>
          <w:sz w:val="24"/>
          <w:szCs w:val="24"/>
          <w:lang w:val="hr-HR"/>
        </w:rPr>
        <w:t>sati.</w:t>
      </w:r>
    </w:p>
    <w:p w:rsidRDefault="0084337D" w:rsidP="0084337D" w:rsidR="0084337D" w:rsidRPr="007B3412">
      <w:pPr>
        <w:spacing w:after="0"/>
        <w:rPr>
          <w:rFonts w:cs="Times New Roman" w:hAnsi="Times New Roman" w:ascii="Times New Roman"/>
          <w:sz w:val="24"/>
          <w:szCs w:val="24"/>
          <w:lang w:val="hr-HR"/>
        </w:rPr>
      </w:pPr>
      <w:r w:rsidRPr="007B3412">
        <w:rPr>
          <w:rFonts w:cs="Times New Roman" w:hAnsi="Times New Roman" w:ascii="Times New Roman"/>
          <w:color w:val="000000"/>
          <w:sz w:val="24"/>
          <w:szCs w:val="24"/>
          <w:lang w:val="hr-HR"/>
        </w:rPr>
        <w:t xml:space="preserve"> </w:t>
      </w:r>
    </w:p>
    <w:p w:rsidRDefault="00E75A95" w:rsidP="0084337D" w:rsidR="0084337D">
      <w:pPr>
        <w:spacing w:after="0"/>
        <w:rPr>
          <w:rFonts w:cs="Times New Roman" w:hAnsi="Times New Roman" w:ascii="Times New Roman"/>
          <w:sz w:val="24"/>
          <w:szCs w:val="24"/>
          <w:lang w:val="hr-HR"/>
        </w:rPr>
      </w:pPr>
      <w:r>
        <w:rPr>
          <w:rFonts w:cs="Times New Roman" w:hAnsi="Times New Roman" w:ascii="Times New Roman"/>
          <w:sz w:val="24"/>
          <w:szCs w:val="24"/>
          <w:lang w:val="hr-HR"/>
        </w:rPr>
        <w:t>Stečajni upravitelj:</w:t>
      </w:r>
      <w:r>
        <w:rPr>
          <w:rFonts w:cs="Times New Roman" w:hAnsi="Times New Roman" w:ascii="Times New Roman"/>
          <w:sz w:val="24"/>
          <w:szCs w:val="24"/>
          <w:lang w:val="hr-HR"/>
        </w:rPr>
        <w:tab/>
      </w:r>
      <w:r>
        <w:rPr>
          <w:rFonts w:cs="Times New Roman" w:hAnsi="Times New Roman" w:ascii="Times New Roman"/>
          <w:sz w:val="24"/>
          <w:szCs w:val="24"/>
          <w:lang w:val="hr-HR"/>
        </w:rPr>
        <w:tab/>
      </w:r>
      <w:r>
        <w:rPr>
          <w:rFonts w:cs="Times New Roman" w:hAnsi="Times New Roman" w:ascii="Times New Roman"/>
          <w:sz w:val="24"/>
          <w:szCs w:val="24"/>
          <w:lang w:val="hr-HR"/>
        </w:rPr>
        <w:tab/>
      </w:r>
      <w:r>
        <w:rPr>
          <w:rFonts w:cs="Times New Roman" w:hAnsi="Times New Roman" w:ascii="Times New Roman"/>
          <w:sz w:val="24"/>
          <w:szCs w:val="24"/>
          <w:lang w:val="hr-HR"/>
        </w:rPr>
        <w:tab/>
      </w:r>
      <w:r>
        <w:rPr>
          <w:rFonts w:cs="Times New Roman" w:hAnsi="Times New Roman" w:ascii="Times New Roman"/>
          <w:sz w:val="24"/>
          <w:szCs w:val="24"/>
          <w:lang w:val="hr-HR"/>
        </w:rPr>
        <w:tab/>
      </w:r>
      <w:r>
        <w:rPr>
          <w:rFonts w:cs="Times New Roman" w:hAnsi="Times New Roman" w:ascii="Times New Roman"/>
          <w:sz w:val="24"/>
          <w:szCs w:val="24"/>
          <w:lang w:val="hr-HR"/>
        </w:rPr>
        <w:tab/>
      </w:r>
      <w:r>
        <w:rPr>
          <w:rFonts w:cs="Times New Roman" w:hAnsi="Times New Roman" w:ascii="Times New Roman"/>
          <w:sz w:val="24"/>
          <w:szCs w:val="24"/>
          <w:lang w:val="hr-HR"/>
        </w:rPr>
        <w:tab/>
      </w:r>
      <w:r>
        <w:rPr>
          <w:rFonts w:cs="Times New Roman" w:hAnsi="Times New Roman" w:ascii="Times New Roman"/>
          <w:sz w:val="24"/>
          <w:szCs w:val="24"/>
          <w:lang w:val="hr-HR"/>
        </w:rPr>
        <w:tab/>
        <w:t>Za vjerovnika</w:t>
      </w:r>
    </w:p>
    <w:p w:rsidRDefault="00E75A95" w:rsidP="0084337D" w:rsidR="00E75A95">
      <w:pPr>
        <w:spacing w:after="0"/>
        <w:rPr>
          <w:rFonts w:cs="Times New Roman" w:hAnsi="Times New Roman" w:ascii="Times New Roman"/>
          <w:sz w:val="24"/>
          <w:szCs w:val="24"/>
          <w:lang w:val="hr-HR"/>
        </w:rPr>
      </w:pPr>
    </w:p>
    <w:p w:rsidRDefault="004F2D53" w:rsidP="0084337D" w:rsidR="00E75A95" w:rsidRPr="007B3412">
      <w:pPr>
        <w:spacing w:after="0"/>
        <w:rPr>
          <w:rFonts w:cs="Times New Roman" w:hAnsi="Times New Roman" w:ascii="Times New Roman"/>
          <w:sz w:val="24"/>
          <w:szCs w:val="24"/>
          <w:lang w:val="hr-HR"/>
        </w:rPr>
      </w:pPr>
      <w:r>
        <w:rPr>
          <w:rFonts w:cs="Times New Roman" w:hAnsi="Times New Roman" w:ascii="Times New Roman"/>
          <w:sz w:val="24"/>
          <w:szCs w:val="24"/>
          <w:lang w:val="hr-HR"/>
        </w:rPr>
        <w:t>Dinka Trumbić</w:t>
      </w:r>
      <w:r w:rsidR="00E75A95">
        <w:rPr>
          <w:rFonts w:cs="Times New Roman" w:hAnsi="Times New Roman" w:ascii="Times New Roman"/>
          <w:sz w:val="24"/>
          <w:szCs w:val="24"/>
          <w:lang w:val="hr-HR"/>
        </w:rPr>
        <w:tab/>
      </w:r>
      <w:r w:rsidR="00E75A95">
        <w:rPr>
          <w:rFonts w:cs="Times New Roman" w:hAnsi="Times New Roman" w:ascii="Times New Roman"/>
          <w:sz w:val="24"/>
          <w:szCs w:val="24"/>
          <w:lang w:val="hr-HR"/>
        </w:rPr>
        <w:tab/>
      </w:r>
      <w:r w:rsidR="00E75A95">
        <w:rPr>
          <w:rFonts w:cs="Times New Roman" w:hAnsi="Times New Roman" w:ascii="Times New Roman"/>
          <w:sz w:val="24"/>
          <w:szCs w:val="24"/>
          <w:lang w:val="hr-HR"/>
        </w:rPr>
        <w:tab/>
      </w:r>
      <w:r w:rsidR="00E75A95">
        <w:rPr>
          <w:rFonts w:cs="Times New Roman" w:hAnsi="Times New Roman" w:ascii="Times New Roman"/>
          <w:sz w:val="24"/>
          <w:szCs w:val="24"/>
          <w:lang w:val="hr-HR"/>
        </w:rPr>
        <w:tab/>
      </w:r>
      <w:r w:rsidR="00E75A95">
        <w:rPr>
          <w:rFonts w:cs="Times New Roman" w:hAnsi="Times New Roman" w:ascii="Times New Roman"/>
          <w:sz w:val="24"/>
          <w:szCs w:val="24"/>
          <w:lang w:val="hr-HR"/>
        </w:rPr>
        <w:tab/>
      </w:r>
      <w:r w:rsidR="00E75A95">
        <w:rPr>
          <w:rFonts w:cs="Times New Roman" w:hAnsi="Times New Roman" w:ascii="Times New Roman"/>
          <w:sz w:val="24"/>
          <w:szCs w:val="24"/>
          <w:lang w:val="hr-HR"/>
        </w:rPr>
        <w:tab/>
      </w:r>
      <w:r w:rsidR="00E75A95">
        <w:rPr>
          <w:rFonts w:cs="Times New Roman" w:hAnsi="Times New Roman" w:ascii="Times New Roman"/>
          <w:sz w:val="24"/>
          <w:szCs w:val="24"/>
          <w:lang w:val="hr-HR"/>
        </w:rPr>
        <w:tab/>
      </w:r>
      <w:r w:rsidR="00E75A95">
        <w:rPr>
          <w:rFonts w:cs="Times New Roman" w:hAnsi="Times New Roman" w:ascii="Times New Roman"/>
          <w:sz w:val="24"/>
          <w:szCs w:val="24"/>
          <w:lang w:val="hr-HR"/>
        </w:rPr>
        <w:tab/>
        <w:t>MFRH</w:t>
      </w:r>
    </w:p>
    <w:p w:rsidRDefault="00E75A95" w:rsidP="00E75A95" w:rsidR="0084337D" w:rsidRPr="007B3412">
      <w:pPr>
        <w:spacing w:after="0"/>
        <w:ind w:firstLine="708" w:left="2832"/>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Sudac:</w:t>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t xml:space="preserve">      Igranka Šumera</w:t>
      </w:r>
    </w:p>
    <w:p w:rsidRDefault="0084337D" w:rsidP="00E75A95" w:rsidR="0084337D" w:rsidRPr="007B3412">
      <w:pPr>
        <w:spacing w:after="0"/>
        <w:jc w:val="center"/>
        <w:rPr>
          <w:rFonts w:cs="Times New Roman" w:hAnsi="Times New Roman" w:ascii="Times New Roman"/>
          <w:sz w:val="24"/>
          <w:szCs w:val="24"/>
          <w:lang w:val="hr-HR"/>
        </w:rPr>
      </w:pPr>
    </w:p>
    <w:p w:rsidRDefault="00CC7B37" w:rsidP="00CC7B37" w:rsidR="0084337D" w:rsidRPr="007B3412">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Terezija Goreta</w:t>
      </w:r>
    </w:p>
    <w:p w:rsidRDefault="0084337D" w:rsidP="00E75A95" w:rsidR="0084337D" w:rsidRPr="007B3412">
      <w:pPr>
        <w:spacing w:after="0"/>
        <w:jc w:val="center"/>
        <w:rPr>
          <w:rFonts w:cs="Times New Roman" w:hAnsi="Times New Roman" w:ascii="Times New Roman"/>
          <w:sz w:val="24"/>
          <w:szCs w:val="24"/>
          <w:lang w:val="hr-HR"/>
        </w:rPr>
      </w:pPr>
    </w:p>
    <w:p w:rsidRDefault="00C942E4" w:rsidP="00C942E4" w:rsidR="0084337D" w:rsidRPr="007B3412">
      <w:pPr>
        <w:spacing w:after="0"/>
        <w:ind w:hanging="2124" w:left="5664"/>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w:t>
      </w:r>
      <w:r w:rsidR="0084337D" w:rsidRPr="007B3412">
        <w:rPr>
          <w:rFonts w:cs="Times New Roman" w:hAnsi="Times New Roman" w:ascii="Times New Roman"/>
          <w:color w:val="000000"/>
          <w:sz w:val="24"/>
          <w:szCs w:val="24"/>
          <w:lang w:val="hr-HR"/>
        </w:rPr>
        <w:t>Zapisničar:</w:t>
      </w:r>
      <w:r>
        <w:rPr>
          <w:rFonts w:cs="Times New Roman" w:hAnsi="Times New Roman" w:ascii="Times New Roman"/>
          <w:color w:val="000000"/>
          <w:sz w:val="24"/>
          <w:szCs w:val="24"/>
          <w:lang w:val="hr-HR"/>
        </w:rPr>
        <w:tab/>
      </w:r>
      <w:r>
        <w:rPr>
          <w:rFonts w:cs="Times New Roman" w:hAnsi="Times New Roman" w:ascii="Times New Roman"/>
          <w:color w:val="000000"/>
          <w:sz w:val="24"/>
          <w:szCs w:val="24"/>
          <w:lang w:val="hr-HR"/>
        </w:rPr>
        <w:tab/>
      </w:r>
      <w:r w:rsidR="00CC7B37">
        <w:rPr>
          <w:rFonts w:cs="Times New Roman" w:hAnsi="Times New Roman" w:ascii="Times New Roman"/>
          <w:color w:val="000000"/>
          <w:sz w:val="24"/>
          <w:szCs w:val="24"/>
          <w:lang w:val="hr-HR"/>
        </w:rPr>
        <w:tab/>
        <w:t xml:space="preserve">Za </w:t>
      </w:r>
      <w:r>
        <w:rPr>
          <w:rFonts w:cs="Times New Roman" w:hAnsi="Times New Roman" w:ascii="Times New Roman"/>
          <w:color w:val="000000"/>
          <w:sz w:val="24"/>
          <w:szCs w:val="24"/>
          <w:lang w:val="hr-HR"/>
        </w:rPr>
        <w:t>vjerovnika Ivan Šare</w:t>
      </w:r>
    </w:p>
    <w:p w:rsidRDefault="0084337D" w:rsidP="00E75A95" w:rsidR="0084337D" w:rsidRPr="007B3412">
      <w:pPr>
        <w:spacing w:after="0"/>
        <w:jc w:val="center"/>
        <w:rPr>
          <w:rFonts w:cs="Times New Roman" w:hAnsi="Times New Roman" w:ascii="Times New Roman"/>
          <w:sz w:val="24"/>
          <w:szCs w:val="24"/>
          <w:lang w:val="hr-HR"/>
        </w:rPr>
      </w:pPr>
    </w:p>
    <w:p w:rsidRDefault="0084337D" w:rsidP="00CC7B37" w:rsidR="0084337D">
      <w:pPr>
        <w:spacing w:after="0"/>
        <w:ind w:hanging="2124" w:left="5664"/>
        <w:jc w:val="center"/>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Marina Grgas Bile</w:t>
      </w:r>
      <w:r w:rsidR="00C942E4">
        <w:rPr>
          <w:rFonts w:cs="Times New Roman" w:hAnsi="Times New Roman" w:ascii="Times New Roman"/>
          <w:color w:val="000000"/>
          <w:sz w:val="24"/>
          <w:szCs w:val="24"/>
          <w:lang w:val="hr-HR"/>
        </w:rPr>
        <w:t xml:space="preserve">                          zam.pun.</w:t>
      </w:r>
      <w:r w:rsidR="00CC7B37">
        <w:rPr>
          <w:rFonts w:cs="Times New Roman" w:hAnsi="Times New Roman" w:ascii="Times New Roman"/>
          <w:color w:val="000000"/>
          <w:sz w:val="24"/>
          <w:szCs w:val="24"/>
          <w:lang w:val="hr-HR"/>
        </w:rPr>
        <w:t xml:space="preserve"> </w:t>
      </w:r>
      <w:r w:rsidR="00C942E4">
        <w:rPr>
          <w:rFonts w:cs="Times New Roman" w:hAnsi="Times New Roman" w:ascii="Times New Roman"/>
          <w:color w:val="000000"/>
          <w:sz w:val="24"/>
          <w:szCs w:val="24"/>
          <w:lang w:val="hr-HR"/>
        </w:rPr>
        <w:t>Ivan Rude</w:t>
      </w:r>
    </w:p>
    <w:p w:rsidRDefault="00CC7B37" w:rsidP="00CC7B37" w:rsidR="00CC7B37">
      <w:pPr>
        <w:spacing w:after="0"/>
        <w:ind w:hanging="2124" w:left="5664"/>
        <w:jc w:val="center"/>
        <w:rPr>
          <w:rFonts w:cs="Times New Roman" w:hAnsi="Times New Roman" w:ascii="Times New Roman"/>
          <w:color w:val="000000"/>
          <w:sz w:val="24"/>
          <w:szCs w:val="24"/>
          <w:lang w:val="hr-HR"/>
        </w:rPr>
      </w:pPr>
    </w:p>
    <w:p w:rsidRDefault="0084337D" w:rsidP="0084337D" w:rsidR="0084337D" w:rsidRPr="007B3412">
      <w:pPr>
        <w:spacing w:after="0"/>
        <w:rPr>
          <w:rFonts w:cs="Times New Roman" w:hAnsi="Times New Roman" w:ascii="Times New Roman"/>
          <w:sz w:val="24"/>
          <w:szCs w:val="24"/>
          <w:lang w:val="hr-HR"/>
        </w:rPr>
      </w:pPr>
    </w:p>
    <w:p w:rsidRDefault="0084337D" w:rsidP="0084337D" w:rsidR="0084337D" w:rsidRPr="007B3412">
      <w:pPr>
        <w:spacing w:after="0"/>
        <w:rPr>
          <w:rFonts w:cs="Times New Roman" w:hAnsi="Times New Roman" w:ascii="Times New Roman"/>
          <w:sz w:val="24"/>
          <w:szCs w:val="24"/>
          <w:lang w:val="hr-HR"/>
        </w:rPr>
      </w:pPr>
    </w:p>
    <w:p w:rsidRDefault="00413657" w:rsidR="00413657"/>
    <w:sectPr w:rsidR="0041365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F12F4"/>
    <w:multiLevelType w:val="hybridMultilevel"/>
    <w:tmpl w:val="AD4CB1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AF20673"/>
    <w:multiLevelType w:val="hybridMultilevel"/>
    <w:tmpl w:val="023293DE"/>
    <w:lvl w:tplc="54745A7E" w:ilvl="0">
      <w:start w:val="1"/>
      <w:numFmt w:val="decimal"/>
      <w:lvlText w:val="%1."/>
      <w:lvlJc w:val="left"/>
      <w:pPr>
        <w:ind w:hanging="360" w:left="720"/>
      </w:pPr>
      <w:rPr>
        <w:rFonts w:ascii="Times New Roman"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1753"/>
    <w:rsid w:val="00413657"/>
    <w:rsid w:val="004D0C53"/>
    <w:rsid w:val="004D5C1B"/>
    <w:rsid w:val="004F2D53"/>
    <w:rsid w:val="00761753"/>
    <w:rsid w:val="007749EC"/>
    <w:rsid w:val="0084337D"/>
    <w:rsid w:val="00A45828"/>
    <w:rsid w:val="00BE0D0C"/>
    <w:rsid w:val="00C21EC9"/>
    <w:rsid w:val="00C942E4"/>
    <w:rsid w:val="00CC7B37"/>
    <w:rsid w:val="00E75A95"/>
    <w:rsid w:val="00F150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337D"/>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4337D"/>
    <w:pPr>
      <w:ind w:left="720"/>
      <w:contextualSpacing/>
    </w:pPr>
  </w:style>
  <w:style w:styleId="Reetkatablice" w:type="table">
    <w:name w:val="Table Grid"/>
    <w:basedOn w:val="Obinatablica"/>
    <w:uiPriority w:val="39"/>
    <w:rsid w:val="00A45828"/>
    <w:pPr>
      <w:spacing w:lineRule="auto" w:line="240" w:after="0"/>
    </w:p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150D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50D3"/>
    <w:rPr>
      <w:rFonts w:cs="Tahoma" w:hAnsi="Tahoma" w:ascii="Tahoma"/>
      <w:sz w:val="16"/>
      <w:szCs w:val="16"/>
      <w:lang w:val="en-US"/>
    </w:rPr>
  </w:style>
  <w:style w:styleId="Tekstrezerviranogmjesta" w:type="character">
    <w:name w:val="Placeholder Text"/>
    <w:basedOn w:val="Zadanifontodlomka"/>
    <w:uiPriority w:val="99"/>
    <w:semiHidden/>
    <w:rsid w:val="00BE0D0C"/>
    <w:rPr>
      <w:color w:val="808080"/>
      <w:bdr w:space="0" w:sz="0" w:color="auto" w:val="none"/>
      <w:shd w:fill="auto" w:color="auto" w:val="clear"/>
    </w:rPr>
  </w:style>
  <w:style w:customStyle="true" w:styleId="eSPISCCParagraphDefaultFont" w:type="character">
    <w:name w:val="eSPIS_CC_Paragraph Default Font"/>
    <w:basedOn w:val="Zadanifontodlomka"/>
    <w:rsid w:val="00BE0D0C"/>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BE0D0C"/>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0D0C"/>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0D0C"/>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337D"/>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4337D"/>
    <w:pPr>
      <w:ind w:left="720"/>
      <w:contextualSpacing/>
    </w:pPr>
  </w:style>
  <w:style w:styleId="Reetkatablice" w:type="table">
    <w:name w:val="Table Grid"/>
    <w:basedOn w:val="Obinatablica"/>
    <w:uiPriority w:val="39"/>
    <w:rsid w:val="00A45828"/>
    <w:pPr>
      <w:spacing w:after="0" w:line="240" w:lineRule="auto"/>
    </w:p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150D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150D3"/>
    <w:rPr>
      <w:rFonts w:ascii="Tahoma" w:cs="Tahoma" w:hAnsi="Tahoma"/>
      <w:sz w:val="16"/>
      <w:szCs w:val="16"/>
      <w:lang w:val="en-US"/>
    </w:rPr>
  </w:style>
  <w:style w:styleId="Tekstrezerviranogmjesta" w:type="character">
    <w:name w:val="Placeholder Text"/>
    <w:basedOn w:val="Zadanifontodlomka"/>
    <w:uiPriority w:val="99"/>
    <w:semiHidden/>
    <w:rsid w:val="00BE0D0C"/>
    <w:rPr>
      <w:color w:val="808080"/>
      <w:bdr w:color="auto" w:space="0" w:sz="0" w:val="none"/>
      <w:shd w:color="auto" w:fill="auto" w:val="clear"/>
    </w:rPr>
  </w:style>
  <w:style w:customStyle="1" w:styleId="eSPISCCParagraphDefaultFont" w:type="character">
    <w:name w:val="eSPIS_CC_Paragraph Default Font"/>
    <w:basedOn w:val="Zadanifontodlomka"/>
    <w:rsid w:val="00BE0D0C"/>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BE0D0C"/>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0D0C"/>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0D0C"/>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6185">
      <w:bodyDiv w:val="true"/>
      <w:marLeft w:val="0"/>
      <w:marRight w:val="0"/>
      <w:marTop w:val="0"/>
      <w:marBottom w:val="0"/>
      <w:divBdr>
        <w:top w:space="0" w:sz="0" w:color="auto" w:val="none"/>
        <w:left w:space="0" w:sz="0" w:color="auto" w:val="none"/>
        <w:bottom w:space="0" w:sz="0" w:color="auto" w:val="none"/>
        <w:right w:space="0" w:sz="0" w:color="auto" w:val="none"/>
      </w:divBdr>
    </w:div>
    <w:div w:id="32342007">
      <w:bodyDiv w:val="true"/>
      <w:marLeft w:val="0"/>
      <w:marRight w:val="0"/>
      <w:marTop w:val="0"/>
      <w:marBottom w:val="0"/>
      <w:divBdr>
        <w:top w:space="0" w:sz="0" w:color="auto" w:val="none"/>
        <w:left w:space="0" w:sz="0" w:color="auto" w:val="none"/>
        <w:bottom w:space="0" w:sz="0" w:color="auto" w:val="none"/>
        <w:right w:space="0" w:sz="0" w:color="auto" w:val="none"/>
      </w:divBdr>
    </w:div>
    <w:div w:id="76054057">
      <w:bodyDiv w:val="true"/>
      <w:marLeft w:val="0"/>
      <w:marRight w:val="0"/>
      <w:marTop w:val="0"/>
      <w:marBottom w:val="0"/>
      <w:divBdr>
        <w:top w:space="0" w:sz="0" w:color="auto" w:val="none"/>
        <w:left w:space="0" w:sz="0" w:color="auto" w:val="none"/>
        <w:bottom w:space="0" w:sz="0" w:color="auto" w:val="none"/>
        <w:right w:space="0" w:sz="0" w:color="auto" w:val="none"/>
      </w:divBdr>
    </w:div>
    <w:div w:id="480123534">
      <w:bodyDiv w:val="true"/>
      <w:marLeft w:val="0"/>
      <w:marRight w:val="0"/>
      <w:marTop w:val="0"/>
      <w:marBottom w:val="0"/>
      <w:divBdr>
        <w:top w:space="0" w:sz="0" w:color="auto" w:val="none"/>
        <w:left w:space="0" w:sz="0" w:color="auto" w:val="none"/>
        <w:bottom w:space="0" w:sz="0" w:color="auto" w:val="none"/>
        <w:right w:space="0" w:sz="0" w:color="auto" w:val="none"/>
      </w:divBdr>
    </w:div>
    <w:div w:id="488405535">
      <w:bodyDiv w:val="true"/>
      <w:marLeft w:val="0"/>
      <w:marRight w:val="0"/>
      <w:marTop w:val="0"/>
      <w:marBottom w:val="0"/>
      <w:divBdr>
        <w:top w:space="0" w:sz="0" w:color="auto" w:val="none"/>
        <w:left w:space="0" w:sz="0" w:color="auto" w:val="none"/>
        <w:bottom w:space="0" w:sz="0" w:color="auto" w:val="none"/>
        <w:right w:space="0" w:sz="0" w:color="auto" w:val="none"/>
      </w:divBdr>
    </w:div>
    <w:div w:id="502933861">
      <w:bodyDiv w:val="true"/>
      <w:marLeft w:val="0"/>
      <w:marRight w:val="0"/>
      <w:marTop w:val="0"/>
      <w:marBottom w:val="0"/>
      <w:divBdr>
        <w:top w:space="0" w:sz="0" w:color="auto" w:val="none"/>
        <w:left w:space="0" w:sz="0" w:color="auto" w:val="none"/>
        <w:bottom w:space="0" w:sz="0" w:color="auto" w:val="none"/>
        <w:right w:space="0" w:sz="0" w:color="auto" w:val="none"/>
      </w:divBdr>
    </w:div>
    <w:div w:id="1085765577">
      <w:bodyDiv w:val="true"/>
      <w:marLeft w:val="0"/>
      <w:marRight w:val="0"/>
      <w:marTop w:val="0"/>
      <w:marBottom w:val="0"/>
      <w:divBdr>
        <w:top w:space="0" w:sz="0" w:color="auto" w:val="none"/>
        <w:left w:space="0" w:sz="0" w:color="auto" w:val="none"/>
        <w:bottom w:space="0" w:sz="0" w:color="auto" w:val="none"/>
        <w:right w:space="0" w:sz="0" w:color="auto" w:val="none"/>
      </w:divBdr>
    </w:div>
    <w:div w:id="1113280459">
      <w:bodyDiv w:val="true"/>
      <w:marLeft w:val="0"/>
      <w:marRight w:val="0"/>
      <w:marTop w:val="0"/>
      <w:marBottom w:val="0"/>
      <w:divBdr>
        <w:top w:space="0" w:sz="0" w:color="auto" w:val="none"/>
        <w:left w:space="0" w:sz="0" w:color="auto" w:val="none"/>
        <w:bottom w:space="0" w:sz="0" w:color="auto" w:val="none"/>
        <w:right w:space="0" w:sz="0" w:color="auto" w:val="none"/>
      </w:divBdr>
    </w:div>
    <w:div w:id="1200123002">
      <w:bodyDiv w:val="true"/>
      <w:marLeft w:val="0"/>
      <w:marRight w:val="0"/>
      <w:marTop w:val="0"/>
      <w:marBottom w:val="0"/>
      <w:divBdr>
        <w:top w:space="0" w:sz="0" w:color="auto" w:val="none"/>
        <w:left w:space="0" w:sz="0" w:color="auto" w:val="none"/>
        <w:bottom w:space="0" w:sz="0" w:color="auto" w:val="none"/>
        <w:right w:space="0" w:sz="0" w:color="auto" w:val="none"/>
      </w:divBdr>
    </w:div>
    <w:div w:id="1430006819">
      <w:bodyDiv w:val="true"/>
      <w:marLeft w:val="0"/>
      <w:marRight w:val="0"/>
      <w:marTop w:val="0"/>
      <w:marBottom w:val="0"/>
      <w:divBdr>
        <w:top w:space="0" w:sz="0" w:color="auto" w:val="none"/>
        <w:left w:space="0" w:sz="0" w:color="auto" w:val="none"/>
        <w:bottom w:space="0" w:sz="0" w:color="auto" w:val="none"/>
        <w:right w:space="0" w:sz="0" w:color="auto" w:val="none"/>
      </w:divBdr>
    </w:div>
    <w:div w:id="1472673484">
      <w:bodyDiv w:val="true"/>
      <w:marLeft w:val="0"/>
      <w:marRight w:val="0"/>
      <w:marTop w:val="0"/>
      <w:marBottom w:val="0"/>
      <w:divBdr>
        <w:top w:space="0" w:sz="0" w:color="auto" w:val="none"/>
        <w:left w:space="0" w:sz="0" w:color="auto" w:val="none"/>
        <w:bottom w:space="0" w:sz="0" w:color="auto" w:val="none"/>
        <w:right w:space="0" w:sz="0" w:color="auto" w:val="none"/>
      </w:divBdr>
    </w:div>
    <w:div w:id="1477841277">
      <w:bodyDiv w:val="true"/>
      <w:marLeft w:val="0"/>
      <w:marRight w:val="0"/>
      <w:marTop w:val="0"/>
      <w:marBottom w:val="0"/>
      <w:divBdr>
        <w:top w:space="0" w:sz="0" w:color="auto" w:val="none"/>
        <w:left w:space="0" w:sz="0" w:color="auto" w:val="none"/>
        <w:bottom w:space="0" w:sz="0" w:color="auto" w:val="none"/>
        <w:right w:space="0" w:sz="0" w:color="auto" w:val="none"/>
      </w:divBdr>
    </w:div>
    <w:div w:id="1500384730">
      <w:bodyDiv w:val="true"/>
      <w:marLeft w:val="0"/>
      <w:marRight w:val="0"/>
      <w:marTop w:val="0"/>
      <w:marBottom w:val="0"/>
      <w:divBdr>
        <w:top w:space="0" w:sz="0" w:color="auto" w:val="none"/>
        <w:left w:space="0" w:sz="0" w:color="auto" w:val="none"/>
        <w:bottom w:space="0" w:sz="0" w:color="auto" w:val="none"/>
        <w:right w:space="0" w:sz="0" w:color="auto" w:val="none"/>
      </w:divBdr>
    </w:div>
    <w:div w:id="20351076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2. ožujka 2017.</izvorni_sadrzaj>
    <derivirana_varijabla naziv="DomainObject.StvarniPocetakDatum_1">2. ožujka 2017.</derivirana_varijabla>
  </DomainObject.StvarniPocetakDatum>
  <DomainObject.StvarniZavrsetakDatum>
    <izvorni_sadrzaj>2. ožujka 2017.</izvorni_sadrzaj>
    <derivirana_varijabla naziv="DomainObject.StvarniZavrsetakDatum_1">2. ožujka 2017.</derivirana_varijabla>
  </DomainObject.StvarniZavrsetakDatum>
  <DomainObject.PlaniraniZavrsetakDatum>
    <izvorni_sadrzaj>2. ožujka 2017.</izvorni_sadrzaj>
    <derivirana_varijabla naziv="DomainObject.PlaniraniZavrsetakDatum_1">2. ožujka 2017.</derivirana_varijabla>
  </DomainObject.PlaniraniZavrsetakDatum>
  <DomainObject.PlaniraniPocetakDatum>
    <izvorni_sadrzaj>2. ožujka 2017.</izvorni_sadrzaj>
    <derivirana_varijabla naziv="DomainObject.PlaniraniPocetakDatum_1">2. ožujka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11:05</izvorni_sadrzaj>
    <derivirana_varijabla naziv="DomainObject.PlaniraniZavrsetakVrijeme_1">11:05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ožujka 2017.</izvorni_sadrzaj>
    <derivirana_varijabla naziv="DomainObject.Zapisnik.DatumKreiranja_1">2. ožujka 2017.</derivirana_varijabla>
  </DomainObject.Zapisnik.DatumKreiranja>
  <DomainObject.Zapisnik.ImovinskaKorist>
    <izvorni_sadrzaj/>
    <derivirana_varijabla naziv="DomainObject.Zapisnik.ImovinskaKorist_1"/>
  </DomainObject.Zapisnik.ImovinskaKorist>
  <DomainObject.Zapisnik.Oznaka>
    <izvorni_sadrzaj>St-103/2014-29</izvorni_sadrzaj>
    <derivirana_varijabla naziv="DomainObject.Zapisnik.Oznaka_1">St-103/2014-29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2014.</izvorni_sadrzaj>
    <derivirana_varijabla naziv="DomainObject.Predmet.DatumOsnivanja_1">15.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St-103/2014</izvorni_sadrzaj>
    <derivirana_varijabla naziv="DomainObject.Predmet.OznakaBroj_1">St-103/2014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23.2.17.</izvorni_sadrzaj>
    <derivirana_varijabla naziv="DomainObject.Predmet.PrimjedbaSuca_1">- uvid 23.2.17.</derivirana_varijabla>
  </DomainObject.Predmet.PrimjedbaSuca>
  <DomainObject.Predmet.ProtustrankaFormated>
    <izvorni_sadrzaj>  IVAN LJUBIĆ</izvorni_sadrzaj>
    <derivirana_varijabla naziv="DomainObject.Predmet.ProtustrankaFormated_1">  IVAN LJUBIĆ</derivirana_varijabla>
  </DomainObject.Predmet.ProtustrankaFormated>
  <DomainObject.Predmet.ProtustrankaFormatedOIB>
    <izvorni_sadrzaj>  IVAN LJUBIĆ, OIB 76453238182</izvorni_sadrzaj>
    <derivirana_varijabla naziv="DomainObject.Predmet.ProtustrankaFormatedOIB_1">  IVAN LJUBIĆ, OIB 76453238182</derivirana_varijabla>
  </DomainObject.Predmet.ProtustrankaFormatedOIB>
  <DomainObject.Predmet.ProtustrankaFormatedWithAdress>
    <izvorni_sadrzaj> IVAN LJUBIĆ, Mate Leoni 36, 22000 Šibenik</izvorni_sadrzaj>
    <derivirana_varijabla naziv="DomainObject.Predmet.ProtustrankaFormatedWithAdress_1"> IVAN LJUBIĆ, Mate Leoni 36, 22000 Šibenik</derivirana_varijabla>
  </DomainObject.Predmet.ProtustrankaFormatedWithAdress>
  <DomainObject.Predmet.ProtustrankaFormatedWithAdressOIB>
    <izvorni_sadrzaj> IVAN LJUBIĆ, OIB 76453238182, Mate Leoni 36, 22000 Šibenik</izvorni_sadrzaj>
    <derivirana_varijabla naziv="DomainObject.Predmet.ProtustrankaFormatedWithAdressOIB_1"> IVAN LJUBIĆ, OIB 76453238182, Mate Leoni 36, 22000 Šibenik</derivirana_varijabla>
  </DomainObject.Predmet.ProtustrankaFormatedWithAdressOIB>
  <DomainObject.Predmet.ProtustrankaWithAdress>
    <izvorni_sadrzaj>IVAN LJUBIĆ Mate Leoni 36, 22000 Šibenik</izvorni_sadrzaj>
    <derivirana_varijabla naziv="DomainObject.Predmet.ProtustrankaWithAdress_1">IVAN LJUBIĆ Mate Leoni 36, 22000 Šibenik</derivirana_varijabla>
  </DomainObject.Predmet.ProtustrankaWithAdress>
  <DomainObject.Predmet.ProtustrankaWithAdressOIB>
    <izvorni_sadrzaj>IVAN LJUBIĆ, OIB 76453238182, Mate Leoni 36, 22000 Šibenik</izvorni_sadrzaj>
    <derivirana_varijabla naziv="DomainObject.Predmet.ProtustrankaWithAdressOIB_1">IVAN LJUBIĆ, OIB 76453238182, Mate Leoni 36, 22000 Šibenik</derivirana_varijabla>
  </DomainObject.Predmet.ProtustrankaWithAdressOIB>
  <DomainObject.Predmet.ProtustrankaNazivFormated>
    <izvorni_sadrzaj>IVAN LJUBIĆ</izvorni_sadrzaj>
    <derivirana_varijabla naziv="DomainObject.Predmet.ProtustrankaNazivFormated_1">IVAN LJUBIĆ</derivirana_varijabla>
  </DomainObject.Predmet.ProtustrankaNazivFormated>
  <DomainObject.Predmet.ProtustrankaNazivFormatedOIB>
    <izvorni_sadrzaj>IVAN LJUBIĆ, OIB 76453238182</izvorni_sadrzaj>
    <derivirana_varijabla naziv="DomainObject.Predmet.ProtustrankaNazivFormatedOIB_1">IVAN LJUBIĆ, OIB 76453238182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FINA-Reginalni centar Split</izvorni_sadrzaj>
    <derivirana_varijabla naziv="DomainObject.Predmet.StrankaFormated_1">  FINA-Reginalni centar Split</derivirana_varijabla>
  </DomainObject.Predmet.StrankaFormated>
  <DomainObject.Predmet.StrankaFormatedOIB>
    <izvorni_sadrzaj>  FINA-Reginalni centar Split, OIB 85821130368</izvorni_sadrzaj>
    <derivirana_varijabla naziv="DomainObject.Predmet.StrankaFormatedOIB_1">  FINA-Reginalni centar Split, OIB 85821130368</derivirana_varijabla>
  </DomainObject.Predmet.StrankaFormatedOIB>
  <DomainObject.Predmet.StrankaFormatedWithAdress>
    <izvorni_sadrzaj> FINA-Reginalni centar Split, Mažuranićevo šetalište 24b, 21000 Split</izvorni_sadrzaj>
    <derivirana_varijabla naziv="DomainObject.Predmet.StrankaFormatedWithAdress_1"> FINA-Reginalni centar Split, Mažuranićevo šetalište 24b, 21000 Split</derivirana_varijabla>
  </DomainObject.Predmet.StrankaFormatedWithAdress>
  <DomainObject.Predmet.StrankaFormatedWithAdressOIB>
    <izvorni_sadrzaj> FINA-Reginalni centar Split, OIB 85821130368, Mažuranićevo šetalište 24b, 21000 Split</izvorni_sadrzaj>
    <derivirana_varijabla naziv="DomainObject.Predmet.StrankaFormatedWithAdressOIB_1"> FINA-Reginalni centar Split, OIB 85821130368, Mažuranićevo šetalište 24b, 21000 Split</derivirana_varijabla>
  </DomainObject.Predmet.StrankaFormatedWithAdressOIB>
  <DomainObject.Predmet.StrankaWithAdress>
    <izvorni_sadrzaj>FINA-Reginalni centar Split Mažuranićevo šetalište 24b,21000 Split</izvorni_sadrzaj>
    <derivirana_varijabla naziv="DomainObject.Predmet.StrankaWithAdress_1">FINA-Reginalni centar Split Mažuranićevo šetalište 24b,21000 Split</derivirana_varijabla>
  </DomainObject.Predmet.StrankaWithAdress>
  <DomainObject.Predmet.StrankaWithAdressOIB>
    <izvorni_sadrzaj>FINA-Reginalni centar Split, OIB 85821130368, Mažuranićevo šetalište 24b,21000 Split</izvorni_sadrzaj>
    <derivirana_varijabla naziv="DomainObject.Predmet.StrankaWithAdressOIB_1">FINA-Reginalni centar Split, OIB 85821130368, Mažuranićevo šetalište 24b,21000 Split</derivirana_varijabla>
  </DomainObject.Predmet.StrankaWithAdressOIB>
  <DomainObject.Predmet.StrankaNazivFormated>
    <izvorni_sadrzaj>FINA-Reginalni centar Split</izvorni_sadrzaj>
    <derivirana_varijabla naziv="DomainObject.Predmet.StrankaNazivFormated_1">FINA-Reginalni centar Split</derivirana_varijabla>
  </DomainObject.Predmet.StrankaNazivFormated>
  <DomainObject.Predmet.StrankaNazivFormatedOIB>
    <izvorni_sadrzaj>FINA-Reginalni centar Split, OIB 85821130368</izvorni_sadrzaj>
    <derivirana_varijabla naziv="DomainObject.Predmet.StrankaNazivFormatedOIB_1">FINA-Reginalni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Gulin</izvorni_sadrzaj>
    <derivirana_varijabla naziv="DomainObject.Predmet.Zapisnicar_1">Marina Gulin</derivirana_varijabla>
  </DomainObject.Predmet.Zapisnicar>
  <DomainObject.Predmet.StrankaListFormated>
    <izvorni_sadrzaj>
      <item>FINA-Reginalni centar Split</item>
    </izvorni_sadrzaj>
    <derivirana_varijabla naziv="DomainObject.Predmet.StrankaListFormated_1">
      <item>FINA-Reginalni centar Split</item>
    </derivirana_varijabla>
  </DomainObject.Predmet.StrankaListFormated>
  <DomainObject.Predmet.StrankaListFormatedOIB>
    <izvorni_sadrzaj>
      <item>FINA-Reginalni centar Split, OIB 85821130368</item>
    </izvorni_sadrzaj>
    <derivirana_varijabla naziv="DomainObject.Predmet.StrankaListFormatedOIB_1">
      <item>FINA-Reginalni centar Split, OIB 85821130368</item>
    </derivirana_varijabla>
  </DomainObject.Predmet.StrankaListFormatedOIB>
  <DomainObject.Predmet.StrankaListFormatedWithAdress>
    <izvorni_sadrzaj>
      <item>FINA-Reginalni centar Split, Mažuranićevo šetalište 24b, 21000 Split</item>
    </izvorni_sadrzaj>
    <derivirana_varijabla naziv="DomainObject.Predmet.StrankaListFormatedWithAdress_1">
      <item>FINA-Reginalni centar Split, Mažuranićevo šetalište 24b, 21000 Split</item>
    </derivirana_varijabla>
  </DomainObject.Predmet.StrankaListFormatedWithAdress>
  <DomainObject.Predmet.StrankaListFormatedWithAdressOIB>
    <izvorni_sadrzaj>
      <item>FINA-Reginalni centar Split, OIB 85821130368, Mažuranićevo šetalište 24b, 21000 Split</item>
    </izvorni_sadrzaj>
    <derivirana_varijabla naziv="DomainObject.Predmet.StrankaListFormatedWithAdressOIB_1">
      <item>FINA-Reginalni centar Split, OIB 85821130368, Mažuranićevo šetalište 24b, 21000 Split</item>
    </derivirana_varijabla>
  </DomainObject.Predmet.StrankaListFormatedWithAdressOIB>
  <DomainObject.Predmet.StrankaListNazivFormated>
    <izvorni_sadrzaj>
      <item>FINA-Reginalni centar Split</item>
    </izvorni_sadrzaj>
    <derivirana_varijabla naziv="DomainObject.Predmet.StrankaListNazivFormated_1">
      <item>FINA-Reginalni centar Split</item>
    </derivirana_varijabla>
  </DomainObject.Predmet.StrankaListNazivFormated>
  <DomainObject.Predmet.StrankaListNazivFormatedOIB>
    <izvorni_sadrzaj>
      <item>FINA-Reginalni centar Split, OIB 85821130368</item>
    </izvorni_sadrzaj>
    <derivirana_varijabla naziv="DomainObject.Predmet.StrankaListNazivFormatedOIB_1">
      <item>FINA-Reginalni centar Split, OIB 85821130368</item>
    </derivirana_varijabla>
  </DomainObject.Predmet.StrankaListNazivFormatedOIB>
  <DomainObject.Predmet.ProtuStrankaListFormated>
    <izvorni_sadrzaj>
      <item>IVAN LJUBIĆ</item>
    </izvorni_sadrzaj>
    <derivirana_varijabla naziv="DomainObject.Predmet.ProtuStrankaListFormated_1">
      <item>IVAN LJUBIĆ</item>
    </derivirana_varijabla>
  </DomainObject.Predmet.ProtuStrankaListFormated>
  <DomainObject.Predmet.ProtuStrankaListFormatedOIB>
    <izvorni_sadrzaj>
      <item>IVAN LJUBIĆ, OIB 76453238182</item>
    </izvorni_sadrzaj>
    <derivirana_varijabla naziv="DomainObject.Predmet.ProtuStrankaListFormatedOIB_1">
      <item>IVAN LJUBIĆ, OIB 76453238182</item>
    </derivirana_varijabla>
  </DomainObject.Predmet.ProtuStrankaListFormatedOIB>
  <DomainObject.Predmet.ProtuStrankaListFormatedWithAdress>
    <izvorni_sadrzaj>
      <item>IVAN LJUBIĆ, Mate Leoni 36, 22000 Šibenik</item>
    </izvorni_sadrzaj>
    <derivirana_varijabla naziv="DomainObject.Predmet.ProtuStrankaListFormatedWithAdress_1">
      <item>IVAN LJUBIĆ, Mate Leoni 36, 22000 Šibenik</item>
    </derivirana_varijabla>
  </DomainObject.Predmet.ProtuStrankaListFormatedWithAdress>
  <DomainObject.Predmet.ProtuStrankaListFormatedWithAdressOIB>
    <izvorni_sadrzaj>
      <item>IVAN LJUBIĆ, OIB 76453238182, Mate Leoni 36, 22000 Šibenik</item>
    </izvorni_sadrzaj>
    <derivirana_varijabla naziv="DomainObject.Predmet.ProtuStrankaListFormatedWithAdressOIB_1">
      <item>IVAN LJUBIĆ, OIB 76453238182, Mate Leoni 36, 22000 Šibenik</item>
    </derivirana_varijabla>
  </DomainObject.Predmet.ProtuStrankaListFormatedWithAdressOIB>
  <DomainObject.Predmet.ProtuStrankaListNazivFormated>
    <izvorni_sadrzaj>
      <item>IVAN LJUBIĆ</item>
    </izvorni_sadrzaj>
    <derivirana_varijabla naziv="DomainObject.Predmet.ProtuStrankaListNazivFormated_1">
      <item>IVAN LJUBIĆ</item>
    </derivirana_varijabla>
  </DomainObject.Predmet.ProtuStrankaListNazivFormated>
  <DomainObject.Predmet.ProtuStrankaListNazivFormatedOIB>
    <izvorni_sadrzaj>
      <item>IVAN LJUBIĆ, OIB 76453238182</item>
    </izvorni_sadrzaj>
    <derivirana_varijabla naziv="DomainObject.Predmet.ProtuStrankaListNazivFormatedOIB_1">
      <item>IVAN LJUBIĆ, OIB 76453238182</item>
    </derivirana_varijabla>
  </DomainObject.Predmet.ProtuStrankaListNazivFormatedOIB>
  <DomainObject.Predmet.OstaliListFormated>
    <izvorni_sadrzaj>
      <item>Draško Lambaša</item>
    </izvorni_sadrzaj>
    <derivirana_varijabla naziv="DomainObject.Predmet.OstaliListFormated_1">
      <item>Draško Lambaša</item>
    </derivirana_varijabla>
  </DomainObject.Predmet.OstaliListFormated>
  <DomainObject.Predmet.OstaliListFormatedOIB>
    <izvorni_sadrzaj>
      <item>Draško Lambaša, OIB 48593997552</item>
    </izvorni_sadrzaj>
    <derivirana_varijabla naziv="DomainObject.Predmet.OstaliListFormatedOIB_1">
      <item>Draško Lambaša, OIB 48593997552</item>
    </derivirana_varijabla>
  </DomainObject.Predmet.OstaliListFormatedOIB>
  <DomainObject.Predmet.OstaliListFormatedWithAdress>
    <izvorni_sadrzaj>
      <item>Draško Lambaša, Drniških Žrtava 10, 22000 Šibenik</item>
    </izvorni_sadrzaj>
    <derivirana_varijabla naziv="DomainObject.Predmet.OstaliListFormatedWithAdress_1">
      <item>Draško Lambaša, Drniških Žrtava 10, 22000 Šibenik</item>
    </derivirana_varijabla>
  </DomainObject.Predmet.OstaliListFormatedWithAdress>
  <DomainObject.Predmet.OstaliListFormatedWithAdressOIB>
    <izvorni_sadrzaj>
      <item>Draško Lambaša, OIB 48593997552, Drniških Žrtava 10, 22000 Šibenik</item>
    </izvorni_sadrzaj>
    <derivirana_varijabla naziv="DomainObject.Predmet.OstaliListFormatedWithAdressOIB_1">
      <item>Draško Lambaša, OIB 48593997552, Drniških Žrtava 10, 22000 Šibenik</item>
    </derivirana_varijabla>
  </DomainObject.Predmet.OstaliListFormatedWithAdressOIB>
  <DomainObject.Predmet.OstaliListNazivFormated>
    <izvorni_sadrzaj>
      <item>Draško Lambaša</item>
    </izvorni_sadrzaj>
    <derivirana_varijabla naziv="DomainObject.Predmet.OstaliListNazivFormated_1">
      <item>Draško Lambaša</item>
    </derivirana_varijabla>
  </DomainObject.Predmet.OstaliListNazivFormated>
  <DomainObject.Predmet.OstaliListNazivFormatedOIB>
    <izvorni_sadrzaj>
      <item>Draško Lambaša, OIB 48593997552</item>
    </izvorni_sadrzaj>
    <derivirana_varijabla naziv="DomainObject.Predmet.OstaliListNazivFormatedOIB_1">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St-103/2014-29</izvorni_sadrzaj>
    <derivirana_varijabla naziv="DomainObject.PoslovniBrojDokumenta_1">St-103/2014-29</derivirana_varijabla>
  </DomainObject.PoslovniBrojDokumenta>
  <DomainObject.Predmet.StrankaIDrugi>
    <izvorni_sadrzaj>FINA-Reginalni centar Split</izvorni_sadrzaj>
    <derivirana_varijabla naziv="DomainObject.Predmet.StrankaIDrugi_1">FINA-Reginalni centar Split</derivirana_varijabla>
  </DomainObject.Predmet.StrankaIDrugi>
  <DomainObject.Predmet.ProtustrankaIDrugi>
    <izvorni_sadrzaj>IVAN LJUBIĆ</izvorni_sadrzaj>
    <derivirana_varijabla naziv="DomainObject.Predmet.ProtustrankaIDrugi_1">IVAN LJUBIĆ</derivirana_varijabla>
  </DomainObject.Predmet.ProtustrankaIDrugi>
  <DomainObject.Predmet.StrankaIDrugiAdressOIB>
    <izvorni_sadrzaj>FINA-Reginalni centar Split, OIB 85821130368, Mažuranićevo šetalište 24b, 21000 Split</izvorni_sadrzaj>
    <derivirana_varijabla naziv="DomainObject.Predmet.StrankaIDrugiAdressOIB_1">FINA-Reginalni centar Split, OIB 85821130368, Mažuranićevo šetalište 24b, 21000 Split</derivirana_varijabla>
  </DomainObject.Predmet.StrankaIDrugiAdressOIB>
  <DomainObject.Predmet.ProtustrankaIDrugiAdressOIB>
    <izvorni_sadrzaj>IVAN LJUBIĆ, OIB 76453238182, Mate Leoni 36, 22000 Šibenik</izvorni_sadrzaj>
    <derivirana_varijabla naziv="DomainObject.Predmet.ProtustrankaIDrugiAdressOIB_1">IVAN LJUBIĆ, OIB 76453238182, Mate Leoni 36,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FINA-Reginalni centar Split</item>
      <item>IVAN LJUBIĆ</item>
      <item>Draško Lambaša</item>
    </izvorni_sadrzaj>
    <derivirana_varijabla naziv="DomainObject.Predmet.SudioniciListNaziv_1">
      <item>FINA-Reginalni centar Split</item>
      <item>IVAN LJUBIĆ</item>
      <item>Draško Lambaša</item>
    </derivirana_varijabla>
  </DomainObject.Predmet.SudioniciListNaziv>
  <DomainObject.Predmet.SudioniciListAdressOIB>
    <izvorni_sadrzaj>
      <item>FINA-Reginalni centar Split, OIB 85821130368, Mažuranićevo šetalište 24b,21000 Split</item>
      <item>IVAN LJUBIĆ, OIB 76453238182, Mate Leoni 36,22000 Šibenik</item>
      <item>Draško Lambaša, OIB 48593997552, Drniških Žrtava 10,22000 Šibenik</item>
    </izvorni_sadrzaj>
    <derivirana_varijabla naziv="DomainObject.Predmet.SudioniciListAdressOIB_1">
      <item>FINA-Reginalni centar Split, OIB 85821130368, Mažuranićevo šetalište 24b,21000 Split</item>
      <item>IVAN LJUBIĆ, OIB 76453238182, Mate Leoni 36,22000 Šibenik</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76453238182</item>
      <item>, OIB 48593997552</item>
    </izvorni_sadrzaj>
    <derivirana_varijabla naziv="DomainObject.Predmet.SudioniciListNazivOIB_1">
      <item>, OIB 85821130368</item>
      <item>, OIB 76453238182</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1170</properties:Words>
  <properties:Characters>7154</properties:Characters>
  <properties:Lines>725</properties:Lines>
  <properties:Paragraphs>326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2017-02-28T12:09:00Z</dcterms:created>
  <dc:creator>Marina Gulin</dc:creator>
  <cp:lastModifiedBy>Marina Gulin</cp:lastModifiedBy>
  <cp:lastPrinted>2017-03-02T10:23:00Z</cp:lastPrinted>
  <dcterms:modified xmlns:xsi="http://www.w3.org/2001/XMLSchema-instance" xsi:type="dcterms:W3CDTF">2017-03-02T10:24:00Z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St-103/2014-29 / Zapisnik - Ispitno ročište</vt:lpwstr>
  </prop:property>
  <prop:property name="CC_coloring" pid="4" fmtid="{D5CDD505-2E9C-101B-9397-08002B2CF9AE}">
    <vt:bool>false</vt:bool>
  </prop:property>
  <prop:property name="BrojStranica" pid="5" fmtid="{D5CDD505-2E9C-101B-9397-08002B2CF9AE}">
    <vt:i4>7</vt:i4>
  </prop:property>
</prop:Properties>
</file>