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8535" w14:paraId="6648535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4134AC">
        <w:rPr>
          <w:rFonts w:hAnsi="Times New Roman" w:ascii="Times New Roman"/>
        </w:rPr>
        <w:t>707</w:t>
      </w:r>
      <w:r w:rsidR="000F2F7E">
        <w:rPr>
          <w:rFonts w:hAnsi="Times New Roman" w:ascii="Times New Roman"/>
        </w:rPr>
        <w:t>/18</w:t>
      </w:r>
      <w:r w:rsidR="000E3707">
        <w:rPr>
          <w:rFonts w:hAnsi="Times New Roman" w:ascii="Times New Roman"/>
        </w:rPr>
        <w:t>-</w:t>
      </w:r>
      <w:r w:rsidR="004134AC">
        <w:rPr>
          <w:rFonts w:hAnsi="Times New Roman" w:ascii="Times New Roman"/>
        </w:rPr>
        <w:t>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134AC" w:rsidRPr="004134AC">
        <w:rPr>
          <w:rFonts w:hAnsi="Times New Roman" w:ascii="Times New Roman"/>
        </w:rPr>
        <w:t>DINZOR d.o.o., Zagreb, Bešići 20,  OIB: 80382150754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37AD9">
        <w:rPr>
          <w:rFonts w:hAnsi="Times New Roman" w:ascii="Times New Roman"/>
        </w:rPr>
        <w:t>2.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4134AC" w:rsidRPr="004134AC">
        <w:rPr>
          <w:rFonts w:hAnsi="Times New Roman" w:ascii="Times New Roman"/>
        </w:rPr>
        <w:t>DINZOR d.o.o., Zagreb, Bešići 20,  OIB: 80382150754</w:t>
      </w:r>
      <w:r w:rsidR="00464385" w:rsidRPr="00D83C21">
        <w:rPr>
          <w:rFonts w:hAnsi="Times New Roman" w:ascii="Times New Roman"/>
        </w:rPr>
        <w:t xml:space="preserve">, </w:t>
      </w:r>
      <w:r w:rsidR="0078246E">
        <w:rPr>
          <w:rFonts w:hAnsi="Times New Roman" w:ascii="Times New Roman"/>
        </w:rPr>
        <w:t>2.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E3707">
        <w:rPr>
          <w:rFonts w:hAnsi="Times New Roman" w:ascii="Times New Roman"/>
        </w:rPr>
        <w:t>9,</w:t>
      </w:r>
      <w:r w:rsidR="00C70EB6">
        <w:rPr>
          <w:rFonts w:hAnsi="Times New Roman" w:ascii="Times New Roman"/>
        </w:rPr>
        <w:t>05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BE08B0" w:rsidRPr="00BE08B0">
        <w:rPr>
          <w:rFonts w:hAnsi="Times New Roman" w:ascii="Times New Roman"/>
        </w:rPr>
        <w:t>Petra Gjurašić, Zagreb, Petrinjska 28, OIB:42344632101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134AC" w:rsidRPr="004134AC">
        <w:rPr>
          <w:rFonts w:hAnsi="Times New Roman" w:ascii="Times New Roman"/>
        </w:rPr>
        <w:t>DINZOR d.o.o., Zagreb, Bešići 20,  OIB: 80382150754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134AC" w:rsidRPr="004134AC">
        <w:rPr>
          <w:rFonts w:hAnsi="Times New Roman" w:ascii="Times New Roman"/>
        </w:rPr>
        <w:t>DINZOR d.o.o., Zagreb, Bešići 20,  OIB: 80382150754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0F2F7E" w:rsidP="000E3707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 xml:space="preserve">FINA, Regionalni centar Zagreb, Podružnica Zagreb, podnijela je ovom sudu </w:t>
      </w:r>
      <w:r w:rsidR="004134AC">
        <w:rPr>
          <w:rFonts w:hAnsi="Times New Roman" w:ascii="Times New Roman"/>
        </w:rPr>
        <w:t>9. ožujka</w:t>
      </w:r>
      <w:r w:rsidRPr="000F2F7E">
        <w:rPr>
          <w:rFonts w:hAnsi="Times New Roman" w:ascii="Times New Roman"/>
        </w:rPr>
        <w:t xml:space="preserve"> 2018. prijedlog za otvaranje stečajnog postupka nad dužnikom </w:t>
      </w:r>
      <w:r w:rsidR="004134AC" w:rsidRPr="004134AC">
        <w:rPr>
          <w:rFonts w:hAnsi="Times New Roman" w:ascii="Times New Roman"/>
        </w:rPr>
        <w:t>DINZOR d.o.o., Zagreb, Bešići 20,  OIB: 80382150754</w:t>
      </w:r>
      <w:r w:rsidRPr="000F2F7E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4134AC">
        <w:rPr>
          <w:rFonts w:hAnsi="Times New Roman" w:ascii="Times New Roman"/>
        </w:rPr>
        <w:t>8</w:t>
      </w:r>
      <w:r w:rsidRPr="000F2F7E">
        <w:rPr>
          <w:rFonts w:hAnsi="Times New Roman" w:ascii="Times New Roman"/>
        </w:rPr>
        <w:t xml:space="preserve">. </w:t>
      </w:r>
      <w:r w:rsidR="004134AC">
        <w:rPr>
          <w:rFonts w:hAnsi="Times New Roman" w:ascii="Times New Roman"/>
        </w:rPr>
        <w:t>ožujka</w:t>
      </w:r>
      <w:r w:rsidRPr="000F2F7E">
        <w:rPr>
          <w:rFonts w:hAnsi="Times New Roman" w:ascii="Times New Roman"/>
        </w:rPr>
        <w:t xml:space="preserve"> 2018. u Očevidniku redoslijeda osnova za plaćanje ima evidentirane neizvršene osnove za plaćanje u neprekinutom razdoblju od 120 dana u ukupnom iznosu od </w:t>
      </w:r>
      <w:r w:rsidR="004134AC">
        <w:rPr>
          <w:rFonts w:hAnsi="Times New Roman" w:ascii="Times New Roman"/>
        </w:rPr>
        <w:t>103.364,34</w:t>
      </w:r>
      <w:r w:rsidRPr="000F2F7E">
        <w:rPr>
          <w:rFonts w:hAnsi="Times New Roman" w:ascii="Times New Roman"/>
        </w:rPr>
        <w:t xml:space="preserve"> kn, te da ima </w:t>
      </w:r>
      <w:r w:rsidR="004134AC">
        <w:rPr>
          <w:rFonts w:hAnsi="Times New Roman" w:ascii="Times New Roman"/>
        </w:rPr>
        <w:t>jednog</w:t>
      </w:r>
      <w:r w:rsidR="000E3707">
        <w:rPr>
          <w:rFonts w:hAnsi="Times New Roman" w:ascii="Times New Roman"/>
        </w:rPr>
        <w:t xml:space="preserve"> </w:t>
      </w:r>
      <w:r w:rsidRPr="000F2F7E">
        <w:rPr>
          <w:rFonts w:hAnsi="Times New Roman" w:ascii="Times New Roman"/>
        </w:rPr>
        <w:t>zaposlenika.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F2F7E" w:rsidP="000F2F7E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 xml:space="preserve">Rješenjem ovog suda poslovni broj gornji od </w:t>
      </w:r>
      <w:r w:rsidR="004134AC">
        <w:rPr>
          <w:rFonts w:hAnsi="Times New Roman" w:ascii="Times New Roman"/>
        </w:rPr>
        <w:t>20</w:t>
      </w:r>
      <w:r w:rsidR="0043632E">
        <w:rPr>
          <w:rFonts w:hAnsi="Times New Roman" w:ascii="Times New Roman"/>
        </w:rPr>
        <w:t>. ožujka</w:t>
      </w:r>
      <w:r w:rsidRPr="000F2F7E">
        <w:rPr>
          <w:rFonts w:hAnsi="Times New Roman" w:ascii="Times New Roman"/>
        </w:rPr>
        <w:t xml:space="preserve">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F2F7E" w:rsidP="0078246E" w:rsidR="000F2F7E">
      <w:pPr>
        <w:ind w:firstLine="720"/>
        <w:jc w:val="both"/>
        <w:rPr>
          <w:rFonts w:hAnsi="Times New Roman" w:ascii="Times New Roman"/>
        </w:rPr>
      </w:pPr>
      <w:r w:rsidRPr="004134AC">
        <w:rPr>
          <w:rFonts w:hAnsi="Times New Roman" w:ascii="Times New Roman"/>
        </w:rPr>
        <w:lastRenderedPageBreak/>
        <w:t xml:space="preserve">Na ročištu održanom </w:t>
      </w:r>
      <w:r w:rsidR="0043632E" w:rsidRPr="004134AC">
        <w:rPr>
          <w:rFonts w:hAnsi="Times New Roman" w:ascii="Times New Roman"/>
        </w:rPr>
        <w:t>11. lipnja</w:t>
      </w:r>
      <w:r w:rsidRPr="004134AC">
        <w:rPr>
          <w:rFonts w:hAnsi="Times New Roman" w:ascii="Times New Roman"/>
        </w:rPr>
        <w:t xml:space="preserve"> 2018., u odsutnosti uredno pozvanog predlagatelja i dužnika izvršen je uvid u podnesak </w:t>
      </w:r>
      <w:r w:rsidR="004134AC">
        <w:rPr>
          <w:rFonts w:hAnsi="Times New Roman" w:ascii="Times New Roman"/>
        </w:rPr>
        <w:t xml:space="preserve">FINA-e </w:t>
      </w:r>
      <w:r w:rsidR="004134AC" w:rsidRPr="004134AC">
        <w:rPr>
          <w:rFonts w:hAnsi="Times New Roman" w:ascii="Times New Roman"/>
        </w:rPr>
        <w:t xml:space="preserve">od </w:t>
      </w:r>
      <w:r w:rsidR="004134AC">
        <w:rPr>
          <w:rFonts w:hAnsi="Times New Roman" w:ascii="Times New Roman"/>
        </w:rPr>
        <w:t>20. ožujka</w:t>
      </w:r>
      <w:r w:rsidR="004134AC" w:rsidRPr="004134AC">
        <w:rPr>
          <w:rFonts w:hAnsi="Times New Roman" w:ascii="Times New Roman"/>
        </w:rPr>
        <w:t xml:space="preserve"> 201</w:t>
      </w:r>
      <w:r w:rsidR="004134AC">
        <w:rPr>
          <w:rFonts w:hAnsi="Times New Roman" w:ascii="Times New Roman"/>
        </w:rPr>
        <w:t>8</w:t>
      </w:r>
      <w:r w:rsidR="004134AC" w:rsidRPr="004134AC">
        <w:rPr>
          <w:rFonts w:hAnsi="Times New Roman" w:ascii="Times New Roman"/>
        </w:rPr>
        <w:t xml:space="preserve">. kojim navodi da u cijelosti ostaje kod prijedloga za otvaranje stečajnog postupka, navoda iznesenih u prijedlogu za otvaranje stečajnog postupka. Raiffeisein bank d.d. je dostavila podnesak u privitku kojeg dostavlja izvješće o solventnosti - BON2 uvidom u koji je utvrđeno da je dužnik na dan </w:t>
      </w:r>
      <w:r w:rsidR="004134AC">
        <w:rPr>
          <w:rFonts w:hAnsi="Times New Roman" w:ascii="Times New Roman"/>
        </w:rPr>
        <w:t>26</w:t>
      </w:r>
      <w:r w:rsidR="004134AC" w:rsidRPr="004134AC">
        <w:rPr>
          <w:rFonts w:hAnsi="Times New Roman" w:ascii="Times New Roman"/>
        </w:rPr>
        <w:t xml:space="preserve">. </w:t>
      </w:r>
      <w:r w:rsidR="004134AC">
        <w:rPr>
          <w:rFonts w:hAnsi="Times New Roman" w:ascii="Times New Roman"/>
        </w:rPr>
        <w:t>ožujka</w:t>
      </w:r>
      <w:r w:rsidR="004134AC" w:rsidRPr="004134AC">
        <w:rPr>
          <w:rFonts w:hAnsi="Times New Roman" w:ascii="Times New Roman"/>
        </w:rPr>
        <w:t xml:space="preserve"> 201</w:t>
      </w:r>
      <w:r w:rsidR="004134AC">
        <w:rPr>
          <w:rFonts w:hAnsi="Times New Roman" w:ascii="Times New Roman"/>
        </w:rPr>
        <w:t>8</w:t>
      </w:r>
      <w:r w:rsidR="004134AC" w:rsidRPr="004134AC">
        <w:rPr>
          <w:rFonts w:hAnsi="Times New Roman" w:ascii="Times New Roman"/>
        </w:rPr>
        <w:t xml:space="preserve">. u neprekidnoj blokadi </w:t>
      </w:r>
      <w:r w:rsidR="004134AC">
        <w:rPr>
          <w:rFonts w:hAnsi="Times New Roman" w:ascii="Times New Roman"/>
        </w:rPr>
        <w:t>137</w:t>
      </w:r>
      <w:r w:rsidR="004134AC" w:rsidRPr="004134AC">
        <w:rPr>
          <w:rFonts w:hAnsi="Times New Roman" w:ascii="Times New Roman"/>
        </w:rPr>
        <w:t xml:space="preserve"> dana, a iznos blokade je </w:t>
      </w:r>
      <w:r w:rsidR="0078246E">
        <w:rPr>
          <w:rFonts w:hAnsi="Times New Roman" w:ascii="Times New Roman"/>
        </w:rPr>
        <w:t>103.689,31</w:t>
      </w:r>
      <w:r w:rsidR="004134AC" w:rsidRPr="004134AC">
        <w:rPr>
          <w:rFonts w:hAnsi="Times New Roman" w:ascii="Times New Roman"/>
        </w:rPr>
        <w:t xml:space="preserve"> kn.</w:t>
      </w:r>
    </w:p>
    <w:p w:rsidRDefault="004134AC" w:rsidP="004134AC" w:rsidR="004134AC" w:rsidRPr="000F2F7E">
      <w:pPr>
        <w:ind w:firstLine="720"/>
        <w:jc w:val="both"/>
        <w:rPr>
          <w:rFonts w:hAnsi="Times New Roman" w:ascii="Times New Roman"/>
        </w:rPr>
      </w:pPr>
    </w:p>
    <w:p w:rsidRDefault="000F2F7E" w:rsidP="000F2F7E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0E4A4D">
        <w:rPr>
          <w:rFonts w:hAnsi="Times New Roman" w:ascii="Times New Roman"/>
        </w:rPr>
        <w:t>11</w:t>
      </w:r>
      <w:r w:rsidRPr="000F2F7E">
        <w:rPr>
          <w:rFonts w:hAnsi="Times New Roman" w:ascii="Times New Roman"/>
        </w:rPr>
        <w:t xml:space="preserve">. </w:t>
      </w:r>
      <w:r w:rsidR="000E4A4D">
        <w:rPr>
          <w:rFonts w:hAnsi="Times New Roman" w:ascii="Times New Roman"/>
        </w:rPr>
        <w:t>lipnja</w:t>
      </w:r>
      <w:r w:rsidRPr="000F2F7E">
        <w:rPr>
          <w:rFonts w:hAnsi="Times New Roman" w:ascii="Times New Roman"/>
        </w:rPr>
        <w:t xml:space="preserve"> 2018. zatražio od javnih tijela koja vode evidenciju o određenoj vrsti imovine dostavu podataka iz njihovih službenih evidencija o tome da li je dužnik evidentiran kao vlasnik imovine. 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0E4A4D" w:rsidP="000F2F7E" w:rsidR="000F2F7E">
      <w:pPr>
        <w:ind w:firstLine="720"/>
        <w:jc w:val="both"/>
        <w:rPr>
          <w:rFonts w:hAnsi="Times New Roman" w:ascii="Times New Roman"/>
        </w:rPr>
      </w:pPr>
      <w:r w:rsidRPr="000E4A4D">
        <w:rPr>
          <w:rFonts w:hAnsi="Times New Roman" w:ascii="Times New Roman"/>
        </w:rPr>
        <w:t>Uvidom u obavijest Hrvatske agencije za civilno zrakoplovstvo od 14. lipnja 2018., utvrđeno je da dužnik nije registriran kao vlasnik zrakoplova. Uvidom u uvjerenje Centra za vozila d.d. od  6. srpnja 2018., utvrđeno je da dužnik nije evidentiran kao vlasnik  vozila. Uvidom u dostavljenu obavijest Ministarstva mora, prometa i infrastrukture od 15. lipnja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19. lipnja 2018. utvrđeno je da dužnik nije upisan u katastarski operat. Uvidom u obavijest Središnjeg klirinškog depozitarnog društva d.d. od 3. srpnja 2018. utvrđeno je da u sustavu SKDD-a ne postoji račun nematerijaliziranih vrijednosnih papira dužnika. Uvidom u dostavljenu potvrdu FINA-e od 14. lipnja 2018., utvrđeno je da na dan izdavanja potvrde u Očevidniku redoslijeda osnova za plaćanje dužnik ima evidentirane neizvršene osnove za plaćanje u neprekinutom razdoblju od 218 dana u iznosu od 105.151,77 kn.</w:t>
      </w:r>
    </w:p>
    <w:p w:rsidRDefault="000E4A4D" w:rsidP="000F2F7E" w:rsidR="000E4A4D">
      <w:pPr>
        <w:ind w:firstLine="720"/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6351D8">
        <w:rPr>
          <w:rFonts w:hAnsi="Times New Roman" w:ascii="Times New Roman"/>
        </w:rPr>
        <w:t>109.680,69</w:t>
      </w:r>
      <w:r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0E4A4D" w:rsidRPr="000E4A4D">
        <w:rPr>
          <w:rFonts w:hAnsi="Times New Roman" w:ascii="Times New Roman"/>
        </w:rPr>
        <w:t>DINZOR 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6351D8">
        <w:rPr>
          <w:rFonts w:hAnsi="Times New Roman" w:ascii="Times New Roman"/>
        </w:rPr>
        <w:t>707/18-21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6351D8">
        <w:rPr>
          <w:rFonts w:hAnsi="Times New Roman" w:ascii="Times New Roman"/>
        </w:rPr>
        <w:t>3.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351D8">
        <w:rPr>
          <w:rFonts w:hAnsi="Times New Roman" w:ascii="Times New Roman"/>
        </w:rPr>
        <w:t>3.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E37AD9">
        <w:rPr>
          <w:rFonts w:hAnsi="Times New Roman" w:ascii="Times New Roman"/>
        </w:rPr>
        <w:t>2.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17519">
        <w:rPr>
          <w:rFonts w:hAnsi="Times New Roman" w:ascii="Times New Roman"/>
        </w:rPr>
        <w:t>, v.r.</w:t>
      </w:r>
    </w:p>
    <w:p w:rsidRDefault="00A17519" w:rsidP="00840D37" w:rsidR="00A17519">
      <w:pPr>
        <w:ind w:firstLine="720"/>
        <w:jc w:val="right"/>
        <w:rPr>
          <w:rFonts w:hAnsi="Times New Roman" w:ascii="Times New Roman"/>
        </w:rPr>
      </w:pPr>
    </w:p>
    <w:p w:rsidRDefault="00A17519" w:rsidP="00840D37" w:rsidR="00A1751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7519" w:rsidP="00840D37" w:rsidR="00A1751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7519" w:rsidP="00840D37" w:rsidR="00A1751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A17519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5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34AC" w:rsidP="004134AC" w:rsidR="00AF7971" w:rsidRPr="00AF7971">
    <w:pPr>
      <w:pStyle w:val="Zaglavlje"/>
      <w:jc w:val="right"/>
      <w:rPr>
        <w:rFonts w:hAnsi="Times New Roman" w:ascii="Times New Roman"/>
      </w:rPr>
    </w:pPr>
    <w:r w:rsidRPr="004134AC">
      <w:rPr>
        <w:rFonts w:hAnsi="Times New Roman" w:ascii="Times New Roman"/>
      </w:rPr>
      <w:t>3 St-707/18-22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519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7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5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7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5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DINZOR d.o.o. zastupanog po punomoćniku Zoran Martin Kerep</izvorni_sadrzaj>
    <derivirana_varijabla naziv="DomainObject.Predmet.ProtustrankaFormated_1">  DINZOR d.o.o. zastupanog po punomoćniku Zoran Martin Kerep</derivirana_varijabla>
  </DomainObject.Predmet.ProtustrankaFormated>
  <DomainObject.Predmet.ProtustrankaFormatedOIB>
    <izvorni_sadrzaj>  DINZOR d.o.o., OIB 80382150754 zastupanog po punomoćniku Zoran Martin Kerep</izvorni_sadrzaj>
    <derivirana_varijabla naziv="DomainObject.Predmet.ProtustrankaFormatedOIB_1">  DINZOR d.o.o., OIB 80382150754 zastupanog po punomoćniku Zoran Martin Kerep</derivirana_varijabla>
  </DomainObject.Predmet.ProtustrankaFormatedOIB>
  <DomainObject.Predmet.ProtustrankaFormatedWithAdress>
    <izvorni_sadrzaj> DINZOR d.o.o., Bešići 20, 10000 Zagreb zastupanog po punomoćniku Zoran Martin Kerep</izvorni_sadrzaj>
    <derivirana_varijabla naziv="DomainObject.Predmet.ProtustrankaFormatedWithAdress_1"> DINZOR d.o.o., Bešići 20, 10000 Zagreb zastupanog po punomoćniku Zoran Martin Kerep</derivirana_varijabla>
  </DomainObject.Predmet.ProtustrankaFormatedWithAdress>
  <DomainObject.Predmet.ProtustrankaFormatedWithAdressOIB>
    <izvorni_sadrzaj> DINZOR d.o.o., OIB 80382150754, Bešići 20, 10000 Zagreb zastupanog po punomoćniku Zoran Martin Kerep</izvorni_sadrzaj>
    <derivirana_varijabla naziv="DomainObject.Predmet.ProtustrankaFormatedWithAdressOIB_1"> DINZOR d.o.o., OIB 80382150754, Bešići 20, 10000 Zagreb zastupanog po punomoćniku Zoran Martin Kerep</derivirana_varijabla>
  </DomainObject.Predmet.ProtustrankaFormatedWithAdressOIB>
  <DomainObject.Predmet.ProtustrankaWithAdress>
    <izvorni_sadrzaj>DINZOR d.o.o. Bešići 20, 10000 Zagreb</izvorni_sadrzaj>
    <derivirana_varijabla naziv="DomainObject.Predmet.ProtustrankaWithAdress_1">DINZOR d.o.o. Bešići 20, 10000 Zagreb</derivirana_varijabla>
  </DomainObject.Predmet.ProtustrankaWithAdress>
  <DomainObject.Predmet.ProtustrankaWithAdressOIB>
    <izvorni_sadrzaj>DINZOR d.o.o., OIB 80382150754, Bešići 20, 10000 Zagreb</izvorni_sadrzaj>
    <derivirana_varijabla naziv="DomainObject.Predmet.ProtustrankaWithAdressOIB_1">DINZOR d.o.o., OIB 80382150754, Bešići 20, 10000 Zagreb</derivirana_varijabla>
  </DomainObject.Predmet.ProtustrankaWithAdressOIB>
  <DomainObject.Predmet.ProtustrankaNazivFormated>
    <izvorni_sadrzaj>DINZOR d.o.o.</izvorni_sadrzaj>
    <derivirana_varijabla naziv="DomainObject.Predmet.ProtustrankaNazivFormated_1">DINZOR d.o.o.</derivirana_varijabla>
  </DomainObject.Predmet.ProtustrankaNazivFormated>
  <DomainObject.Predmet.ProtustrankaNazivFormatedOIB>
    <izvorni_sadrzaj>DINZOR d.o.o., OIB 80382150754</izvorni_sadrzaj>
    <derivirana_varijabla naziv="DomainObject.Predmet.ProtustrankaNazivFormatedOIB_1">DINZOR d.o.o., OIB 80382150754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DINZOR d.o.o. zastupanog po punomoćniku Zoran Martin Kerep</item>
    </izvorni_sadrzaj>
    <derivirana_varijabla naziv="DomainObject.Predmet.ProtuStrankaListFormated_1">
      <item>DINZOR d.o.o. zastupanog po punomoćniku Zoran Martin Kerep</item>
    </derivirana_varijabla>
  </DomainObject.Predmet.ProtuStrankaListFormated>
  <DomainObject.Predmet.ProtuStrankaListFormatedOIB>
    <izvorni_sadrzaj>
      <item>DINZOR d.o.o., OIB 80382150754 zastupanog po punomoćniku Zoran Martin Kerep</item>
    </izvorni_sadrzaj>
    <derivirana_varijabla naziv="DomainObject.Predmet.ProtuStrankaListFormatedOIB_1">
      <item>DINZOR d.o.o., OIB 80382150754 zastupanog po punomoćniku Zoran Martin Kerep</item>
    </derivirana_varijabla>
  </DomainObject.Predmet.ProtuStrankaListFormatedOIB>
  <DomainObject.Predmet.ProtuStrankaListFormatedWithAdress>
    <izvorni_sadrzaj>
      <item>DINZOR d.o.o., Bešići 20, 10000 Zagreb zastupanog po punomoćniku Zoran Martin Kerep</item>
    </izvorni_sadrzaj>
    <derivirana_varijabla naziv="DomainObject.Predmet.ProtuStrankaListFormatedWithAdress_1">
      <item>DINZOR d.o.o., Bešići 20, 10000 Zagreb zastupanog po punomoćniku Zoran Martin Kerep</item>
    </derivirana_varijabla>
  </DomainObject.Predmet.ProtuStrankaListFormatedWithAdress>
  <DomainObject.Predmet.ProtuStrankaListFormatedWithAdressOIB>
    <izvorni_sadrzaj>
      <item>DINZOR d.o.o., OIB 80382150754, Bešići 20, 10000 Zagreb zastupanog po punomoćniku Zoran Martin Kerep</item>
    </izvorni_sadrzaj>
    <derivirana_varijabla naziv="DomainObject.Predmet.ProtuStrankaListFormatedWithAdressOIB_1">
      <item>DINZOR d.o.o., OIB 80382150754, Bešići 20, 10000 Zagreb zastupanog po punomoćniku Zoran Martin Kerep</item>
    </derivirana_varijabla>
  </DomainObject.Predmet.ProtuStrankaListFormatedWithAdressOIB>
  <DomainObject.Predmet.ProtuStrankaListNazivFormated>
    <izvorni_sadrzaj>
      <item>DINZOR d.o.o.</item>
    </izvorni_sadrzaj>
    <derivirana_varijabla naziv="DomainObject.Predmet.ProtuStrankaListNazivFormated_1">
      <item>DINZOR d.o.o.</item>
    </derivirana_varijabla>
  </DomainObject.Predmet.ProtuStrankaListNazivFormated>
  <DomainObject.Predmet.ProtuStrankaListNazivFormatedOIB>
    <izvorni_sadrzaj>
      <item>DINZOR d.o.o., OIB 80382150754</item>
    </izvorni_sadrzaj>
    <derivirana_varijabla naziv="DomainObject.Predmet.ProtuStrankaListNazivFormatedOIB_1">
      <item>DINZOR d.o.o., OIB 80382150754</item>
    </derivirana_varijabla>
  </DomainObject.Predmet.ProtuStrankaListNazivFormatedOIB>
  <DomainObject.Predmet.OstaliListFormated>
    <izvorni_sadrzaj>
      <item>Zoran Martin Kerep punomoćnik sudionika u postupku DINZOR d.o.o.</item>
    </izvorni_sadrzaj>
    <derivirana_varijabla naziv="DomainObject.Predmet.OstaliListFormated_1">
      <item>Zoran Martin Kerep punomoćnik sudionika u postupku DINZOR d.o.o.</item>
    </derivirana_varijabla>
  </DomainObject.Predmet.OstaliListFormated>
  <DomainObject.Predmet.OstaliListFormatedOIB>
    <izvorni_sadrzaj>
      <item>Zoran Martin Kerep, OIB 93172703093 punomoćnik sudionika u postupku DINZOR d.o.o.</item>
    </izvorni_sadrzaj>
    <derivirana_varijabla naziv="DomainObject.Predmet.OstaliListFormatedOIB_1">
      <item>Zoran Martin Kerep, OIB 93172703093 punomoćnik sudionika u postupku DINZOR d.o.o.</item>
    </derivirana_varijabla>
  </DomainObject.Predmet.OstaliListFormatedOIB>
  <DomainObject.Predmet.OstaliListFormatedWithAdress>
    <izvorni_sadrzaj>
      <item>Zoran Martin Kerep, Nehruov Trg 46, 10000 Zagreb punomoćnik sudionika u postupku DINZOR d.o.o.</item>
    </izvorni_sadrzaj>
    <derivirana_varijabla naziv="DomainObject.Predmet.OstaliListFormatedWithAdress_1">
      <item>Zoran Martin Kerep, Nehruov Trg 46, 10000 Zagreb punomoćnik sudionika u postupku DINZOR d.o.o.</item>
    </derivirana_varijabla>
  </DomainObject.Predmet.OstaliListFormatedWithAdress>
  <DomainObject.Predmet.OstaliListFormatedWithAdressOIB>
    <izvorni_sadrzaj>
      <item>Zoran Martin Kerep, OIB 93172703093, Nehruov Trg 46, 10000 Zagreb punomoćnik sudionika u postupku DINZOR d.o.o.</item>
    </izvorni_sadrzaj>
    <derivirana_varijabla naziv="DomainObject.Predmet.OstaliListFormatedWithAdressOIB_1">
      <item>Zoran Martin Kerep, OIB 93172703093, Nehruov Trg 46, 10000 Zagreb punomoćnik sudionika u postupku DINZOR d.o.o.</item>
    </derivirana_varijabla>
  </DomainObject.Predmet.OstaliListFormatedWithAdressOIB>
  <DomainObject.Predmet.OstaliListNazivFormated>
    <izvorni_sadrzaj>
      <item>Zoran Martin Kerep</item>
    </izvorni_sadrzaj>
    <derivirana_varijabla naziv="DomainObject.Predmet.OstaliListNazivFormated_1">
      <item>Zoran Martin Kerep</item>
    </derivirana_varijabla>
  </DomainObject.Predmet.OstaliListNazivFormated>
  <DomainObject.Predmet.OstaliListNazivFormatedOIB>
    <izvorni_sadrzaj>
      <item>Zoran Martin Kerep, OIB 93172703093</item>
    </izvorni_sadrzaj>
    <derivirana_varijabla naziv="DomainObject.Predmet.OstaliListNazivFormatedOIB_1">
      <item>Zoran Martin Kerep, OIB 93172703093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DINZOR d.o.o.</izvorni_sadrzaj>
    <derivirana_varijabla naziv="DomainObject.Predmet.ProtustrankaIDrugi_1">DINZOR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DINZOR d.o.o., OIB 80382150754, Bešići 20, 10000 Zagreb</izvorni_sadrzaj>
    <derivirana_varijabla naziv="DomainObject.Predmet.ProtustrankaIDrugiAdressOIB_1">DINZOR d.o.o., OIB 80382150754, Bešići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DINZOR d.o.o.</item>
      <item>Zoran Martin Kerep</item>
    </izvorni_sadrzaj>
    <derivirana_varijabla naziv="DomainObject.Predmet.SudioniciListNaziv_1">
      <item>FINA Regionalni centar Zagreb</item>
      <item>DINZOR d.o.o.</item>
      <item>Zoran Martin Kerep</item>
    </derivirana_varijabla>
  </DomainObject.Predmet.SudioniciListNaziv>
  <DomainObject.Predmet.SudioniciListAdressOIB>
    <izvorni_sadrzaj>
      <item>FINA Regionalni centar Zagreb, OIB 85821130368, Trg svibanjskih žrtava 1995. 1,10000 Zagreb</item>
      <item>DINZOR d.o.o., OIB 80382150754, Bešići 20,10000 Zagreb</item>
      <item>Zoran Martin Kerep, OIB 93172703093, Nehruov Trg 46,10000 Zagreb</item>
    </izvorni_sadrzaj>
    <derivirana_varijabla naziv="DomainObject.Predmet.SudioniciListAdressOIB_1">
      <item>FINA Regionalni centar Zagreb, OIB 85821130368, Trg svibanjskih žrtava 1995. 1,10000 Zagreb</item>
      <item>DINZOR d.o.o., OIB 80382150754, Bešići 20,10000 Zagreb</item>
      <item>Zoran Martin Kerep, OIB 93172703093, Nehruov Trg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80382150754</item>
      <item>, OIB 93172703093</item>
    </izvorni_sadrzaj>
    <derivirana_varijabla naziv="DomainObject.Predmet.SudioniciListNazivOIB_1">
      <item>, OIB 85821130368</item>
      <item>, OIB 80382150754</item>
      <item>, OIB 93172703093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St-707/2018-12</izvorni_sadrzaj>
    <derivirana_varijabla naziv="DomainObject.PredzadnjaOdlukaIzPredmeta.Oznaka_1">St-707/2018-12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44206-3F9B-4379-9A8D-B514E9266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1049</properties:Words>
  <properties:Characters>5627</properties:Characters>
  <properties:Lines>124</properties:Lines>
  <properties:Paragraphs>33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2018-12-20T07:02:00Z</dcterms:created>
  <dc:creator>x</dc:creator>
  <cp:lastModifiedBy>Žana Livaja</cp:lastModifiedBy>
  <cp:lastPrinted>2019-01-02T08:08:00Z</cp:lastPrinted>
  <dcterms:modified xmlns:xsi="http://www.w3.org/2001/XMLSchema-instance" xsi:type="dcterms:W3CDTF">2019-01-02T08:08:00Z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(St-707-18-otvaranje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