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c3f6" w14:paraId="cf6c3f6" w:rsidRDefault="007E358F" w:rsidR="00003AF4" w:rsidRPr="007E358F">
      <w:pPr>
        <w15:collapsed w:val="false"/>
      </w:pPr>
      <w:r>
        <w:t xml:space="preserve">          </w:t>
      </w:r>
      <w:r w:rsidR="00A41F8A">
        <w:t xml:space="preserve">  </w:t>
      </w:r>
      <w:r>
        <w:t xml:space="preserve">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AF4" w:rsidR="00003AF4" w:rsidRPr="007E358F"/>
    <w:p w:rsidRDefault="009132D1" w:rsidR="004F6DEF" w:rsidRPr="007E358F">
      <w:r w:rsidRPr="007E358F">
        <w:t xml:space="preserve">     </w:t>
      </w:r>
      <w:r w:rsidR="005A1FF5" w:rsidRPr="007E358F">
        <w:t xml:space="preserve">    </w:t>
      </w:r>
      <w:r w:rsidRPr="007E358F">
        <w:t xml:space="preserve">  </w:t>
      </w:r>
      <w:r w:rsidR="00AE7155" w:rsidRPr="007E358F">
        <w:t>R</w:t>
      </w:r>
      <w:r w:rsidRPr="007E358F">
        <w:t>epublika Hrvatska</w:t>
      </w:r>
    </w:p>
    <w:p w:rsidRDefault="00AE7155" w:rsidR="00FD258F" w:rsidRPr="007E358F">
      <w:r w:rsidRPr="007E358F">
        <w:t xml:space="preserve">TRGOVAČKI SUD U ZAGREBU </w:t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</w:p>
    <w:p w:rsidRDefault="009132D1" w:rsidR="00483925" w:rsidRPr="007E358F">
      <w:r w:rsidRPr="007E358F">
        <w:t xml:space="preserve">   </w:t>
      </w:r>
      <w:r w:rsidR="005A1FF5" w:rsidRPr="007E358F">
        <w:t xml:space="preserve">  </w:t>
      </w:r>
      <w:r w:rsidRPr="007E358F">
        <w:t xml:space="preserve">   </w:t>
      </w:r>
      <w:r w:rsidR="00483925" w:rsidRPr="007E358F">
        <w:t>Zagreb, Amruševa 2/II</w:t>
      </w:r>
    </w:p>
    <w:p w:rsidRDefault="00483925" w:rsidP="00FD258F" w:rsidR="00AE7155" w:rsidRPr="007E358F">
      <w:pPr>
        <w:jc w:val="right"/>
      </w:pPr>
      <w:r w:rsidRPr="007E358F">
        <w:t>20</w:t>
      </w:r>
      <w:r w:rsidR="008C4F9A" w:rsidRPr="007E358F">
        <w:t xml:space="preserve"> </w:t>
      </w:r>
      <w:r w:rsidR="00AE7155" w:rsidRPr="007E358F">
        <w:t>St-</w:t>
      </w:r>
      <w:r w:rsidR="00FE045A">
        <w:t>308</w:t>
      </w:r>
      <w:r w:rsidR="00797BBB" w:rsidRPr="007E358F">
        <w:t>/15</w:t>
      </w:r>
    </w:p>
    <w:p w:rsidRDefault="00AE7155" w:rsidR="00AE7155" w:rsidRPr="007E358F"/>
    <w:p w:rsidRDefault="00AE7155" w:rsidR="00AE7155" w:rsidRPr="007E358F"/>
    <w:p w:rsidRDefault="00C21422" w:rsidP="001A2AE3" w:rsidR="00AE7155" w:rsidRPr="007E358F">
      <w:pPr>
        <w:jc w:val="center"/>
      </w:pPr>
      <w:r w:rsidRPr="007E358F">
        <w:t>Z A K L J U Č A K</w:t>
      </w:r>
    </w:p>
    <w:p w:rsidRDefault="00AE7155" w:rsidR="00AE7155" w:rsidRPr="007E358F"/>
    <w:p w:rsidRDefault="00AE7155" w:rsidR="00AE7155" w:rsidRPr="007E358F"/>
    <w:p w:rsidRDefault="00AE7155" w:rsidP="00885D9C" w:rsidR="00AE7155" w:rsidRPr="007E358F">
      <w:pPr>
        <w:jc w:val="both"/>
      </w:pPr>
      <w:r w:rsidRPr="007E358F">
        <w:tab/>
        <w:t>TRGOVAČKI SUD U ZAGREBU</w:t>
      </w:r>
      <w:r w:rsidR="0006357A" w:rsidRPr="007E358F">
        <w:t>,</w:t>
      </w:r>
      <w:r w:rsidRPr="007E358F">
        <w:t xml:space="preserve"> po sucu</w:t>
      </w:r>
      <w:r w:rsidR="00483925" w:rsidRPr="007E358F">
        <w:t xml:space="preserve"> pojedincu</w:t>
      </w:r>
      <w:r w:rsidRPr="007E358F">
        <w:t xml:space="preserve"> Luciji Butigan, u stečajnom postupku </w:t>
      </w:r>
      <w:r w:rsidR="007E358F" w:rsidRPr="00575042">
        <w:t xml:space="preserve">nad trgovačkim društvom </w:t>
      </w:r>
      <w:r w:rsidR="00FE045A">
        <w:t>GRADNJA ZRINO d.o.o., za građenje, trgovinu i usluge, Sesvete, Ivice Lovinčića 12, OIB: 55628133900</w:t>
      </w:r>
      <w:r w:rsidR="005B4B61" w:rsidRPr="007E358F">
        <w:t>,</w:t>
      </w:r>
      <w:r w:rsidR="00A45760">
        <w:t xml:space="preserve"> dana 13. svibnja 2016.</w:t>
      </w:r>
    </w:p>
    <w:p w:rsidRDefault="00AE7155" w:rsidR="00AE7155" w:rsidRPr="007E358F"/>
    <w:p w:rsidRDefault="00C21422" w:rsidP="00AE7155" w:rsidR="00AE7155" w:rsidRPr="007E358F">
      <w:pPr>
        <w:jc w:val="center"/>
      </w:pPr>
      <w:r w:rsidRPr="007E358F">
        <w:t>z a k l j u č i o    j e</w:t>
      </w:r>
    </w:p>
    <w:p w:rsidRDefault="00AE7155" w:rsidR="00AE7155" w:rsidRPr="007E358F"/>
    <w:p w:rsidRDefault="00AE7155" w:rsidP="00885D9C" w:rsidR="007E358F" w:rsidRPr="007E358F">
      <w:pPr>
        <w:jc w:val="both"/>
      </w:pPr>
      <w:r w:rsidRPr="007E358F">
        <w:tab/>
        <w:t>Popis predmeta stečajne mase, popis vjerovnika, pregled imovine i obveza, te tablice s prijavama za stečajnog dužnik</w:t>
      </w:r>
      <w:r w:rsidR="006C32B2" w:rsidRPr="007E358F">
        <w:t>a</w:t>
      </w:r>
      <w:r w:rsidR="00F96481" w:rsidRPr="007E358F">
        <w:t xml:space="preserve"> </w:t>
      </w:r>
      <w:r w:rsidR="00FE045A">
        <w:t>GRADNJA ZRINO d.o.o., za građenje, trgovinu i usluge, Sesvete, Ivice Lovinčića 12, OIB: 55628133900</w:t>
      </w:r>
      <w:r w:rsidR="00C1225E" w:rsidRPr="007E358F">
        <w:t>,</w:t>
      </w:r>
      <w:r w:rsidR="00ED5247" w:rsidRPr="007E358F">
        <w:t xml:space="preserve"> </w:t>
      </w:r>
      <w:r w:rsidR="00885D9C" w:rsidRPr="007E358F">
        <w:t>nalaz</w:t>
      </w:r>
      <w:r w:rsidRPr="007E358F">
        <w:t>e se izložene u sobi stečajnog suca br.</w:t>
      </w:r>
      <w:r w:rsidR="00A007A8" w:rsidRPr="007E358F">
        <w:t xml:space="preserve"> </w:t>
      </w:r>
      <w:r w:rsidR="00934D03" w:rsidRPr="007E358F">
        <w:t>91</w:t>
      </w:r>
      <w:r w:rsidRPr="007E358F">
        <w:t>/II</w:t>
      </w:r>
      <w:r w:rsidR="00F96481" w:rsidRPr="007E358F">
        <w:t xml:space="preserve"> (</w:t>
      </w:r>
      <w:r w:rsidR="00934D03" w:rsidRPr="007E358F">
        <w:t>ulična</w:t>
      </w:r>
      <w:r w:rsidR="00F96481" w:rsidRPr="007E358F">
        <w:t xml:space="preserve"> zgrada)</w:t>
      </w:r>
      <w:r w:rsidR="00C814D9" w:rsidRPr="007E358F">
        <w:t>, na temelju odredbe članka 153. Stečajnog zakona.</w:t>
      </w:r>
    </w:p>
    <w:p w:rsidRDefault="00AE7155" w:rsidR="00AE7155" w:rsidRPr="007E358F"/>
    <w:p w:rsidRDefault="00C83EA6" w:rsidR="00C83EA6" w:rsidRPr="007E358F"/>
    <w:p w:rsidRDefault="00AE7155" w:rsidR="00AE7155" w:rsidRPr="007E358F"/>
    <w:p w:rsidRDefault="009132D1" w:rsidP="00AE7155" w:rsidR="00AE7155" w:rsidRPr="007E358F">
      <w:pPr>
        <w:jc w:val="center"/>
      </w:pPr>
      <w:r w:rsidRPr="007E358F">
        <w:t>U Zagrebu</w:t>
      </w:r>
      <w:r w:rsidR="007E358F">
        <w:t xml:space="preserve">, </w:t>
      </w:r>
      <w:r w:rsidR="00FE045A">
        <w:t>13. svibnja 2016</w:t>
      </w:r>
      <w:r w:rsidR="007E358F">
        <w:t>.</w:t>
      </w:r>
    </w:p>
    <w:p w:rsidRDefault="009D376B" w:rsidP="00AE7155" w:rsidR="009D376B" w:rsidRPr="007E358F">
      <w:pPr>
        <w:jc w:val="center"/>
      </w:pPr>
    </w:p>
    <w:p w:rsidRDefault="00AE7155" w:rsidR="00AE7155" w:rsidRPr="007E358F"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  <w:t xml:space="preserve">     </w:t>
      </w:r>
      <w:r w:rsidR="00483925" w:rsidRPr="007E358F">
        <w:t xml:space="preserve">     </w:t>
      </w:r>
      <w:r w:rsidRPr="007E358F">
        <w:t>S</w:t>
      </w:r>
      <w:r w:rsidR="00483925" w:rsidRPr="007E358F">
        <w:t xml:space="preserve"> </w:t>
      </w:r>
      <w:r w:rsidRPr="007E358F">
        <w:t>U</w:t>
      </w:r>
      <w:r w:rsidR="00483925" w:rsidRPr="007E358F">
        <w:t xml:space="preserve"> </w:t>
      </w:r>
      <w:r w:rsidRPr="007E358F">
        <w:t>D</w:t>
      </w:r>
      <w:r w:rsidR="00483925" w:rsidRPr="007E358F">
        <w:t xml:space="preserve"> </w:t>
      </w:r>
      <w:r w:rsidRPr="007E358F">
        <w:t>A</w:t>
      </w:r>
      <w:r w:rsidR="00483925" w:rsidRPr="007E358F">
        <w:t xml:space="preserve"> </w:t>
      </w:r>
      <w:r w:rsidRPr="007E358F">
        <w:t>C:</w:t>
      </w:r>
    </w:p>
    <w:p w:rsidRDefault="00AE7155" w:rsidR="00AE7155" w:rsidRPr="007E358F"/>
    <w:p w:rsidRDefault="00AE7155" w:rsidR="00AE7155"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</w:r>
      <w:r w:rsidRPr="007E358F">
        <w:tab/>
        <w:t xml:space="preserve">     LUCIJA BUTIGAN</w:t>
      </w:r>
      <w:r w:rsidR="00404ABA">
        <w:t>, v.r.</w:t>
      </w:r>
    </w:p>
    <w:p w:rsidRDefault="007E358F" w:rsidR="007E358F" w:rsidRPr="007E358F"/>
    <w:p w:rsidRDefault="00AE7155" w:rsidR="00AE7155" w:rsidRPr="007E358F"/>
    <w:p w:rsidRDefault="00AE7155" w:rsidR="00AE7155" w:rsidRPr="007E358F"/>
    <w:p w:rsidRDefault="00955565" w:rsidR="00AE7155" w:rsidRPr="007E358F">
      <w:pPr>
        <w:rPr>
          <w:u w:val="single"/>
        </w:rPr>
      </w:pPr>
      <w:r w:rsidRPr="007E358F">
        <w:rPr>
          <w:u w:val="single"/>
        </w:rPr>
        <w:t>UPUTA</w:t>
      </w:r>
      <w:r w:rsidR="00AE7155" w:rsidRPr="007E358F">
        <w:rPr>
          <w:u w:val="single"/>
        </w:rPr>
        <w:t xml:space="preserve"> O PRAVNOM LIJEKU:</w:t>
      </w:r>
    </w:p>
    <w:p w:rsidRDefault="00AE7155" w:rsidR="00AE7155" w:rsidRPr="007E358F">
      <w:r w:rsidRPr="007E358F">
        <w:t xml:space="preserve">Protiv ovog </w:t>
      </w:r>
      <w:r w:rsidR="00C300D9" w:rsidRPr="007E358F">
        <w:t xml:space="preserve">zaključka nije </w:t>
      </w:r>
      <w:r w:rsidR="009B6795">
        <w:t>dopuštena</w:t>
      </w:r>
      <w:r w:rsidR="00C300D9" w:rsidRPr="007E358F">
        <w:t xml:space="preserve"> žalba (čl</w:t>
      </w:r>
      <w:r w:rsidR="00A340BA" w:rsidRPr="007E358F">
        <w:t>anak</w:t>
      </w:r>
      <w:r w:rsidR="00C300D9" w:rsidRPr="007E358F">
        <w:t xml:space="preserve"> 11. </w:t>
      </w:r>
      <w:r w:rsidR="007155A9" w:rsidRPr="007E358F">
        <w:t>st</w:t>
      </w:r>
      <w:r w:rsidR="00A340BA" w:rsidRPr="007E358F">
        <w:t>avak</w:t>
      </w:r>
      <w:r w:rsidR="00C300D9" w:rsidRPr="007E358F">
        <w:t xml:space="preserve"> 9. </w:t>
      </w:r>
      <w:r w:rsidR="005D6807" w:rsidRPr="007E358F">
        <w:t>SZ-a</w:t>
      </w:r>
      <w:r w:rsidR="00C300D9" w:rsidRPr="007E358F">
        <w:t>).</w:t>
      </w:r>
    </w:p>
    <w:p w:rsidRDefault="00933D23" w:rsidR="00933D23" w:rsidRPr="007E358F"/>
    <w:p w:rsidRDefault="00236A38" w:rsidP="007E358F" w:rsidR="007E358F" w:rsidRPr="007E358F">
      <w:pPr>
        <w:ind w:left="4320"/>
      </w:pPr>
      <w:r w:rsidRPr="007E358F">
        <w:t xml:space="preserve">      </w:t>
      </w:r>
    </w:p>
    <w:p w:rsidRDefault="00404ABA" w:rsidP="00404ABA" w:rsidR="00404ABA" w:rsidRPr="006866B6">
      <w:pPr>
        <w:ind w:left="4332"/>
      </w:pPr>
      <w:r>
        <w:t xml:space="preserve">       </w:t>
      </w:r>
      <w:bookmarkStart w:name="_GoBack" w:id="0"/>
      <w:bookmarkEnd w:id="0"/>
      <w:r w:rsidRPr="006866B6">
        <w:t>Za točnost otpravka-ovlašteni službenik:</w:t>
      </w:r>
    </w:p>
    <w:p w:rsidRDefault="00404ABA" w:rsidR="00404ABA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5A1FF5" w:rsidP="005A1FF5" w:rsidR="00236A38" w:rsidRPr="007E358F">
      <w:pPr>
        <w:tabs>
          <w:tab w:pos="8663" w:val="right"/>
        </w:tabs>
        <w:ind w:left="5040"/>
      </w:pPr>
      <w:r w:rsidRPr="007E358F">
        <w:tab/>
      </w:r>
    </w:p>
    <w:p w:rsidRDefault="004062CA" w:rsidR="004062CA" w:rsidRPr="007E358F"/>
    <w:p w:rsidRDefault="00236A38" w:rsidR="00236A38" w:rsidRPr="007E358F"/>
    <w:p w:rsidRDefault="00F96481" w:rsidR="00F96481" w:rsidRPr="00404ABA">
      <w:pPr>
        <w:rPr>
          <w:color w:val="FFFFFF"/>
        </w:rPr>
      </w:pPr>
    </w:p>
    <w:p w:rsidRDefault="00933D23" w:rsidR="00933D23" w:rsidRPr="00404ABA">
      <w:pPr>
        <w:rPr>
          <w:color w:val="FFFFFF"/>
        </w:rPr>
      </w:pPr>
      <w:r w:rsidRPr="00404ABA">
        <w:rPr>
          <w:color w:val="FFFFFF"/>
        </w:rPr>
        <w:t>DNA:</w:t>
      </w:r>
    </w:p>
    <w:p w:rsidRDefault="007E358F" w:rsidP="00933D23" w:rsidR="00933D23" w:rsidRPr="00404ABA">
      <w:pPr>
        <w:numPr>
          <w:ilvl w:val="0"/>
          <w:numId w:val="1"/>
        </w:numPr>
        <w:rPr>
          <w:color w:val="FFFFFF"/>
        </w:rPr>
      </w:pPr>
      <w:r w:rsidRPr="00404ABA">
        <w:rPr>
          <w:color w:val="FFFFFF"/>
        </w:rPr>
        <w:t>e-</w:t>
      </w:r>
      <w:r w:rsidR="00933D23" w:rsidRPr="00404ABA">
        <w:rPr>
          <w:color w:val="FFFFFF"/>
        </w:rPr>
        <w:t>oglasna ploča suda</w:t>
      </w:r>
      <w:r w:rsidR="00A60E5E" w:rsidRPr="00404ABA">
        <w:rPr>
          <w:color w:val="FFFFFF"/>
        </w:rPr>
        <w:t xml:space="preserve"> </w:t>
      </w:r>
      <w:r w:rsidR="00FE045A" w:rsidRPr="00404ABA">
        <w:rPr>
          <w:color w:val="FFFFFF"/>
        </w:rPr>
        <w:t>do 1.06.16</w:t>
      </w:r>
    </w:p>
    <w:p w:rsidRDefault="00933D23" w:rsidP="00933D23" w:rsidR="00933D23" w:rsidRPr="007E358F"/>
    <w:sectPr w:rsidSect="006B358B" w:rsidR="00933D23" w:rsidRPr="007E358F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E727D"/>
    <w:rsid w:val="000F09A6"/>
    <w:rsid w:val="001111B5"/>
    <w:rsid w:val="00113F48"/>
    <w:rsid w:val="00131498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85072"/>
    <w:rsid w:val="003B04A8"/>
    <w:rsid w:val="003C6D33"/>
    <w:rsid w:val="003D3DBF"/>
    <w:rsid w:val="003E229D"/>
    <w:rsid w:val="003F08C7"/>
    <w:rsid w:val="003F1628"/>
    <w:rsid w:val="0040390A"/>
    <w:rsid w:val="00404AB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0283"/>
    <w:rsid w:val="004F4B14"/>
    <w:rsid w:val="004F6DEF"/>
    <w:rsid w:val="005224A6"/>
    <w:rsid w:val="0053136B"/>
    <w:rsid w:val="00566544"/>
    <w:rsid w:val="00566D41"/>
    <w:rsid w:val="00577BE9"/>
    <w:rsid w:val="005A1FF5"/>
    <w:rsid w:val="005B4B61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97BBB"/>
    <w:rsid w:val="007A4135"/>
    <w:rsid w:val="007A446E"/>
    <w:rsid w:val="007D25AD"/>
    <w:rsid w:val="007D2CB1"/>
    <w:rsid w:val="007E358F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B32CB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B6795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41F8A"/>
    <w:rsid w:val="00A45760"/>
    <w:rsid w:val="00A508BD"/>
    <w:rsid w:val="00A60894"/>
    <w:rsid w:val="00A60E5E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14644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045A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Mato Čičak</item>
    </izvorni_sadrzaj>
    <derivirana_varijabla naziv="DomainObject.Predmet.OstaliListFormated_1">
      <item>Ante Zrinušić punomoćnik sudionika u postupku GRADNJA ZRINO d.o.o.</item>
      <item>Mato Čičak</item>
    </derivirana_varijabla>
  </DomainObject.Predmet.OstaliListFormated>
  <DomainObject.Predmet.OstaliListFormatedOIB>
    <izvorni_sadrzaj>
      <item>Ante Zrinušić, OIB 96198686097 punomoćnik sudionika u postupku GRADNJA ZRINO d.o.o.</item>
      <item>Mato Čičak, OIB 63670108668</item>
    </izvorni_sadrzaj>
    <derivirana_varijabla naziv="DomainObject.Predmet.OstaliListFormatedOIB_1">
      <item>Ante Zrinušić, OIB 96198686097 punomoćnik sudionika u postupku GRADNJA ZRINO d.o.o.</item>
      <item>Mato Čičak, OIB 63670108668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Mato Čičak, Ii Deverićev Odvojak 5, 10412 Donja Lomnica</item>
    </izvorni_sadrzaj>
    <derivirana_varijabla naziv="DomainObject.Predmet.OstaliListFormatedWithAdress_1">
      <item>Ante Zrinušić, Ivice Lovinčića 12, 10360 Sesvete punomoćnik sudionika u postupku GRADNJA ZRINO d.o.o.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 punomoćnik sudionika u postupku GRADNJA ZRINO d.o.o.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787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2016-05-13T09:57:00Z</dcterms:created>
  <dc:creator>butiganl</dc:creator>
  <cp:lastModifiedBy>Valentina Kranjčić</cp:lastModifiedBy>
  <cp:lastPrinted>2016-05-13T10:01:00Z</cp:lastPrinted>
  <dcterms:modified xmlns:xsi="http://www.w3.org/2001/XMLSchema-instance" xsi:type="dcterms:W3CDTF">2016-05-13T12:14:00Z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