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7847" w14:paraId="f9e7847"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34188F" w:rsidR="0034188F">
      <w:pPr>
        <w:jc w:val="center"/>
      </w:pPr>
      <w:r>
        <w:t>o održanom ročištu radi sklapanja predstečajne nagodbe nad d</w:t>
      </w:r>
      <w:r w:rsidR="0034188F">
        <w:t>užnikom</w:t>
      </w:r>
    </w:p>
    <w:p w:rsidRDefault="0034188F" w:rsidP="0034188F" w:rsidR="00063095">
      <w:pPr>
        <w:jc w:val="center"/>
      </w:pPr>
      <w:r>
        <w:t>3D STUDIO d.o.o., Varaždin, B. Radića 134, OIB: 04897949478</w:t>
      </w:r>
      <w:r w:rsidR="008E179B">
        <w:t xml:space="preserve"> </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7837B4">
        <w:t>09,00</w:t>
      </w:r>
      <w:r w:rsidR="00063095">
        <w:t xml:space="preserve"> sati.</w:t>
      </w:r>
    </w:p>
    <w:p w:rsidRDefault="00063095" w:rsidP="00063095" w:rsidR="00063095"/>
    <w:p w:rsidRDefault="00CB441E" w:rsidP="00063095" w:rsidR="00CB441E"/>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-povj</w:t>
      </w:r>
      <w:r>
        <w:t xml:space="preserve">erenik </w:t>
      </w:r>
      <w:r w:rsidR="0034188F">
        <w:t>Duško Koruga</w:t>
      </w:r>
    </w:p>
    <w:p w:rsidRDefault="00F4315C" w:rsidP="00063095" w:rsidR="00F4315C">
      <w:pPr>
        <w:jc w:val="both"/>
      </w:pPr>
      <w:r>
        <w:t>-za dužnika, punomoćnica Zrinka Kljaić Pintarić, odvjetnica iz Varaždina</w:t>
      </w:r>
    </w:p>
    <w:p w:rsidRDefault="00F4315C" w:rsidP="00063095" w:rsidR="00F4315C">
      <w:pPr>
        <w:jc w:val="both"/>
      </w:pPr>
      <w:r>
        <w:t>-za vjerovnika ČISTOĆA d.o.o., Varaždin, odvjetnička vježbenica Ivana Hruškar iz Odvjetničkog društva Jelaković i partneri j.t.d. iz Varaždina, koja predaje u spis zamjeničku punomoć,</w:t>
      </w:r>
    </w:p>
    <w:p w:rsidRDefault="00F4315C" w:rsidP="00063095" w:rsidR="00F4315C">
      <w:pPr>
        <w:jc w:val="both"/>
      </w:pPr>
      <w:r>
        <w:t>-za vjerovnika TRENTEX d.o.o., direktorica Natalija Fruk,</w:t>
      </w:r>
    </w:p>
    <w:p w:rsidRDefault="00F4315C" w:rsidP="00063095" w:rsidR="00F4315C">
      <w:pPr>
        <w:jc w:val="both"/>
      </w:pPr>
      <w:r>
        <w:t>-za vjerovnika Erste &amp; Steiermarkische bank d.d. Rijeka, punomoćnik Goran Gložinić, odvjetnik iz Odvjetničkog društva Mađarić &amp; Lui iz Zagreba, Pisarnica Varaždin,</w:t>
      </w:r>
    </w:p>
    <w:p w:rsidRDefault="00F4315C" w:rsidP="00063095" w:rsidR="00F4315C">
      <w:pPr>
        <w:jc w:val="both"/>
      </w:pPr>
      <w:r>
        <w:t>-za vjerovnika SCHENKER d.o.o., Zagreb, punomoćnica Andreja Fosin, odvjetnica iz Varaždina,</w:t>
      </w:r>
    </w:p>
    <w:p w:rsidRDefault="00F4315C" w:rsidP="00063095" w:rsidR="00F4315C">
      <w:pPr>
        <w:jc w:val="both"/>
      </w:pPr>
      <w:r>
        <w:t>-za vjerovnika DIGITAL PARTNER d.o.o., Zagreb, Vjekoslav Križanić,</w:t>
      </w:r>
    </w:p>
    <w:p w:rsidRDefault="00F4315C" w:rsidP="00063095" w:rsidR="00F4315C">
      <w:pPr>
        <w:jc w:val="both"/>
      </w:pPr>
      <w:r>
        <w:t>-za vjerovnika JEDINSTVO KARTONAŽA d.o.o. IVANEC, Ivanec, direktor Martin Bunić,</w:t>
      </w:r>
    </w:p>
    <w:p w:rsidRDefault="00F4315C" w:rsidP="00063095" w:rsidR="00F4315C">
      <w:pPr>
        <w:jc w:val="both"/>
      </w:pPr>
      <w:r>
        <w:t>-za vjerovnika Republiku Hrvatsku, Županijsko državno odvjetništvo u Varaždinu, Građansko-upravni odjel, zastupnica Mirjana Bogdanović-Kamber</w:t>
      </w:r>
    </w:p>
    <w:p w:rsidRDefault="00BF3A2C" w:rsidP="00FD5BAF" w:rsidR="00BF3A2C">
      <w:pPr>
        <w:jc w:val="both"/>
      </w:pPr>
    </w:p>
    <w:p w:rsidRDefault="00EB2F81" w:rsidP="00FD5BAF" w:rsidR="00EB2F81">
      <w:pPr>
        <w:jc w:val="both"/>
      </w:pPr>
    </w:p>
    <w:p w:rsidRDefault="00EB2F81" w:rsidP="00FD5BAF" w:rsidR="00EB2F81">
      <w:pPr>
        <w:jc w:val="both"/>
      </w:pPr>
      <w:r>
        <w:tab/>
      </w:r>
      <w:r w:rsidR="00F4315C">
        <w:t>Povjerenik dužnika izjavljuje da je podmirena tražbina Porezne uprave u iznosu od 3.162,86 kn, s time da nema saznanja o tome tko je podmirio tu tražbinu, te izjavljuje da nije odobravao plaćanja prema Republici Hrvatskoj niti prema bilo kojem vjerovniku nastale prije otvaranja predstečajnog postupka.</w:t>
      </w:r>
    </w:p>
    <w:p w:rsidRDefault="00F4315C" w:rsidP="00FD5BAF" w:rsidR="00F4315C">
      <w:pPr>
        <w:jc w:val="both"/>
      </w:pPr>
    </w:p>
    <w:p w:rsidRDefault="00F4315C" w:rsidP="00F4315C" w:rsidR="00F4315C">
      <w:pPr>
        <w:ind w:firstLine="708"/>
        <w:jc w:val="both"/>
      </w:pPr>
      <w:r>
        <w:t>Zastupnica Republike Hrvatske u svezi ovih navoda povjerenika dužnika izjavljuje da raspolaže podatkom da je nadležna Porezna uprava zbog preplate radila određena preknjižavanja, pa je iz tog razloga prestao postojati dug Republike Hrvatske prema ovom dužniku.</w:t>
      </w:r>
    </w:p>
    <w:p w:rsidRDefault="00F4315C" w:rsidP="00F4315C" w:rsidR="00F4315C">
      <w:pPr>
        <w:ind w:firstLine="708"/>
        <w:jc w:val="both"/>
      </w:pPr>
    </w:p>
    <w:p w:rsidRDefault="00FB7EC4" w:rsidP="00F4315C" w:rsidR="00F4315C">
      <w:pPr>
        <w:ind w:firstLine="708"/>
        <w:jc w:val="both"/>
      </w:pPr>
      <w:r>
        <w:t>Punomoćnica dužnika predaje u spis izjavu u kojoj je naveo da je vlastitim sredstvima namirio dugovanja dužnika prema Financijskoj agenciji, HEP-Operator distribucijskog sustava</w:t>
      </w:r>
      <w:r w:rsidR="00D454A3">
        <w:t xml:space="preserve"> d.o.o.</w:t>
      </w:r>
      <w:r>
        <w:t>, Hrvatski telekom</w:t>
      </w:r>
      <w:r w:rsidR="00D454A3">
        <w:t xml:space="preserve"> d.d.</w:t>
      </w:r>
      <w:r>
        <w:t>, Iskon Internet d.d.</w:t>
      </w:r>
      <w:r w:rsidR="00D454A3">
        <w:t>, Magic net d.o.o., Termoplin d.d., VB Leasing d.o.o.</w:t>
      </w:r>
    </w:p>
    <w:p w:rsidRDefault="00D454A3" w:rsidP="00F4315C" w:rsidR="00D454A3">
      <w:pPr>
        <w:ind w:firstLine="708"/>
        <w:jc w:val="both"/>
      </w:pPr>
    </w:p>
    <w:p w:rsidRDefault="00D454A3" w:rsidP="00F4315C" w:rsidR="00D454A3">
      <w:pPr>
        <w:ind w:firstLine="708"/>
        <w:jc w:val="both"/>
      </w:pPr>
      <w:r>
        <w:t>Nakon toga sudac obavještava ovdje prisutne vjerovnike da je rješenjem od 9. veljače 2017., poslovni broj St-990/16-17 utvrdio tražbine vjerovnika prijavljene u ovom predstečajnom postupku te je isto postalo pravomoćno, tako da činjenica da su dugovanja određenih vjerovnika eventualno podmirena, a o čemu ti vjerovnici nisu obavijestili sud, ne utječe na to da se o istima više ne odlučuje u ovom postupku.</w:t>
      </w:r>
    </w:p>
    <w:p w:rsidRDefault="00D454A3" w:rsidP="00F4315C" w:rsidR="00D454A3">
      <w:pPr>
        <w:ind w:firstLine="708"/>
        <w:jc w:val="both"/>
      </w:pPr>
    </w:p>
    <w:p w:rsidRDefault="00D2174B" w:rsidP="00F4315C" w:rsidR="00D454A3">
      <w:pPr>
        <w:ind w:firstLine="708"/>
        <w:jc w:val="both"/>
      </w:pPr>
      <w:r>
        <w:t>Plan financijskog restrukturiranja dužnika objavljen je na e-Oglasnoj ploči suda 26. svibnja 2017., te sudac traži dodatna pojašnjenja glede istog, s obzirom da je u točci koja se odnosi na analizu tražbina nejasno navedeno za vjerovnika Zagrebačku banku d.d. na koji će se način otplatiti tražbina tog vjerovnika, s obzirom da dužnik za tog vjerovnika navodi:</w:t>
      </w:r>
    </w:p>
    <w:p w:rsidRDefault="00D2174B" w:rsidP="00F4315C" w:rsidR="00D2174B">
      <w:pPr>
        <w:ind w:firstLine="708"/>
        <w:jc w:val="both"/>
      </w:pPr>
      <w:r>
        <w:t>"Dospjele tražbine zatvoriti će se u roku od 180 dana od pravomoćnosti rješenja o sklopljenom predstečajnom postupku, dok će se nedospjele tražbine plaćati prema dospijeću, a sve nakon pravomoćnosti rješenja o sklopljenom predstečajnom postupku. Tražbine se podmiruju sukladno utvrđenom iznosu, bez kamata i sudskih troškova."</w:t>
      </w:r>
    </w:p>
    <w:p w:rsidRDefault="00D2174B" w:rsidP="00F4315C" w:rsidR="00D2174B">
      <w:pPr>
        <w:ind w:firstLine="708"/>
        <w:jc w:val="both"/>
      </w:pPr>
    </w:p>
    <w:p w:rsidRDefault="00D2174B" w:rsidP="00F4315C" w:rsidR="00D2174B">
      <w:pPr>
        <w:ind w:firstLine="708"/>
        <w:jc w:val="both"/>
      </w:pPr>
      <w:r>
        <w:t>Također za dio vjerovnika koji se odnosi na prvu skupinu nije jasno na koji način će se te tražbine podmiriti jer je način namirenja predviđen kako slijedi: "Otplata će se vršiti kroz proizvodnju i međusobnu kompenzaciju, rok otplate je 360 dana od dana pravomoćnosti rješenja o sklopljenom predstečajnom postupku."</w:t>
      </w:r>
    </w:p>
    <w:p w:rsidRDefault="00D2174B" w:rsidP="00F4315C" w:rsidR="00D2174B">
      <w:pPr>
        <w:ind w:firstLine="708"/>
        <w:jc w:val="both"/>
      </w:pPr>
    </w:p>
    <w:p w:rsidRDefault="00D2174B" w:rsidP="00F4315C" w:rsidR="00D2174B">
      <w:pPr>
        <w:ind w:firstLine="708"/>
        <w:jc w:val="both"/>
      </w:pPr>
      <w:r>
        <w:t>Punomoćnica dužnika izjavljuje na pitanje suca da pojasni na koji način je predviđeno namirenje vjerovnika Zagrebačke banke d.d., kako cijela tražbina koja dospijeva prema sklopljenom predstečajnom sporazumu bi se trebala namiriti u roku od 180 dana od pravomoćnosti tog rješenja, ali koliki bi to iznos bio to sada ne može razlučiti, s obzirom na utvrđeni iznos tražbine u ovom postupku.</w:t>
      </w:r>
    </w:p>
    <w:p w:rsidRDefault="00D2174B" w:rsidP="00F4315C" w:rsidR="00D2174B">
      <w:pPr>
        <w:ind w:firstLine="708"/>
        <w:jc w:val="both"/>
      </w:pPr>
    </w:p>
    <w:p w:rsidRDefault="00B92EC2" w:rsidP="00F4315C" w:rsidR="00D2174B">
      <w:pPr>
        <w:ind w:firstLine="708"/>
        <w:jc w:val="both"/>
      </w:pPr>
      <w:r>
        <w:t>Što se tiče vjerovnika koji su navedeni pod "I SKUPINA" na pitanje suca na koji način i zbog čega je predviđeno namirenje tih vjerovnika kroz proizvodnju i međusobnu kompenzaciju kada sud ne može nalagati dužniku, a niti nikome trećem da tražbinu podmiri, a niti da primi namirenje  "kroz proizvodnju i međusobnu kompenzaciju", jer sud ne može biti niti sudionik nikakvih takvih pravnih poslova, pa punomoćnica dužnika u svezi toga izjavljuje da se ne može u svezi toga očitovati.</w:t>
      </w:r>
    </w:p>
    <w:p w:rsidRDefault="00B92EC2" w:rsidP="00F4315C" w:rsidR="00B92EC2">
      <w:pPr>
        <w:ind w:firstLine="708"/>
        <w:jc w:val="both"/>
      </w:pPr>
    </w:p>
    <w:p w:rsidRDefault="00B92EC2" w:rsidP="00F4315C" w:rsidR="00B92EC2">
      <w:pPr>
        <w:ind w:firstLine="708"/>
        <w:jc w:val="both"/>
      </w:pPr>
      <w:r>
        <w:t>Punomoćnica dužnika traži rok od 15 dana kako bi mogla pripremiti određeno ove prijedloge namirenja vjerovnika.</w:t>
      </w:r>
    </w:p>
    <w:p w:rsidRDefault="00B92EC2" w:rsidP="00F4315C" w:rsidR="00B92EC2">
      <w:pPr>
        <w:ind w:firstLine="708"/>
        <w:jc w:val="both"/>
      </w:pPr>
    </w:p>
    <w:p w:rsidRDefault="00B92EC2" w:rsidP="00F4315C" w:rsidR="00B92EC2">
      <w:pPr>
        <w:ind w:firstLine="708"/>
        <w:jc w:val="both"/>
      </w:pPr>
      <w:r>
        <w:t>S obzirom na ove danas raspravljene probleme glede prijedloga namirenja vjerovnika Zagrebačke banke d.d. i vjerovnika označenih kao "I SKUPINA"  sud donosi</w:t>
      </w:r>
    </w:p>
    <w:p w:rsidRDefault="00B92EC2" w:rsidP="00B92EC2" w:rsidR="00B92EC2">
      <w:pPr>
        <w:jc w:val="both"/>
      </w:pPr>
    </w:p>
    <w:p w:rsidRDefault="00B92EC2" w:rsidP="00B92EC2" w:rsidR="00B92EC2">
      <w:pPr>
        <w:ind w:firstLine="708"/>
        <w:jc w:val="center"/>
      </w:pPr>
      <w:r>
        <w:t>r j e š e n j e</w:t>
      </w:r>
    </w:p>
    <w:p w:rsidRDefault="00B92EC2" w:rsidP="00B92EC2" w:rsidR="00B92EC2"/>
    <w:p w:rsidRDefault="00B92EC2" w:rsidP="00B92EC2" w:rsidR="00B92EC2">
      <w:pPr>
        <w:pStyle w:val="Odlomakpopisa"/>
        <w:numPr>
          <w:ilvl w:val="0"/>
          <w:numId w:val="6"/>
        </w:numPr>
        <w:jc w:val="both"/>
      </w:pPr>
      <w:r>
        <w:t>Nalaže se dužniku da u roku od 15 dana dostavi sudu dopunjeni plan financijskog restrukturiranja, na način da detaljno se navede način otplate tražbine prema Zagrebačkoj banci d.d. i vjerovnicima naznačenim u tom planu pod "I SKUPINA".</w:t>
      </w:r>
    </w:p>
    <w:p w:rsidRDefault="00B92EC2" w:rsidP="00B92EC2" w:rsidR="00B92EC2">
      <w:pPr>
        <w:pStyle w:val="Odlomakpopisa"/>
        <w:numPr>
          <w:ilvl w:val="0"/>
          <w:numId w:val="6"/>
        </w:numPr>
        <w:jc w:val="both"/>
      </w:pPr>
      <w:r>
        <w:t>Sljedeće ročište zakazuje se za 20. studenog 2017. u 12,00 sati, te se svi ovdje prisutni smatraju pozvani na ovo ročište proglasom ovog rješenja te se neće posebno pisano pozivati.</w:t>
      </w:r>
    </w:p>
    <w:p w:rsidRDefault="00B92EC2" w:rsidP="00B92EC2" w:rsidR="00B92EC2">
      <w:pPr>
        <w:pStyle w:val="Odlomakpopisa"/>
        <w:numPr>
          <w:ilvl w:val="0"/>
          <w:numId w:val="6"/>
        </w:numPr>
        <w:jc w:val="both"/>
      </w:pPr>
      <w:r>
        <w:t>Ovaj zapisnik objaviti će se na e-Oglasnoj ploči suda.</w:t>
      </w:r>
    </w:p>
    <w:p w:rsidRDefault="00427818" w:rsidP="00505F77" w:rsidR="00427818">
      <w:pPr>
        <w:jc w:val="both"/>
      </w:pPr>
    </w:p>
    <w:p w:rsidRDefault="00B92EC2" w:rsidP="00505F77" w:rsidR="00B92EC2">
      <w:pPr>
        <w:jc w:val="both"/>
      </w:pPr>
    </w:p>
    <w:p w:rsidRDefault="001C478D" w:rsidP="001C478D" w:rsidR="00B3706A">
      <w:pPr>
        <w:jc w:val="center"/>
      </w:pPr>
      <w:r>
        <w:t xml:space="preserve">Dovršeno u </w:t>
      </w:r>
      <w:r w:rsidR="00B92EC2">
        <w:t xml:space="preserve">09,30 </w:t>
      </w:r>
      <w:r>
        <w:t>sati.</w:t>
      </w:r>
    </w:p>
    <w:p w:rsidRDefault="00AA12C3" w:rsidP="00AA12C3" w:rsidR="00AA12C3">
      <w:pPr>
        <w:spacing w:after="200"/>
        <w:ind w:firstLine="708"/>
        <w:jc w:val="both"/>
      </w:pPr>
    </w:p>
    <w:p w:rsidRDefault="00063095" w:rsidP="00063095" w:rsidR="00063095"/>
    <w:sectPr w:rsidSect="00B92EC2" w:rsidR="00063095">
      <w:headerReference w:type="default" r:id="rId10"/>
      <w:headerReference w:type="first" r:id="rId11"/>
      <w:pgSz w:h="16838" w:w="11906"/>
      <w:pgMar w:gutter="0" w:footer="709" w:header="709" w:left="1418" w:bottom="28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AA2" w:rsidP="00063095" w:rsidR="00FA5AA2">
      <w:r>
        <w:separator/>
      </w:r>
    </w:p>
  </w:endnote>
  <w:endnote w:id="0" w:type="continuationSeparator">
    <w:p w:rsidRDefault="00FA5AA2" w:rsidP="00063095" w:rsidR="00FA5A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AA2" w:rsidP="00063095" w:rsidR="00FA5AA2">
      <w:r>
        <w:separator/>
      </w:r>
    </w:p>
  </w:footnote>
  <w:footnote w:id="0" w:type="continuationSeparator">
    <w:p w:rsidRDefault="00FA5AA2" w:rsidP="00063095" w:rsidR="00FA5A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05F77" w:rsidR="00505F77">
        <w:pPr>
          <w:pStyle w:val="Zaglavlje"/>
          <w:jc w:val="center"/>
        </w:pPr>
        <w:r>
          <w:fldChar w:fldCharType="begin"/>
        </w:r>
        <w:r>
          <w:instrText>PAGE   \* MERGEFORMAT</w:instrText>
        </w:r>
        <w:r>
          <w:fldChar w:fldCharType="separate"/>
        </w:r>
        <w:r w:rsidR="00341B5C">
          <w:rPr>
            <w:noProof/>
          </w:rPr>
          <w:t>2</w:t>
        </w:r>
        <w:r>
          <w:fldChar w:fldCharType="end"/>
        </w:r>
      </w:p>
    </w:sdtContent>
  </w:sdt>
  <w:p w:rsidRDefault="00505F77" w:rsidR="00505F77">
    <w:pPr>
      <w:pStyle w:val="Zaglavlje"/>
    </w:pPr>
    <w:r>
      <w:tab/>
    </w:r>
    <w:r>
      <w:tab/>
      <w:t>Poslovni broj: 5 St-</w:t>
    </w:r>
    <w:r w:rsidR="0034188F">
      <w:t>248/17-</w:t>
    </w:r>
    <w:r w:rsidR="00B92EC2">
      <w:t>59</w:t>
    </w:r>
  </w:p>
  <w:p w:rsidRDefault="00505F77" w:rsidR="00505F77">
    <w:pPr>
      <w:pStyle w:val="Zaglavlje"/>
    </w:pPr>
  </w:p>
  <w:p w:rsidRDefault="00505F77" w:rsidR="00505F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F77" w:rsidR="00505F77">
    <w:pPr>
      <w:pStyle w:val="Zaglavlje"/>
    </w:pPr>
    <w:r>
      <w:tab/>
    </w:r>
    <w:r>
      <w:tab/>
      <w:t>Poslovni broj: 5 St-</w:t>
    </w:r>
    <w:r w:rsidR="0034188F">
      <w:t>248/17-</w:t>
    </w:r>
    <w:r w:rsidR="00B92EC2">
      <w:t>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3B500CF"/>
    <w:multiLevelType w:val="hybridMultilevel"/>
    <w:tmpl w:val="0F302162"/>
    <w:lvl w:tplc="817E245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63095"/>
    <w:rsid w:val="000732AD"/>
    <w:rsid w:val="000F0776"/>
    <w:rsid w:val="00106AAF"/>
    <w:rsid w:val="001C478D"/>
    <w:rsid w:val="001C6ECD"/>
    <w:rsid w:val="00222D17"/>
    <w:rsid w:val="00247D30"/>
    <w:rsid w:val="0026246B"/>
    <w:rsid w:val="00290DE5"/>
    <w:rsid w:val="002976B5"/>
    <w:rsid w:val="002B5920"/>
    <w:rsid w:val="002D28E9"/>
    <w:rsid w:val="002D5974"/>
    <w:rsid w:val="0034188F"/>
    <w:rsid w:val="00341B5C"/>
    <w:rsid w:val="00346135"/>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84B2C"/>
    <w:rsid w:val="004A0F47"/>
    <w:rsid w:val="004E1D9A"/>
    <w:rsid w:val="00505F77"/>
    <w:rsid w:val="00516A20"/>
    <w:rsid w:val="005230DA"/>
    <w:rsid w:val="005276BA"/>
    <w:rsid w:val="005600C6"/>
    <w:rsid w:val="005802E8"/>
    <w:rsid w:val="00586DC0"/>
    <w:rsid w:val="005A4C24"/>
    <w:rsid w:val="005A6F73"/>
    <w:rsid w:val="005D2253"/>
    <w:rsid w:val="005F1246"/>
    <w:rsid w:val="00601A4D"/>
    <w:rsid w:val="00643E51"/>
    <w:rsid w:val="006B0DAE"/>
    <w:rsid w:val="006B6396"/>
    <w:rsid w:val="006E059E"/>
    <w:rsid w:val="00722D2A"/>
    <w:rsid w:val="00760556"/>
    <w:rsid w:val="00772C64"/>
    <w:rsid w:val="007812F5"/>
    <w:rsid w:val="007837B4"/>
    <w:rsid w:val="007C6257"/>
    <w:rsid w:val="007E3598"/>
    <w:rsid w:val="00823F73"/>
    <w:rsid w:val="00826138"/>
    <w:rsid w:val="00836AC5"/>
    <w:rsid w:val="008A4576"/>
    <w:rsid w:val="008D272F"/>
    <w:rsid w:val="008E179B"/>
    <w:rsid w:val="008F11E1"/>
    <w:rsid w:val="008F5066"/>
    <w:rsid w:val="009050BF"/>
    <w:rsid w:val="00954519"/>
    <w:rsid w:val="009B4709"/>
    <w:rsid w:val="009D3492"/>
    <w:rsid w:val="009D77B2"/>
    <w:rsid w:val="009E442F"/>
    <w:rsid w:val="009F10B5"/>
    <w:rsid w:val="00A15348"/>
    <w:rsid w:val="00A20D17"/>
    <w:rsid w:val="00A21061"/>
    <w:rsid w:val="00A224A8"/>
    <w:rsid w:val="00A72785"/>
    <w:rsid w:val="00A733B0"/>
    <w:rsid w:val="00A94C5B"/>
    <w:rsid w:val="00AA12C3"/>
    <w:rsid w:val="00AD523A"/>
    <w:rsid w:val="00AF13F7"/>
    <w:rsid w:val="00B3706A"/>
    <w:rsid w:val="00B540F7"/>
    <w:rsid w:val="00B7101E"/>
    <w:rsid w:val="00B92EC2"/>
    <w:rsid w:val="00BC0DCD"/>
    <w:rsid w:val="00BE4AB3"/>
    <w:rsid w:val="00BE7D10"/>
    <w:rsid w:val="00BF3A2C"/>
    <w:rsid w:val="00BF4F90"/>
    <w:rsid w:val="00C10D04"/>
    <w:rsid w:val="00C80B05"/>
    <w:rsid w:val="00CB441E"/>
    <w:rsid w:val="00CC2735"/>
    <w:rsid w:val="00CC75B9"/>
    <w:rsid w:val="00CD21DC"/>
    <w:rsid w:val="00CD5F7F"/>
    <w:rsid w:val="00CE1490"/>
    <w:rsid w:val="00CE3CAD"/>
    <w:rsid w:val="00D2174B"/>
    <w:rsid w:val="00D32554"/>
    <w:rsid w:val="00D34120"/>
    <w:rsid w:val="00D454A3"/>
    <w:rsid w:val="00D61611"/>
    <w:rsid w:val="00D72892"/>
    <w:rsid w:val="00D90E75"/>
    <w:rsid w:val="00DB0FF1"/>
    <w:rsid w:val="00E56FAD"/>
    <w:rsid w:val="00EB2F81"/>
    <w:rsid w:val="00ED0FCB"/>
    <w:rsid w:val="00ED148D"/>
    <w:rsid w:val="00ED45CA"/>
    <w:rsid w:val="00ED555E"/>
    <w:rsid w:val="00EE4C64"/>
    <w:rsid w:val="00F41B07"/>
    <w:rsid w:val="00F4315C"/>
    <w:rsid w:val="00F57700"/>
    <w:rsid w:val="00F63A71"/>
    <w:rsid w:val="00F92C1E"/>
    <w:rsid w:val="00FA1E9C"/>
    <w:rsid w:val="00FA5AA2"/>
    <w:rsid w:val="00FB0B53"/>
    <w:rsid w:val="00FB7EC4"/>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341B5C"/>
    <w:rPr>
      <w:color w:val="808080"/>
      <w:bdr w:space="0" w:sz="0" w:color="auto" w:val="none"/>
      <w:shd w:fill="auto" w:color="auto" w:val="clear"/>
    </w:rPr>
  </w:style>
  <w:style w:customStyle="true" w:styleId="eSPISCCParagraphDefaultFont" w:type="character">
    <w:name w:val="eSPIS_CC_Paragraph Default Font"/>
    <w:basedOn w:val="Zadanifontodlomka"/>
    <w:rsid w:val="00341B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1B5C"/>
    <w:rPr>
      <w:bdr w:space="0" w:sz="0" w:color="auto" w:val="none"/>
      <w:shd w:fill="FFFFCC" w:color="auto" w:val="clear"/>
      <w:lang w:val="hr-HR"/>
    </w:rPr>
  </w:style>
  <w:style w:customStyle="true" w:styleId="PozadinaSvijetloCrvena" w:type="character">
    <w:name w:val="Pozadina_SvijetloCrvena"/>
    <w:basedOn w:val="eSPISCCParagraphDefaultFont"/>
    <w:rsid w:val="00341B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1B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341B5C"/>
    <w:rPr>
      <w:color w:val="808080"/>
      <w:bdr w:color="auto" w:space="0" w:sz="0" w:val="none"/>
      <w:shd w:color="auto" w:fill="auto" w:val="clear"/>
    </w:rPr>
  </w:style>
  <w:style w:customStyle="1" w:styleId="eSPISCCParagraphDefaultFont" w:type="character">
    <w:name w:val="eSPIS_CC_Paragraph Default Font"/>
    <w:basedOn w:val="Zadanifontodlomka"/>
    <w:rsid w:val="00341B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B5C"/>
    <w:rPr>
      <w:bdr w:color="auto" w:space="0" w:sz="0" w:val="none"/>
      <w:shd w:color="auto" w:fill="FFFFCC" w:val="clear"/>
      <w:lang w:val="hr-HR"/>
    </w:rPr>
  </w:style>
  <w:style w:customStyle="1" w:styleId="PozadinaSvijetloCrvena" w:type="character">
    <w:name w:val="Pozadina_SvijetloCrvena"/>
    <w:basedOn w:val="eSPISCCParagraphDefaultFont"/>
    <w:rsid w:val="00341B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B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30. listopada 2017.</izvorni_sadrzaj>
    <derivirana_varijabla naziv="DomainObject.StvarniPocetakDatum_1">30. listopada 2017.</derivirana_varijabla>
  </DomainObject.StvarniPocetakDatum>
  <DomainObject.StvarniZavrsetakDatum>
    <izvorni_sadrzaj>30. listopada 2017.</izvorni_sadrzaj>
    <derivirana_varijabla naziv="DomainObject.StvarniZavrsetakDatum_1">30. listopada 2017.</derivirana_varijabla>
  </DomainObject.StvarniZavrsetakDatum>
  <DomainObject.PlaniraniZavrsetakDatum>
    <izvorni_sadrzaj>30. listopada 2017.</izvorni_sadrzaj>
    <derivirana_varijabla naziv="DomainObject.PlaniraniZavrsetakDatum_1">30. listopada 2017.</derivirana_varijabla>
  </DomainObject.PlaniraniZavrsetakDatum>
  <DomainObject.PlaniraniPocetakDatum>
    <izvorni_sadrzaj>30. listopada 2017.</izvorni_sadrzaj>
    <derivirana_varijabla naziv="DomainObject.PlaniraniPocetakDatum_1">30.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listopada 2017.</izvorni_sadrzaj>
    <derivirana_varijabla naziv="DomainObject.Zapisnik.DatumKreiranja_1">30. listopada 2017.</derivirana_varijabla>
  </DomainObject.Zapisnik.DatumKreiranja>
  <DomainObject.Zapisnik.ImovinskaKorist>
    <izvorni_sadrzaj/>
    <derivirana_varijabla naziv="DomainObject.Zapisnik.ImovinskaKorist_1"/>
  </DomainObject.Zapisnik.ImovinskaKorist>
  <DomainObject.Zapisnik.Oznaka>
    <izvorni_sadrzaj>St-248/2017-59</izvorni_sadrzaj>
    <derivirana_varijabla naziv="DomainObject.Zapisnik.Oznaka_1">St-248/2017-59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07.9.2017 PRILEŽI na 2 Povrv-54/17, 
2.10.2017 izlučen iz Povrv-54/17.</izvorni_sadrzaj>
    <derivirana_varijabla naziv="DomainObject.Predmet.PrimjedbaSuca_1">07.9.2017 PRILEŽI na 2 Povrv-54/17, 
2.10.2017 izlučen iz Povrv-54/17.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3D STUDIO društvo s ograničenom odgovornošću za digitalni tisak</izvorni_sadrzaj>
    <derivirana_varijabla naziv="DomainObject.Predmet.StrankaFormated_1">  3D STUDIO društvo s ograničenom odgovornošću za digitalni tisak</derivirana_varijabla>
  </DomainObject.Predmet.StrankaFormated>
  <DomainObject.Predmet.StrankaFormatedOIB>
    <izvorni_sadrzaj>  3D STUDIO društvo s ograničenom odgovornošću za digitalni tisak, OIB 04897949478</izvorni_sadrzaj>
    <derivirana_varijabla naziv="DomainObject.Predmet.StrankaFormatedOIB_1">  3D STUDIO društvo s ograničenom odgovornošću za digitalni tisak, OIB 04897949478</derivirana_varijabla>
  </DomainObject.Predmet.StrankaFormatedOIB>
  <DomainObject.Predmet.StrankaFormatedWithAdress>
    <izvorni_sadrzaj> 3D STUDIO društvo s ograničenom odgovornošću za digitalni tisak, Braće Radića 134, 42000 Varaždin</izvorni_sadrzaj>
    <derivirana_varijabla naziv="DomainObject.Predmet.StrankaFormatedWithAdress_1"> 3D STUDIO društvo s ograničenom odgovornošću za digitalni tisak, Braće Radića 134, 42000 Varaždin</derivirana_varijabla>
  </DomainObject.Predmet.StrankaFormatedWithAdress>
  <DomainObject.Predmet.StrankaFormatedWithAdressOIB>
    <izvorni_sadrzaj> 3D STUDIO društvo s ograničenom odgovornošću za digitalni tisak, OIB 04897949478, Braće Radića 134, 42000 Varaždin</izvorni_sadrzaj>
    <derivirana_varijabla naziv="DomainObject.Predmet.StrankaFormatedWithAdressOIB_1"> 3D STUDIO društvo s ograničenom odgovornošću za digitalni tisak, OIB 04897949478, Braće Radića 134, 42000 Varaždin</derivirana_varijabla>
  </DomainObject.Predmet.StrankaFormatedWithAdressOIB>
  <DomainObject.Predmet.StrankaWithAdress>
    <izvorni_sadrzaj>3D STUDIO društvo s ograničenom odgovornošću za digitalni tisak Braće Radića 134,42000 Varaždin</izvorni_sadrzaj>
    <derivirana_varijabla naziv="DomainObject.Predmet.StrankaWithAdress_1">3D STUDIO društvo s ograničenom odgovornošću za digitalni tisak Braće Radića 134,42000 Varaždin</derivirana_varijabla>
  </DomainObject.Predmet.StrankaWithAdress>
  <DomainObject.Predmet.StrankaWithAdressOIB>
    <izvorni_sadrzaj>3D STUDIO društvo s ograničenom odgovornošću za digitalni tisak, OIB 04897949478, Braće Radića 134,42000 Varaždin</izvorni_sadrzaj>
    <derivirana_varijabla naziv="DomainObject.Predmet.StrankaWithAdressOIB_1">3D STUDIO društvo s ograničenom odgovornošću za digitalni tisak, OIB 04897949478, Braće Radića 134,42000 Varaždin</derivirana_varijabla>
  </DomainObject.Predmet.StrankaWithAdressOIB>
  <DomainObject.Predmet.StrankaNazivFormated>
    <izvorni_sadrzaj>3D STUDIO društvo s ograničenom odgovornošću za digitalni tisak</izvorni_sadrzaj>
    <derivirana_varijabla naziv="DomainObject.Predmet.StrankaNazivFormated_1">3D STUDIO društvo s ograničenom odgovornošću za digitalni tisak</derivirana_varijabla>
  </DomainObject.Predmet.StrankaNazivFormated>
  <DomainObject.Predmet.StrankaNazivFormatedOIB>
    <izvorni_sadrzaj>3D STUDIO društvo s ograničenom odgovornošću za digitalni tisak, OIB 04897949478</izvorni_sadrzaj>
    <derivirana_varijabla naziv="DomainObject.Predmet.StrankaNazivFormatedOIB_1">3D STUDIO društvo s ograničenom odgovornošću za digitalni tisak, OIB 04897949478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3D STUDIO društvo s ograničenom odgovornošću za digitalni tisak</item>
    </izvorni_sadrzaj>
    <derivirana_varijabla naziv="DomainObject.Predmet.StrankaListFormated_1">
      <item>3D STUDIO društvo s ograničenom odgovornošću za digitalni tisak</item>
    </derivirana_varijabla>
  </DomainObject.Predmet.StrankaListFormated>
  <DomainObject.Predmet.StrankaListFormatedOIB>
    <izvorni_sadrzaj>
      <item>3D STUDIO društvo s ograničenom odgovornošću za digitalni tisak, OIB 04897949478</item>
    </izvorni_sadrzaj>
    <derivirana_varijabla naziv="DomainObject.Predmet.StrankaListFormatedOIB_1">
      <item>3D STUDIO društvo s ograničenom odgovornošću za digitalni tisak, OIB 04897949478</item>
    </derivirana_varijabla>
  </DomainObject.Predmet.StrankaListFormatedOIB>
  <DomainObject.Predmet.StrankaListFormatedWithAdress>
    <izvorni_sadrzaj>
      <item>3D STUDIO društvo s ograničenom odgovornošću za digitalni tisak, Braće Radića 134, 42000 Varaždin</item>
    </izvorni_sadrzaj>
    <derivirana_varijabla naziv="DomainObject.Predmet.StrankaListFormatedWithAdress_1">
      <item>3D STUDIO društvo s ograničenom odgovornošću za digitalni tisak, Braće Radića 134, 42000 Varaždin</item>
    </derivirana_varijabla>
  </DomainObject.Predmet.StrankaListFormatedWithAdress>
  <DomainObject.Predmet.StrankaListFormatedWithAdressOIB>
    <izvorni_sadrzaj>
      <item>3D STUDIO društvo s ograničenom odgovornošću za digitalni tisak, OIB 04897949478, Braće Radića 134, 42000 Varaždin</item>
    </izvorni_sadrzaj>
    <derivirana_varijabla naziv="DomainObject.Predmet.StrankaListFormatedWithAdressOIB_1">
      <item>3D STUDIO društvo s ograničenom odgovornošću za digitalni tisak, OIB 04897949478, Braće Radića 134, 42000 Varaždin</item>
    </derivirana_varijabla>
  </DomainObject.Predmet.StrankaListFormatedWithAdressOIB>
  <DomainObject.Predmet.StrankaListNazivFormated>
    <izvorni_sadrzaj>
      <item>3D STUDIO društvo s ograničenom odgovornošću za digitalni tisak</item>
    </izvorni_sadrzaj>
    <derivirana_varijabla naziv="DomainObject.Predmet.StrankaListNazivFormated_1">
      <item>3D STUDIO društvo s ograničenom odgovornošću za digitalni tisak</item>
    </derivirana_varijabla>
  </DomainObject.Predmet.StrankaListNazivFormated>
  <DomainObject.Predmet.StrankaListNazivFormatedOIB>
    <izvorni_sadrzaj>
      <item>3D STUDIO društvo s ograničenom odgovornošću za digitalni tisak, OIB 04897949478</item>
    </izvorni_sadrzaj>
    <derivirana_varijabla naziv="DomainObject.Predmet.StrankaListNazivFormatedOIB_1">
      <item>3D STUDIO društvo s ograničenom odgovornošću za digitalni tisak, OIB 04897949478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OstaliListFormated_1">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OstaliListFormated>
  <DomainObject.Predmet.OstaliList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izvorni_sadrzaj>
    <derivirana_varijabla naziv="DomainObject.Predmet.OstaliListFormatedOIB_1">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derivirana_varijabla>
  </DomainObject.Predmet.OstaliListFormatedOIB>
  <DomainObject.Predmet.OstaliListFormatedWithAdress>
    <izvorni_sadrzaj>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tem>JEDINSTVO KARTONAŽA društvo s ograničenom odgovornošću, Rudarska 6, 42240 Ivanec</item>
      <item>ALLIANZ ZAGREB dioničko društvo za osiguranje, Heinzelova 70, 10000 Zagreb</item>
      <item>N.Ž. NOVOKEM, društvo s ograničenom odgovornošću za trgovinu i usluge, Lepoglavska 4, 42000 Varaždin</item>
      <item>DIGITAL PARTNER d.o.o. za trgovinu i usluge, Velika cesta 33, 10000 Zagreb</item>
      <item>SCHENKER d.o.o. za međunarodno otpremništvo, Dugoselska cesta 5, 10370 Rugvica</item>
      <item>PAKO ZAGREB d.o.o. za trgovinu, Karlovačka cesta 50a, 10000 Zagreb</item>
      <item>ERSTE&amp;STEIERMÄRKISCHE BANKA dioničko društvo, Jadranski Trg 3a, 51000 Rijeka</item>
      <item>TRENTEX d.o.o. za inžinjering, marketing, proizvodnju, trgovinu, usluge u prometu i zastupstva, Krste Hegedušića 28, 42000 Varaždin</item>
      <item>N.Ž. NOVOKEM, društvo s ograničenom odgovornošću za trgovinu i usluge, Lepoglavska 4, 42000 Varaždin</item>
      <item>KERSCHOFFSET ZAGREB društvo s ograničenom odgovornošću za grefičku djelatnost, uvoz-izvoz, usluge u prometu i zastupanje stranih tvrtki, Ježdovečka 112, 10000 Zagreb</item>
    </izvorni_sadrzaj>
    <derivirana_varijabla naziv="DomainObject.Predmet.OstaliListFormatedWithAdress_1">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tem>JEDINSTVO KARTONAŽA društvo s ograničenom odgovornošću, Rudarska 6, 42240 Ivanec</item>
      <item>ALLIANZ ZAGREB dioničko društvo za osiguranje, Heinzelova 70, 10000 Zagreb</item>
      <item>N.Ž. NOVOKEM, društvo s ograničenom odgovornošću za trgovinu i usluge, Lepoglavska 4, 42000 Varaždin</item>
      <item>DIGITAL PARTNER d.o.o. za trgovinu i usluge, Velika cesta 33, 10000 Zagreb</item>
      <item>SCHENKER d.o.o. za međunarodno otpremništvo, Dugoselska cesta 5, 10370 Rugvica</item>
      <item>PAKO ZAGREB d.o.o. za trgovinu, Karlovačka cesta 50a, 10000 Zagreb</item>
      <item>ERSTE&amp;STEIERMÄRKISCHE BANKA dioničko društvo, Jadranski Trg 3a, 51000 Rijeka</item>
      <item>TRENTEX d.o.o. za inžinjering, marketing, proizvodnju, trgovinu, usluge u prometu i zastupstva, Krste Hegedušića 28, 42000 Varaždin</item>
      <item>N.Ž. NOVOKEM, društvo s ograničenom odgovornošću za trgovinu i usluge, Lepoglavska 4, 42000 Varaždin</item>
      <item>KERSCHOFFSET ZAGREB društvo s ograničenom odgovornošću za grefičku djelatnost, uvoz-izvoz, usluge u prometu i zastupanje stranih tvrtki, Ježdovečka 112, 10000 Zagreb</item>
    </derivirana_varijabla>
  </DomainObject.Predmet.OstaliListFormatedWithAdress>
  <DomainObject.Predmet.OstaliListFormatedWithAdressOIB>
    <izvorni_sadrzaj>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tem>JEDINSTVO KARTONAŽA društvo s ograničenom odgovornošću, OIB 30410831044, Rudarska 6, 42240 Ivanec</item>
      <item>ALLIANZ ZAGREB dioničko društvo za osiguranje, OIB 23759810849, Heinzelova 70, 10000 Zagreb</item>
      <item>N.Ž. NOVOKEM, društvo s ograničenom odgovornošću za trgovinu i usluge, OIB 38559099166, Lepoglavska 4, 42000 Varaždin</item>
      <item>DIGITAL PARTNER d.o.o. za trgovinu i usluge, OIB 79071633150, Velika cesta 33, 10000 Zagreb</item>
      <item>SCHENKER d.o.o. za međunarodno otpremništvo, OIB 51003352330, Dugoselska cesta 5, 10370 Rugvica</item>
      <item>PAKO ZAGREB d.o.o. za trgovinu, OIB 74964605113, Karlovačka cesta 50a, 10000 Zagreb</item>
      <item>ERSTE&amp;STEIERMÄRKISCHE BANKA dioničko društvo, OIB 23057039320, Jadranski Trg 3a, 51000 Rijeka</item>
      <item>TRENTEX d.o.o. za inžinjering, marketing, proizvodnju, trgovinu, usluge u prometu i zastupstva, OIB 50294373783, Krste Hegedušića 28, 42000 Varaždin</item>
      <item>N.Ž. NOVOKEM, društvo s ograničenom odgovornošću za trgovinu i usluge, OIB 38559099166, Lepoglavska 4, 42000 Varaždin</item>
      <item>KERSCHOFFSET ZAGREB društvo s ograničenom odgovornošću za grefičku djelatnost, uvoz-izvoz, usluge u prometu i zastupanje stranih tvrtki, OIB 95125392657, Ježdovečka 112, 10000 Zagreb</item>
    </izvorni_sadrzaj>
    <derivirana_varijabla naziv="DomainObject.Predmet.OstaliListFormatedWithAdressOIB_1">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tem>JEDINSTVO KARTONAŽA društvo s ograničenom odgovornošću, OIB 30410831044, Rudarska 6, 42240 Ivanec</item>
      <item>ALLIANZ ZAGREB dioničko društvo za osiguranje, OIB 23759810849, Heinzelova 70, 10000 Zagreb</item>
      <item>N.Ž. NOVOKEM, društvo s ograničenom odgovornošću za trgovinu i usluge, OIB 38559099166, Lepoglavska 4, 42000 Varaždin</item>
      <item>DIGITAL PARTNER d.o.o. za trgovinu i usluge, OIB 79071633150, Velika cesta 33, 10000 Zagreb</item>
      <item>SCHENKER d.o.o. za međunarodno otpremništvo, OIB 51003352330, Dugoselska cesta 5, 10370 Rugvica</item>
      <item>PAKO ZAGREB d.o.o. za trgovinu, OIB 74964605113, Karlovačka cesta 50a, 10000 Zagreb</item>
      <item>ERSTE&amp;STEIERMÄRKISCHE BANKA dioničko društvo, OIB 23057039320, Jadranski Trg 3a, 51000 Rijeka</item>
      <item>TRENTEX d.o.o. za inžinjering, marketing, proizvodnju, trgovinu, usluge u prometu i zastupstva, OIB 50294373783, Krste Hegedušića 28, 42000 Varaždin</item>
      <item>N.Ž. NOVOKEM, društvo s ograničenom odgovornošću za trgovinu i usluge, OIB 38559099166, Lepoglavska 4, 42000 Varaždin</item>
      <item>KERSCHOFFSET ZAGREB društvo s ograničenom odgovornošću za grefičku djelatnost, uvoz-izvoz, usluge u prometu i zastupanje stranih tvrtki, OIB 95125392657, Ježdovečka 112, 10000 Zagreb</item>
    </derivirana_varijabla>
  </DomainObject.Predmet.OstaliListFormatedWithAdressOIB>
  <DomainObject.Predmet.OstaliListNazivFormated>
    <izvorni_sadrzaj>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OstaliListNazivFormated_1">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OstaliListNazivFormated>
  <DomainObject.Predmet.OstaliListNaziv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izvorni_sadrzaj>
    <derivirana_varijabla naziv="DomainObject.Predmet.OstaliListNazivFormatedOIB_1">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St-248/2017-59</izvorni_sadrzaj>
    <derivirana_varijabla naziv="DomainObject.PoslovniBrojDokumenta_1">St-248/2017-59</derivirana_varijabla>
  </DomainObject.PoslovniBrojDokumenta>
  <DomainObject.Predmet.StrankaIDrugi>
    <izvorni_sadrzaj>3D STUDIO društvo s ograničenom odgovornošću za digitalni tisak</izvorni_sadrzaj>
    <derivirana_varijabla naziv="DomainObject.Predmet.StrankaIDrugi_1">3D STUDIO društvo s ograničenom odgovornošću za digitalni tisak</derivirana_varijabla>
  </DomainObject.Predmet.StrankaIDrugi>
  <DomainObject.Predmet.ProtustrankaIDrugi>
    <izvorni_sadrzaj/>
    <derivirana_varijabla naziv="DomainObject.Predmet.ProtustrankaIDrugi_1"/>
  </DomainObject.Predmet.ProtustrankaIDrugi>
  <DomainObject.Predmet.StrankaIDrugiAdressOIB>
    <izvorni_sadrzaj>3D STUDIO društvo s ograničenom odgovornošću za digitalni tisak, OIB 04897949478, Braće Radića 134, 42000 Varaždin</izvorni_sadrzaj>
    <derivirana_varijabla naziv="DomainObject.Predmet.StrankaIDrugiAdressOIB_1">3D STUDIO društvo s ograničenom odgovornošću za digitalni tisak, OIB 04897949478, Braće Radića 134,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Hačić, odvjetnik</item>
      <item>3D STUDIO društvo s ograničenom odgovornošću za digitalni tisak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SudioniciListNaziv_1">
      <item>Zoran Hačić, odvjetnik</item>
      <item>3D STUDIO društvo s ograničenom odgovornošću za digitalni tisak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SudioniciListNaziv>
  <DomainObject.Predmet.SudioniciListAdressOIB>
    <izvorni_sadrzaj>
      <item>Zoran Hačić, odvjetnik, Nikole Jurišića 2,10000 Zagreb</item>
      <item>3D STUDIO društvo s ograničenom odgovornošću za digitalni tisak, OIB 04897949478, Braće Radića 134,42000 Varaždin</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tem>JEDINSTVO KARTONAŽA društvo s ograničenom odgovornošću, OIB 30410831044, Rudarska 6,42240 Ivanec</item>
      <item>ALLIANZ ZAGREB dioničko društvo za osiguranje, OIB 23759810849, Heinzelova 70,10000 Zagreb</item>
      <item>N.Ž. NOVOKEM, društvo s ograničenom odgovornošću za trgovinu i usluge, OIB 38559099166, Lepoglavska 4,42000 Varaždin</item>
      <item>DIGITAL PARTNER d.o.o. za trgovinu i usluge, OIB 79071633150, Velika cesta 33,10000 Zagreb</item>
      <item>SCHENKER d.o.o. za međunarodno otpremništvo, OIB 51003352330, Dugoselska cesta 5,10370 Rugvica</item>
      <item>PAKO ZAGREB d.o.o. za trgovinu, OIB 74964605113, Karlovačka cesta 50a,10000 Zagreb</item>
      <item>ERSTE&amp;STEIERMÄRKISCHE BANKA dioničko društvo, OIB 23057039320, Jadranski Trg 3a,51000 Rijeka</item>
      <item>TRENTEX d.o.o. za inžinjering, marketing, proizvodnju, trgovinu, usluge u prometu i zastupstva, OIB 50294373783, Krste Hegedušića 28,42000 Varaždin</item>
      <item>N.Ž. NOVOKEM, društvo s ograničenom odgovornošću za trgovinu i usluge, OIB 38559099166, Lepoglavska 4,42000 Varaždin</item>
      <item>KERSCHOFFSET ZAGREB društvo s ograničenom odgovornošću za grefičku djelatnost, uvoz-izvoz, usluge u prometu i zastupanje stranih tvrtki, OIB 95125392657, Ježdovečka 112,10000 Zagreb</item>
    </izvorni_sadrzaj>
    <derivirana_varijabla naziv="DomainObject.Predmet.SudioniciListAdressOIB_1">
      <item>Zoran Hačić, odvjetnik, Nikole Jurišića 2,10000 Zagreb</item>
      <item>3D STUDIO društvo s ograničenom odgovornošću za digitalni tisak, OIB 04897949478, Braće Radića 134,42000 Varaždin</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tem>JEDINSTVO KARTONAŽA društvo s ograničenom odgovornošću, OIB 30410831044, Rudarska 6,42240 Ivanec</item>
      <item>ALLIANZ ZAGREB dioničko društvo za osiguranje, OIB 23759810849, Heinzelova 70,10000 Zagreb</item>
      <item>N.Ž. NOVOKEM, društvo s ograničenom odgovornošću za trgovinu i usluge, OIB 38559099166, Lepoglavska 4,42000 Varaždin</item>
      <item>DIGITAL PARTNER d.o.o. za trgovinu i usluge, OIB 79071633150, Velika cesta 33,10000 Zagreb</item>
      <item>SCHENKER d.o.o. za međunarodno otpremništvo, OIB 51003352330, Dugoselska cesta 5,10370 Rugvica</item>
      <item>PAKO ZAGREB d.o.o. za trgovinu, OIB 74964605113, Karlovačka cesta 50a,10000 Zagreb</item>
      <item>ERSTE&amp;STEIERMÄRKISCHE BANKA dioničko društvo, OIB 23057039320, Jadranski Trg 3a,51000 Rijeka</item>
      <item>TRENTEX d.o.o. za inžinjering, marketing, proizvodnju, trgovinu, usluge u prometu i zastupstva, OIB 50294373783, Krste Hegedušića 28,42000 Varaždin</item>
      <item>N.Ž. NOVOKEM, društvo s ograničenom odgovornošću za trgovinu i usluge, OIB 38559099166, Lepoglavska 4,42000 Varaždin</item>
      <item>KERSCHOFFSET ZAGREB društvo s ograničenom odgovornošću za grefičku djelatnost, uvoz-izvoz, usluge u prometu i zastupanje stranih tvrtki, OIB 95125392657, Ježdovečka 112,10000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04897949478</item>
      <item>, OIB null</item>
      <item>, OIB 52984108243</item>
      <item>, OIB 32591050943</item>
      <item>, OIB 51003352330</item>
      <item>, OIB 94654904113</item>
      <item>, OIB 30410831044</item>
      <item>, OIB 23759810849</item>
      <item>, OIB 38559099166</item>
      <item>, OIB 79071633150</item>
      <item>, OIB 51003352330</item>
      <item>, OIB 74964605113</item>
      <item>, OIB 23057039320</item>
      <item>, OIB 50294373783</item>
      <item>, OIB 38559099166</item>
      <item>, OIB 95125392657</item>
    </izvorni_sadrzaj>
    <derivirana_varijabla naziv="DomainObject.Predmet.SudioniciListNazivOIB_1">
      <item>, OIB null</item>
      <item>, OIB 04897949478</item>
      <item>, OIB null</item>
      <item>, OIB 52984108243</item>
      <item>, OIB 32591050943</item>
      <item>, OIB 51003352330</item>
      <item>, OIB 94654904113</item>
      <item>, OIB 30410831044</item>
      <item>, OIB 23759810849</item>
      <item>, OIB 38559099166</item>
      <item>, OIB 79071633150</item>
      <item>, OIB 51003352330</item>
      <item>, OIB 74964605113</item>
      <item>, OIB 23057039320</item>
      <item>, OIB 50294373783</item>
      <item>, OIB 38559099166</item>
      <item>, OIB 95125392657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934A05-C4FF-4819-8466-4623D46229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754</properties:Words>
  <properties:Characters>4356</properties:Characters>
  <properties:Lines>102</properties:Lines>
  <properties:Paragraphs>35</properties:Paragraphs>
  <properties:TotalTime>345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2017-10-30T08:32:00Z</cp:lastPrinted>
  <dcterms:modified xmlns:xsi="http://www.w3.org/2001/XMLSchema-instance" xsi:type="dcterms:W3CDTF">2017-10-30T08:40:00Z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St-248/2017-59 / Zapisnik - Ročište za glasovanje o planu restrukturiranja</vt:lpwstr>
  </prop:property>
  <prop:property name="CC_coloring" pid="4" fmtid="{D5CDD505-2E9C-101B-9397-08002B2CF9AE}">
    <vt:bool>false</vt:bool>
  </prop:property>
  <prop:property name="BrojStranica" pid="5" fmtid="{D5CDD505-2E9C-101B-9397-08002B2CF9AE}">
    <vt:i4>2</vt:i4>
  </prop:property>
</prop:Properties>
</file>