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4759AF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9D6B6B" w:rsidR="00685F9A" w:rsidRPr="004759AF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4759AF">
              <w:rPr>
                <w:sz w:val="24"/>
                <w:szCs w:val="24"/>
              </w:rPr>
              <w:t xml:space="preserve">                                         Poslovni broj: 5</w:t>
            </w:r>
            <w:r w:rsidRPr="004759AF">
              <w:rPr>
                <w:sz w:val="24"/>
                <w:szCs w:val="24"/>
                <w:lang w:val="en-US"/>
              </w:rPr>
              <w:t xml:space="preserve"> St-</w:t>
            </w:r>
            <w:r w:rsidR="004759AF" w:rsidRPr="004759AF">
              <w:rPr>
                <w:sz w:val="24"/>
                <w:szCs w:val="24"/>
                <w:lang w:val="en-US"/>
              </w:rPr>
              <w:t>1835/2016-10</w:t>
            </w:r>
          </w:p>
          <w:p w:rsidRDefault="00685F9A" w:rsidP="00685F9A" w:rsidR="00685F9A" w:rsidRPr="004759AF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4759AF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4759AF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4759AF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4759AF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4759AF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4759AF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75be987" w14:paraId="75be987" w:rsidRDefault="007D2964" w:rsidP="00685F9A" w:rsidR="007D2964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630CFC" w:rsidP="00685F9A" w:rsidR="00630CFC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 w:rsidRPr="00685F9A">
        <w:rPr>
          <w:rFonts w:cs="Times New Roman" w:eastAsia="Arial Unicode MS"/>
          <w:bCs/>
          <w:szCs w:val="24"/>
          <w:lang w:eastAsia="hr-HR"/>
        </w:rPr>
        <w:t>U   I M E   R E P U B L I K E   H R V A T S K E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8075FB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54117">
        <w:rPr>
          <w:rFonts w:cs="Times New Roman" w:eastAsia="Times New Roman"/>
          <w:szCs w:val="20"/>
          <w:lang w:eastAsia="hr-HR"/>
        </w:rPr>
        <w:t>predlagatelja</w:t>
      </w:r>
      <w:r w:rsidR="008075FB">
        <w:rPr>
          <w:rFonts w:cs="Times New Roman" w:eastAsia="Times New Roman"/>
          <w:szCs w:val="20"/>
          <w:lang w:eastAsia="hr-HR"/>
        </w:rPr>
        <w:t xml:space="preserve"> </w:t>
      </w:r>
      <w:r w:rsidR="001F5382">
        <w:rPr>
          <w:rFonts w:cs="Times New Roman" w:eastAsia="Times New Roman"/>
          <w:szCs w:val="20"/>
          <w:lang w:eastAsia="hr-HR"/>
        </w:rPr>
        <w:t>Republike Hrvatske, Ministarstva financija</w:t>
      </w:r>
      <w:r w:rsidR="003A519A">
        <w:rPr>
          <w:rFonts w:cs="Times New Roman" w:eastAsia="Times New Roman"/>
          <w:szCs w:val="20"/>
          <w:lang w:eastAsia="hr-HR"/>
        </w:rPr>
        <w:t xml:space="preserve">, OIB: </w:t>
      </w:r>
      <w:r w:rsidR="001F5382">
        <w:rPr>
          <w:rFonts w:cs="Times New Roman" w:eastAsia="Times New Roman"/>
          <w:szCs w:val="20"/>
          <w:lang w:eastAsia="hr-HR"/>
        </w:rPr>
        <w:t>18683136487</w:t>
      </w:r>
      <w:r w:rsidR="003A519A">
        <w:rPr>
          <w:rFonts w:cs="Times New Roman" w:eastAsia="Times New Roman"/>
          <w:szCs w:val="20"/>
          <w:lang w:eastAsia="hr-HR"/>
        </w:rPr>
        <w:t xml:space="preserve">, </w:t>
      </w:r>
      <w:r w:rsidR="003A519A" w:rsidRPr="00685F9A">
        <w:rPr>
          <w:rFonts w:cs="Times New Roman" w:eastAsia="Times New Roman"/>
          <w:szCs w:val="20"/>
          <w:lang w:eastAsia="hr-HR"/>
        </w:rPr>
        <w:t>za otvaranje stečajnog postupka</w:t>
      </w:r>
      <w:r w:rsidR="003A519A">
        <w:rPr>
          <w:rFonts w:cs="Times New Roman" w:eastAsia="Times New Roman"/>
          <w:szCs w:val="20"/>
          <w:lang w:eastAsia="hr-HR"/>
        </w:rPr>
        <w:t xml:space="preserve"> nad dužnikom</w:t>
      </w:r>
      <w:r w:rsidR="008075FB">
        <w:rPr>
          <w:rFonts w:cs="Times New Roman" w:eastAsia="Times New Roman"/>
          <w:szCs w:val="20"/>
          <w:lang w:eastAsia="hr-HR"/>
        </w:rPr>
        <w:t xml:space="preserve"> </w:t>
      </w:r>
      <w:r w:rsidR="004759AF">
        <w:rPr>
          <w:rFonts w:cs="Times New Roman" w:eastAsia="Times New Roman"/>
          <w:szCs w:val="20"/>
          <w:lang w:eastAsia="hr-HR"/>
        </w:rPr>
        <w:t>HOME – DESIGN d.o.o.</w:t>
      </w:r>
      <w:r w:rsidR="008075FB">
        <w:rPr>
          <w:rFonts w:cs="Times New Roman" w:eastAsia="Times New Roman"/>
          <w:szCs w:val="20"/>
          <w:lang w:eastAsia="hr-HR"/>
        </w:rPr>
        <w:t xml:space="preserve">, OIB: </w:t>
      </w:r>
      <w:r w:rsidR="004759AF">
        <w:rPr>
          <w:rFonts w:cs="Times New Roman" w:eastAsia="Times New Roman"/>
          <w:szCs w:val="20"/>
          <w:lang w:eastAsia="hr-HR"/>
        </w:rPr>
        <w:t>97002230640</w:t>
      </w:r>
      <w:r w:rsidR="008075FB">
        <w:rPr>
          <w:rFonts w:cs="Times New Roman" w:eastAsia="Times New Roman"/>
          <w:szCs w:val="20"/>
          <w:lang w:eastAsia="hr-HR"/>
        </w:rPr>
        <w:t xml:space="preserve">, </w:t>
      </w:r>
      <w:r w:rsidR="004759AF">
        <w:rPr>
          <w:rFonts w:cs="Times New Roman" w:eastAsia="Times New Roman"/>
          <w:szCs w:val="20"/>
          <w:lang w:eastAsia="hr-HR"/>
        </w:rPr>
        <w:t>Split</w:t>
      </w:r>
      <w:r w:rsidR="008075FB">
        <w:rPr>
          <w:rFonts w:cs="Times New Roman" w:eastAsia="Times New Roman"/>
          <w:szCs w:val="20"/>
          <w:lang w:eastAsia="hr-HR"/>
        </w:rPr>
        <w:t xml:space="preserve">, </w:t>
      </w:r>
      <w:r w:rsidR="004759AF">
        <w:rPr>
          <w:rFonts w:cs="Times New Roman" w:eastAsia="Times New Roman"/>
          <w:szCs w:val="20"/>
          <w:lang w:eastAsia="hr-HR"/>
        </w:rPr>
        <w:t>Mandalinski put 14</w:t>
      </w:r>
      <w:r w:rsidR="008075FB">
        <w:rPr>
          <w:rFonts w:cs="Times New Roman" w:eastAsia="Times New Roman"/>
          <w:szCs w:val="20"/>
          <w:lang w:eastAsia="hr-HR"/>
        </w:rPr>
        <w:t>,</w:t>
      </w:r>
      <w:r w:rsidR="00971D42" w:rsidRPr="00971D42">
        <w:t xml:space="preserve"> </w:t>
      </w:r>
      <w:r w:rsidR="004759AF">
        <w:rPr>
          <w:rFonts w:cs="Times New Roman" w:eastAsia="Times New Roman"/>
          <w:szCs w:val="20"/>
          <w:lang w:eastAsia="hr-HR"/>
        </w:rPr>
        <w:t>8. veljače</w:t>
      </w:r>
      <w:r w:rsidR="008075F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685F9A" w:rsidP="00685F9A" w:rsidR="00685F9A">
      <w:pPr>
        <w:ind w:firstLine="709"/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Odbacuje se prijedlog </w:t>
      </w:r>
      <w:r w:rsidR="008075FB">
        <w:rPr>
          <w:rFonts w:cs="Times New Roman" w:eastAsia="Times New Roman"/>
          <w:szCs w:val="24"/>
        </w:rPr>
        <w:t xml:space="preserve">predlagatelja </w:t>
      </w:r>
      <w:r w:rsidR="001F5382">
        <w:rPr>
          <w:rFonts w:cs="Times New Roman" w:eastAsia="Times New Roman"/>
          <w:szCs w:val="20"/>
          <w:lang w:eastAsia="hr-HR"/>
        </w:rPr>
        <w:t>Republike Hrvatske, Ministarstva financija,</w:t>
      </w:r>
      <w:r w:rsidR="001F5382">
        <w:rPr>
          <w:rFonts w:cs="Times New Roman" w:eastAsia="Times New Roman"/>
          <w:szCs w:val="24"/>
        </w:rPr>
        <w:t xml:space="preserve"> </w:t>
      </w:r>
      <w:r w:rsidR="003A519A">
        <w:rPr>
          <w:rFonts w:cs="Times New Roman" w:eastAsia="Times New Roman"/>
          <w:szCs w:val="24"/>
        </w:rPr>
        <w:t xml:space="preserve">za </w:t>
      </w:r>
      <w:r w:rsidR="003A519A" w:rsidRPr="00971D42">
        <w:rPr>
          <w:rFonts w:cs="Times New Roman" w:eastAsia="Times New Roman"/>
          <w:szCs w:val="24"/>
        </w:rPr>
        <w:t xml:space="preserve">otvaranje stečajnog postupka </w:t>
      </w:r>
      <w:r w:rsidR="003A519A">
        <w:rPr>
          <w:rFonts w:cs="Times New Roman" w:eastAsia="Times New Roman"/>
          <w:szCs w:val="24"/>
        </w:rPr>
        <w:t>nad dužnikom</w:t>
      </w:r>
      <w:r w:rsidR="008075FB">
        <w:rPr>
          <w:rFonts w:cs="Times New Roman" w:eastAsia="Times New Roman"/>
          <w:szCs w:val="24"/>
        </w:rPr>
        <w:t xml:space="preserve"> </w:t>
      </w:r>
      <w:r w:rsidR="004759AF">
        <w:rPr>
          <w:rFonts w:cs="Times New Roman" w:eastAsia="Times New Roman"/>
          <w:szCs w:val="20"/>
          <w:lang w:eastAsia="hr-HR"/>
        </w:rPr>
        <w:t>HOME – DESIGN d.o.o., OIB: 97002230640, Split,</w:t>
      </w:r>
      <w:r w:rsidR="008075FB">
        <w:rPr>
          <w:rFonts w:cs="Times New Roman" w:eastAsia="Times New Roman"/>
          <w:szCs w:val="20"/>
          <w:lang w:eastAsia="hr-HR"/>
        </w:rPr>
        <w:t xml:space="preserve"> </w:t>
      </w:r>
      <w:r w:rsidR="004759AF">
        <w:rPr>
          <w:rFonts w:cs="Times New Roman" w:eastAsia="Times New Roman"/>
          <w:szCs w:val="20"/>
          <w:lang w:eastAsia="hr-HR"/>
        </w:rPr>
        <w:t>Mandalinski put 14</w:t>
      </w:r>
      <w:r w:rsidR="003A519A">
        <w:rPr>
          <w:rFonts w:cs="Times New Roman" w:eastAsia="Times New Roman"/>
          <w:szCs w:val="20"/>
          <w:lang w:eastAsia="hr-HR"/>
        </w:rPr>
        <w:t>.</w:t>
      </w:r>
      <w:r w:rsidR="008075FB">
        <w:rPr>
          <w:rFonts w:cs="Times New Roman" w:eastAsia="Times New Roman"/>
          <w:szCs w:val="24"/>
        </w:rPr>
        <w:t xml:space="preserve"> </w:t>
      </w:r>
      <w:r w:rsidR="003447B2">
        <w:rPr>
          <w:rFonts w:cs="Times New Roman" w:eastAsia="Times New Roman"/>
          <w:szCs w:val="24"/>
        </w:rPr>
        <w:t xml:space="preserve"> </w:t>
      </w:r>
      <w:r w:rsidR="00971D42">
        <w:rPr>
          <w:rFonts w:cs="Times New Roman" w:eastAsia="Times New Roman"/>
          <w:szCs w:val="24"/>
        </w:rPr>
        <w:t xml:space="preserve"> </w:t>
      </w:r>
    </w:p>
    <w:p w:rsidRDefault="00685F9A" w:rsidP="00685F9A" w:rsidR="00685F9A" w:rsidRPr="00685F9A">
      <w:pPr>
        <w:ind w:firstLine="709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Obrazloženje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</w:p>
    <w:p w:rsidRDefault="001F5382" w:rsidP="004759AF" w:rsidR="001F5382">
      <w:pPr>
        <w:ind w:firstLine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podnijela je ovom sudu </w:t>
      </w:r>
      <w:r w:rsidR="004759AF">
        <w:rPr>
          <w:rFonts w:cs="Times New Roman" w:eastAsia="Times New Roman"/>
          <w:szCs w:val="24"/>
        </w:rPr>
        <w:t>30. listopada 2015.</w:t>
      </w:r>
      <w:r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4759AF">
        <w:rPr>
          <w:rFonts w:cs="Times New Roman" w:eastAsia="Times New Roman"/>
          <w:szCs w:val="24"/>
        </w:rPr>
        <w:t>444.</w:t>
      </w:r>
      <w:r>
        <w:rPr>
          <w:rFonts w:cs="Times New Roman" w:eastAsia="Times New Roman"/>
          <w:szCs w:val="24"/>
        </w:rPr>
        <w:t>.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Stečajnog zakona („Narodne novine“ broj 71/15.; dalje: SZ)</w:t>
      </w:r>
      <w:r w:rsidRPr="007E4E00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zahtjev za provedbu skraćenog </w:t>
      </w:r>
      <w:r w:rsidRPr="007E4E00">
        <w:rPr>
          <w:rFonts w:cs="Times New Roman" w:eastAsia="Times New Roman"/>
          <w:szCs w:val="24"/>
        </w:rPr>
        <w:t xml:space="preserve">stečajnog postupka nad dužnikom </w:t>
      </w:r>
      <w:r w:rsidR="004759AF">
        <w:rPr>
          <w:rFonts w:cs="Times New Roman" w:eastAsia="Times New Roman"/>
          <w:szCs w:val="20"/>
          <w:lang w:eastAsia="hr-HR"/>
        </w:rPr>
        <w:t>HOME – DESIGN d.o.o., OIB: 97002230640, Split, Mandalinski put 14.</w:t>
      </w:r>
      <w:r w:rsidR="004759AF">
        <w:rPr>
          <w:rFonts w:cs="Times New Roman" w:eastAsia="Times New Roman"/>
          <w:szCs w:val="24"/>
        </w:rPr>
        <w:t xml:space="preserve">   </w:t>
      </w:r>
      <w:r>
        <w:rPr>
          <w:rFonts w:cs="Times New Roman" w:eastAsia="Times New Roman"/>
          <w:szCs w:val="24"/>
        </w:rPr>
        <w:t xml:space="preserve">  </w:t>
      </w:r>
    </w:p>
    <w:p w:rsidRDefault="001F5382" w:rsidP="001F5382" w:rsidR="001F5382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1F5382" w:rsidP="001F5382" w:rsidR="001F5382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4759AF">
        <w:rPr>
          <w:rFonts w:cs="Times New Roman" w:eastAsia="Times New Roman"/>
          <w:szCs w:val="24"/>
          <w:lang w:eastAsia="hr-HR"/>
        </w:rPr>
        <w:t>17. veljače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4759AF">
        <w:rPr>
          <w:rFonts w:cs="Times New Roman" w:eastAsia="Times New Roman"/>
          <w:szCs w:val="24"/>
          <w:lang w:eastAsia="hr-HR"/>
        </w:rPr>
        <w:t>1569/2015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1F5382" w:rsidP="001F5382" w:rsidR="001F5382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1F5382" w:rsidP="001F5382" w:rsidR="001F5382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4759AF">
        <w:rPr>
          <w:rFonts w:cs="Times New Roman" w:eastAsia="Times New Roman"/>
          <w:szCs w:val="24"/>
        </w:rPr>
        <w:t>9. ožujka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>nakon čega je sud, na temelju 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4759AF">
        <w:rPr>
          <w:rFonts w:cs="Times New Roman" w:eastAsia="Times New Roman"/>
          <w:szCs w:val="24"/>
          <w:lang w:eastAsia="hr-HR"/>
        </w:rPr>
        <w:t>1569/2015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4759AF">
        <w:rPr>
          <w:rFonts w:cs="Times New Roman" w:eastAsia="Times New Roman"/>
          <w:szCs w:val="24"/>
          <w:lang w:eastAsia="hr-HR"/>
        </w:rPr>
        <w:t>19. rujna 2016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1F5382" w:rsidP="001F5382" w:rsidR="001F5382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1F5382" w:rsidP="001F5382" w:rsidR="001F5382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 pravomoćnosti navedenog rješenja stečajna pisarnica ovog suda zavela je predmet pod poslovni broj St-</w:t>
      </w:r>
      <w:r w:rsidR="004759AF">
        <w:rPr>
          <w:rFonts w:cs="Times New Roman" w:eastAsia="Times New Roman"/>
          <w:szCs w:val="24"/>
          <w:lang w:eastAsia="hr-HR"/>
        </w:rPr>
        <w:t>1835/2016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1F5382" w:rsidP="001F5382" w:rsidR="001F5382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DC65A2" w:rsidP="00DC65A2" w:rsidR="00DC65A2">
      <w:pPr>
        <w:ind w:firstLine="709"/>
        <w:jc w:val="both"/>
        <w:rPr>
          <w:rFonts w:cs="Times New Roman" w:eastAsia="Times New Roman"/>
          <w:szCs w:val="24"/>
        </w:rPr>
      </w:pPr>
      <w:r w:rsidRPr="00DC65A2">
        <w:rPr>
          <w:rFonts w:cs="Times New Roman" w:eastAsia="Times New Roman"/>
          <w:szCs w:val="24"/>
        </w:rPr>
        <w:lastRenderedPageBreak/>
        <w:t xml:space="preserve">Uvidom u </w:t>
      </w:r>
      <w:r w:rsidR="006741A8">
        <w:rPr>
          <w:rFonts w:cs="Times New Roman" w:eastAsia="Times New Roman"/>
          <w:szCs w:val="24"/>
        </w:rPr>
        <w:t>povijesni izvadak iz sudskog registra z</w:t>
      </w:r>
      <w:r w:rsidR="003A519A">
        <w:rPr>
          <w:rFonts w:cs="Times New Roman" w:eastAsia="Times New Roman"/>
          <w:szCs w:val="24"/>
        </w:rPr>
        <w:t xml:space="preserve">a navedenog dužnika </w:t>
      </w:r>
      <w:r>
        <w:rPr>
          <w:rFonts w:cs="Times New Roman" w:eastAsia="Times New Roman"/>
          <w:szCs w:val="24"/>
        </w:rPr>
        <w:t>utvrđeno</w:t>
      </w:r>
      <w:r w:rsidRPr="00DC65A2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je kako je</w:t>
      </w:r>
      <w:r w:rsidRPr="00DC65A2">
        <w:rPr>
          <w:rFonts w:cs="Times New Roman" w:eastAsia="Times New Roman"/>
          <w:szCs w:val="24"/>
        </w:rPr>
        <w:t xml:space="preserve"> rješenjem </w:t>
      </w:r>
      <w:r w:rsidR="003A519A">
        <w:rPr>
          <w:rFonts w:cs="Times New Roman" w:eastAsia="Times New Roman"/>
          <w:szCs w:val="24"/>
        </w:rPr>
        <w:t>ovog suda poslovni broj T</w:t>
      </w:r>
      <w:r w:rsidRPr="00DC65A2">
        <w:rPr>
          <w:rFonts w:cs="Times New Roman" w:eastAsia="Times New Roman"/>
          <w:szCs w:val="24"/>
        </w:rPr>
        <w:t>t-</w:t>
      </w:r>
      <w:r w:rsidR="004759AF">
        <w:rPr>
          <w:rFonts w:cs="Times New Roman" w:eastAsia="Times New Roman"/>
          <w:szCs w:val="24"/>
        </w:rPr>
        <w:t>15/9523</w:t>
      </w:r>
      <w:r w:rsidRPr="00DC65A2">
        <w:rPr>
          <w:rFonts w:cs="Times New Roman" w:eastAsia="Times New Roman"/>
          <w:szCs w:val="24"/>
        </w:rPr>
        <w:t xml:space="preserve"> od </w:t>
      </w:r>
      <w:r w:rsidR="00BE5E0B">
        <w:rPr>
          <w:rFonts w:cs="Times New Roman" w:eastAsia="Times New Roman"/>
          <w:szCs w:val="24"/>
        </w:rPr>
        <w:t>5. svibnja 2017</w:t>
      </w:r>
      <w:r>
        <w:rPr>
          <w:rFonts w:cs="Times New Roman" w:eastAsia="Times New Roman"/>
          <w:szCs w:val="24"/>
        </w:rPr>
        <w:t>.</w:t>
      </w:r>
      <w:r w:rsidR="003A519A">
        <w:rPr>
          <w:rFonts w:cs="Times New Roman" w:eastAsia="Times New Roman"/>
          <w:szCs w:val="24"/>
        </w:rPr>
        <w:t xml:space="preserve"> dužnik brisan iz sudskog registra. </w:t>
      </w:r>
    </w:p>
    <w:p w:rsidRDefault="00DC65A2" w:rsidP="00DC65A2" w:rsidR="00DC65A2">
      <w:pPr>
        <w:ind w:firstLine="709"/>
        <w:jc w:val="both"/>
        <w:rPr>
          <w:rFonts w:cs="Times New Roman" w:eastAsia="Times New Roman"/>
          <w:szCs w:val="24"/>
        </w:rPr>
      </w:pPr>
    </w:p>
    <w:p w:rsidRDefault="00630CFC" w:rsidP="00630CFC" w:rsidR="00630CFC" w:rsidRPr="00630CFC">
      <w:pPr>
        <w:ind w:firstLine="709"/>
        <w:jc w:val="both"/>
        <w:rPr>
          <w:rFonts w:cs="Times New Roman" w:eastAsia="Times New Roman"/>
          <w:szCs w:val="24"/>
        </w:rPr>
      </w:pPr>
      <w:r w:rsidRPr="00630CFC">
        <w:rPr>
          <w:rFonts w:cs="Times New Roman" w:eastAsia="Times New Roman"/>
          <w:szCs w:val="24"/>
        </w:rPr>
        <w:t>Brisanjem iz sudskog regis</w:t>
      </w:r>
      <w:r w:rsidR="00E97816">
        <w:rPr>
          <w:rFonts w:cs="Times New Roman" w:eastAsia="Times New Roman"/>
          <w:szCs w:val="24"/>
        </w:rPr>
        <w:t>tra trgovačko društvo gubi svojstvo pravne osobe</w:t>
      </w:r>
      <w:r w:rsidRPr="00630CFC">
        <w:rPr>
          <w:rFonts w:cs="Times New Roman" w:eastAsia="Times New Roman"/>
          <w:szCs w:val="24"/>
        </w:rPr>
        <w:t xml:space="preserve"> odnosno prestaje postojati </w:t>
      </w:r>
      <w:r>
        <w:rPr>
          <w:rFonts w:cs="Times New Roman" w:eastAsia="Times New Roman"/>
          <w:szCs w:val="24"/>
        </w:rPr>
        <w:t>kao pravna osoba, a sukladno članku</w:t>
      </w:r>
      <w:r w:rsidRPr="00630CFC">
        <w:rPr>
          <w:rFonts w:cs="Times New Roman" w:eastAsia="Times New Roman"/>
          <w:szCs w:val="24"/>
        </w:rPr>
        <w:t xml:space="preserve"> 4. </w:t>
      </w:r>
      <w:r>
        <w:rPr>
          <w:rFonts w:cs="Times New Roman" w:eastAsia="Times New Roman"/>
          <w:szCs w:val="24"/>
        </w:rPr>
        <w:t xml:space="preserve">stavku 2. </w:t>
      </w:r>
      <w:r w:rsidRPr="00630CFC">
        <w:rPr>
          <w:rFonts w:cs="Times New Roman" w:eastAsia="Times New Roman"/>
          <w:szCs w:val="24"/>
        </w:rPr>
        <w:t>Zakona o trgovačkim društvima (</w:t>
      </w:r>
      <w:r>
        <w:rPr>
          <w:rFonts w:cs="Times New Roman" w:eastAsia="Times New Roman"/>
          <w:szCs w:val="24"/>
        </w:rPr>
        <w:t>„</w:t>
      </w:r>
      <w:r w:rsidRPr="00630CFC">
        <w:rPr>
          <w:rFonts w:cs="Times New Roman" w:eastAsia="Times New Roman"/>
          <w:szCs w:val="24"/>
        </w:rPr>
        <w:t>Narodne novine</w:t>
      </w:r>
      <w:r>
        <w:rPr>
          <w:rFonts w:cs="Times New Roman" w:eastAsia="Times New Roman"/>
          <w:szCs w:val="24"/>
        </w:rPr>
        <w:t>“</w:t>
      </w:r>
      <w:r w:rsidRPr="00630CFC">
        <w:rPr>
          <w:rFonts w:cs="Times New Roman" w:eastAsia="Times New Roman"/>
          <w:szCs w:val="24"/>
        </w:rPr>
        <w:t xml:space="preserve"> broj 111/93</w:t>
      </w:r>
      <w:r>
        <w:rPr>
          <w:rFonts w:cs="Times New Roman" w:eastAsia="Times New Roman"/>
          <w:szCs w:val="24"/>
        </w:rPr>
        <w:t>.</w:t>
      </w:r>
      <w:r w:rsidRPr="00630CFC">
        <w:rPr>
          <w:rFonts w:cs="Times New Roman" w:eastAsia="Times New Roman"/>
          <w:szCs w:val="24"/>
        </w:rPr>
        <w:t>, 34/99</w:t>
      </w:r>
      <w:r>
        <w:rPr>
          <w:rFonts w:cs="Times New Roman" w:eastAsia="Times New Roman"/>
          <w:szCs w:val="24"/>
        </w:rPr>
        <w:t>.</w:t>
      </w:r>
      <w:r w:rsidRPr="00630CFC">
        <w:rPr>
          <w:rFonts w:cs="Times New Roman" w:eastAsia="Times New Roman"/>
          <w:szCs w:val="24"/>
        </w:rPr>
        <w:t>, 52/00</w:t>
      </w:r>
      <w:r>
        <w:rPr>
          <w:rFonts w:cs="Times New Roman" w:eastAsia="Times New Roman"/>
          <w:szCs w:val="24"/>
        </w:rPr>
        <w:t>.</w:t>
      </w:r>
      <w:r w:rsidRPr="00630CFC">
        <w:rPr>
          <w:rFonts w:cs="Times New Roman" w:eastAsia="Times New Roman"/>
          <w:szCs w:val="24"/>
        </w:rPr>
        <w:t>, 118/03</w:t>
      </w:r>
      <w:r>
        <w:rPr>
          <w:rFonts w:cs="Times New Roman" w:eastAsia="Times New Roman"/>
          <w:szCs w:val="24"/>
        </w:rPr>
        <w:t>.</w:t>
      </w:r>
      <w:r w:rsidRPr="00630CFC">
        <w:rPr>
          <w:rFonts w:cs="Times New Roman" w:eastAsia="Times New Roman"/>
          <w:szCs w:val="24"/>
        </w:rPr>
        <w:t>, 107/07</w:t>
      </w:r>
      <w:r>
        <w:rPr>
          <w:rFonts w:cs="Times New Roman" w:eastAsia="Times New Roman"/>
          <w:szCs w:val="24"/>
        </w:rPr>
        <w:t>.</w:t>
      </w:r>
      <w:r w:rsidRPr="00630CFC">
        <w:rPr>
          <w:rFonts w:cs="Times New Roman" w:eastAsia="Times New Roman"/>
          <w:szCs w:val="24"/>
        </w:rPr>
        <w:t>, 146/08</w:t>
      </w:r>
      <w:r>
        <w:rPr>
          <w:rFonts w:cs="Times New Roman" w:eastAsia="Times New Roman"/>
          <w:szCs w:val="24"/>
        </w:rPr>
        <w:t>.</w:t>
      </w:r>
      <w:r w:rsidRPr="00630CFC">
        <w:rPr>
          <w:rFonts w:cs="Times New Roman" w:eastAsia="Times New Roman"/>
          <w:szCs w:val="24"/>
        </w:rPr>
        <w:t>, 137/09</w:t>
      </w:r>
      <w:r>
        <w:rPr>
          <w:rFonts w:cs="Times New Roman" w:eastAsia="Times New Roman"/>
          <w:szCs w:val="24"/>
        </w:rPr>
        <w:t>.</w:t>
      </w:r>
      <w:r w:rsidRPr="00630CFC">
        <w:rPr>
          <w:rFonts w:cs="Times New Roman" w:eastAsia="Times New Roman"/>
          <w:szCs w:val="24"/>
        </w:rPr>
        <w:t>, 125/11</w:t>
      </w:r>
      <w:r>
        <w:rPr>
          <w:rFonts w:cs="Times New Roman" w:eastAsia="Times New Roman"/>
          <w:szCs w:val="24"/>
        </w:rPr>
        <w:t>.</w:t>
      </w:r>
      <w:r w:rsidRPr="00630CFC">
        <w:rPr>
          <w:rFonts w:cs="Times New Roman" w:eastAsia="Times New Roman"/>
          <w:szCs w:val="24"/>
        </w:rPr>
        <w:t>, 111/12</w:t>
      </w:r>
      <w:r>
        <w:rPr>
          <w:rFonts w:cs="Times New Roman" w:eastAsia="Times New Roman"/>
          <w:szCs w:val="24"/>
        </w:rPr>
        <w:t>.</w:t>
      </w:r>
      <w:r w:rsidRPr="00630CFC">
        <w:rPr>
          <w:rFonts w:cs="Times New Roman" w:eastAsia="Times New Roman"/>
          <w:szCs w:val="24"/>
        </w:rPr>
        <w:t>, 68/13</w:t>
      </w:r>
      <w:r>
        <w:rPr>
          <w:rFonts w:cs="Times New Roman" w:eastAsia="Times New Roman"/>
          <w:szCs w:val="24"/>
        </w:rPr>
        <w:t>.</w:t>
      </w:r>
      <w:r w:rsidRPr="00630CFC">
        <w:rPr>
          <w:rFonts w:cs="Times New Roman" w:eastAsia="Times New Roman"/>
          <w:szCs w:val="24"/>
        </w:rPr>
        <w:t xml:space="preserve"> i 110/15</w:t>
      </w:r>
      <w:r>
        <w:rPr>
          <w:rFonts w:cs="Times New Roman" w:eastAsia="Times New Roman"/>
          <w:szCs w:val="24"/>
        </w:rPr>
        <w:t>.</w:t>
      </w:r>
      <w:r w:rsidRPr="00630CFC">
        <w:rPr>
          <w:rFonts w:cs="Times New Roman" w:eastAsia="Times New Roman"/>
          <w:szCs w:val="24"/>
        </w:rPr>
        <w:t>).</w:t>
      </w:r>
    </w:p>
    <w:p w:rsidRDefault="00630CFC" w:rsidP="00630CFC" w:rsidR="00630CFC" w:rsidRPr="00630CFC">
      <w:pPr>
        <w:ind w:firstLine="709"/>
        <w:jc w:val="both"/>
        <w:rPr>
          <w:rFonts w:cs="Times New Roman" w:eastAsia="Times New Roman"/>
          <w:szCs w:val="24"/>
        </w:rPr>
      </w:pPr>
    </w:p>
    <w:p w:rsidRDefault="00630CFC" w:rsidP="00630CFC" w:rsidR="00630CFC" w:rsidRPr="00630CFC">
      <w:pPr>
        <w:ind w:firstLine="709"/>
        <w:jc w:val="both"/>
        <w:rPr>
          <w:rFonts w:cs="Times New Roman" w:eastAsia="Times New Roman"/>
          <w:szCs w:val="24"/>
        </w:rPr>
      </w:pPr>
      <w:r w:rsidRPr="00630CFC">
        <w:rPr>
          <w:rFonts w:cs="Times New Roman" w:eastAsia="Times New Roman"/>
          <w:szCs w:val="24"/>
        </w:rPr>
        <w:t xml:space="preserve">Prema </w:t>
      </w:r>
      <w:r>
        <w:rPr>
          <w:rFonts w:cs="Times New Roman" w:eastAsia="Times New Roman"/>
          <w:szCs w:val="24"/>
        </w:rPr>
        <w:t>članku 3. stavku</w:t>
      </w:r>
      <w:r w:rsidR="006741A8">
        <w:rPr>
          <w:rFonts w:cs="Times New Roman" w:eastAsia="Times New Roman"/>
          <w:szCs w:val="24"/>
        </w:rPr>
        <w:t xml:space="preserve"> 1. SZ-a</w:t>
      </w:r>
      <w:r w:rsidRPr="00630CFC">
        <w:rPr>
          <w:rFonts w:cs="Times New Roman" w:eastAsia="Times New Roman"/>
          <w:szCs w:val="24"/>
        </w:rPr>
        <w:t xml:space="preserve"> predstečajni i stečajni postupak mogu se provesti nad pravnom osobom i nad imovinom dužnika pojedinca, ako zakonom nije dru</w:t>
      </w:r>
      <w:r>
        <w:rPr>
          <w:rFonts w:cs="Times New Roman" w:eastAsia="Times New Roman"/>
          <w:szCs w:val="24"/>
        </w:rPr>
        <w:t>k</w:t>
      </w:r>
      <w:r w:rsidRPr="00630CFC">
        <w:rPr>
          <w:rFonts w:cs="Times New Roman" w:eastAsia="Times New Roman"/>
          <w:szCs w:val="24"/>
        </w:rPr>
        <w:t>čije određeno.</w:t>
      </w:r>
    </w:p>
    <w:p w:rsidRDefault="00630CFC" w:rsidP="00630CFC" w:rsidR="00630CFC" w:rsidRPr="00630CFC">
      <w:pPr>
        <w:ind w:firstLine="709"/>
        <w:jc w:val="both"/>
        <w:rPr>
          <w:rFonts w:cs="Times New Roman" w:eastAsia="Times New Roman"/>
          <w:szCs w:val="24"/>
        </w:rPr>
      </w:pPr>
    </w:p>
    <w:p w:rsidRDefault="00630CFC" w:rsidP="00630CFC" w:rsidR="00630CFC" w:rsidRPr="00630CFC">
      <w:pPr>
        <w:ind w:firstLine="708"/>
        <w:jc w:val="both"/>
        <w:rPr>
          <w:rFonts w:cs="Times New Roman" w:eastAsia="Times New Roman"/>
          <w:szCs w:val="24"/>
        </w:rPr>
      </w:pPr>
      <w:r w:rsidRPr="00630CFC">
        <w:rPr>
          <w:rFonts w:cs="Times New Roman" w:eastAsia="Times New Roman"/>
          <w:szCs w:val="24"/>
        </w:rPr>
        <w:t xml:space="preserve">Nadalje, </w:t>
      </w:r>
      <w:r>
        <w:rPr>
          <w:rFonts w:cs="Times New Roman" w:eastAsia="Times New Roman"/>
          <w:szCs w:val="24"/>
        </w:rPr>
        <w:t>člankom 115. stavkom</w:t>
      </w:r>
      <w:r w:rsidRPr="00630CFC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žalba, ili taj prijedlog odbacuje rješenjem. </w:t>
      </w:r>
    </w:p>
    <w:p w:rsidRDefault="00630CFC" w:rsidP="00630CFC" w:rsidR="00630CFC" w:rsidRPr="00630CFC">
      <w:pPr>
        <w:ind w:firstLine="709"/>
        <w:jc w:val="both"/>
        <w:rPr>
          <w:rFonts w:cs="Times New Roman" w:eastAsia="Times New Roman"/>
          <w:szCs w:val="24"/>
        </w:rPr>
      </w:pPr>
    </w:p>
    <w:p w:rsidRDefault="00630CFC" w:rsidP="00630CFC" w:rsidR="00630CFC">
      <w:pPr>
        <w:ind w:firstLine="709"/>
        <w:jc w:val="both"/>
        <w:rPr>
          <w:rFonts w:cs="Times New Roman" w:eastAsia="Times New Roman"/>
          <w:szCs w:val="24"/>
        </w:rPr>
      </w:pPr>
      <w:r w:rsidRPr="00630CFC">
        <w:rPr>
          <w:rFonts w:cs="Times New Roman" w:eastAsia="Times New Roman"/>
          <w:szCs w:val="24"/>
        </w:rPr>
        <w:t xml:space="preserve">Budući da je </w:t>
      </w:r>
      <w:r>
        <w:rPr>
          <w:rFonts w:cs="Times New Roman" w:eastAsia="Times New Roman"/>
          <w:szCs w:val="24"/>
        </w:rPr>
        <w:t xml:space="preserve">trgovačko </w:t>
      </w:r>
      <w:r w:rsidRPr="00630CFC">
        <w:rPr>
          <w:rFonts w:cs="Times New Roman" w:eastAsia="Times New Roman"/>
          <w:szCs w:val="24"/>
        </w:rPr>
        <w:t xml:space="preserve">društvo </w:t>
      </w:r>
      <w:r w:rsidR="004759AF">
        <w:rPr>
          <w:rFonts w:cs="Times New Roman" w:eastAsia="Times New Roman"/>
          <w:szCs w:val="20"/>
          <w:lang w:eastAsia="hr-HR"/>
        </w:rPr>
        <w:t xml:space="preserve">HOME – DESIGN d.o.o., OIB: 97002230640, Split, Mandalinski put 14, </w:t>
      </w:r>
      <w:r w:rsidRPr="00630CFC">
        <w:rPr>
          <w:rFonts w:cs="Times New Roman" w:eastAsia="Times New Roman"/>
          <w:szCs w:val="24"/>
        </w:rPr>
        <w:t xml:space="preserve">brisano iz sudskog registra te je isto na taj način prestalo postojati, to je prijedlog </w:t>
      </w:r>
      <w:r w:rsidR="001F5382">
        <w:rPr>
          <w:rFonts w:cs="Times New Roman" w:eastAsia="Times New Roman"/>
          <w:szCs w:val="24"/>
        </w:rPr>
        <w:t>Republike Hrvatske, Ministarstva financija,</w:t>
      </w:r>
      <w:r w:rsidRPr="00630CFC">
        <w:rPr>
          <w:rFonts w:cs="Times New Roman" w:eastAsia="Times New Roman"/>
          <w:szCs w:val="24"/>
        </w:rPr>
        <w:t xml:space="preserve"> za otvaranje stečajnog postupka u ovom predmetu trebalo odbaciti</w:t>
      </w:r>
      <w:r>
        <w:rPr>
          <w:rFonts w:cs="Times New Roman" w:eastAsia="Times New Roman"/>
          <w:szCs w:val="24"/>
        </w:rPr>
        <w:t>.</w:t>
      </w:r>
      <w:r w:rsidRPr="00630CF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Naime, u smislu članka 3. stavka</w:t>
      </w:r>
      <w:r w:rsidRPr="00630CFC">
        <w:rPr>
          <w:rFonts w:cs="Times New Roman" w:eastAsia="Times New Roman"/>
          <w:szCs w:val="24"/>
        </w:rPr>
        <w:t xml:space="preserve"> 1. SZ-a, stečajni postupak </w:t>
      </w:r>
      <w:r>
        <w:rPr>
          <w:rFonts w:cs="Times New Roman" w:eastAsia="Times New Roman"/>
          <w:szCs w:val="24"/>
        </w:rPr>
        <w:t xml:space="preserve">se </w:t>
      </w:r>
      <w:r w:rsidRPr="00630CFC">
        <w:rPr>
          <w:rFonts w:cs="Times New Roman" w:eastAsia="Times New Roman"/>
          <w:szCs w:val="24"/>
        </w:rPr>
        <w:t xml:space="preserve">ne može provesti nad dužnikom koji je prestao postojati kao pravna osoba. </w:t>
      </w:r>
    </w:p>
    <w:p w:rsidRDefault="00630CFC" w:rsidP="00630CFC" w:rsidR="00630CFC">
      <w:pPr>
        <w:ind w:firstLine="709"/>
        <w:jc w:val="both"/>
        <w:rPr>
          <w:rFonts w:cs="Times New Roman" w:eastAsia="Times New Roman"/>
          <w:szCs w:val="24"/>
        </w:rPr>
      </w:pPr>
    </w:p>
    <w:p w:rsidRDefault="00630CFC" w:rsidP="00630CFC" w:rsidR="00630CFC" w:rsidRPr="00630CFC">
      <w:pPr>
        <w:ind w:firstLine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Pr="00630CFC">
        <w:rPr>
          <w:rFonts w:cs="Times New Roman" w:eastAsia="Times New Roman"/>
          <w:szCs w:val="24"/>
        </w:rPr>
        <w:t xml:space="preserve">a </w:t>
      </w:r>
      <w:r>
        <w:rPr>
          <w:rFonts w:cs="Times New Roman" w:eastAsia="Times New Roman"/>
          <w:szCs w:val="24"/>
        </w:rPr>
        <w:t>na temelju</w:t>
      </w:r>
      <w:r w:rsidRPr="00630CF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članka 115. stavka</w:t>
      </w:r>
      <w:r w:rsidRPr="00630CFC">
        <w:rPr>
          <w:rFonts w:cs="Times New Roman" w:eastAsia="Times New Roman"/>
          <w:szCs w:val="24"/>
        </w:rPr>
        <w:t xml:space="preserve"> 1. SZ-a, odlučeno je kao u izreci ovog rješenja. </w:t>
      </w:r>
    </w:p>
    <w:p w:rsidRDefault="00DC65A2" w:rsidP="008A3181" w:rsidR="00DC65A2">
      <w:pPr>
        <w:ind w:firstLine="709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4759AF">
        <w:rPr>
          <w:rFonts w:cs="Times New Roman" w:eastAsia="Times New Roman"/>
          <w:szCs w:val="24"/>
        </w:rPr>
        <w:t>8. veljače</w:t>
      </w:r>
      <w:r w:rsidR="008075FB">
        <w:rPr>
          <w:rFonts w:cs="Times New Roman" w:eastAsia="Times New Roman"/>
          <w:szCs w:val="24"/>
        </w:rPr>
        <w:t xml:space="preserve"> </w:t>
      </w:r>
      <w:r w:rsidR="008A3181">
        <w:rPr>
          <w:rFonts w:cs="Times New Roman" w:eastAsia="Times New Roman"/>
          <w:szCs w:val="24"/>
        </w:rPr>
        <w:t>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7D2964" w:rsidP="00042935" w:rsidR="00042935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042935" w:rsidRPr="00685F9A">
        <w:rPr>
          <w:rFonts w:cs="Times New Roman" w:eastAsia="Times New Roman"/>
          <w:szCs w:val="24"/>
        </w:rPr>
        <w:t>SUTKINJA</w:t>
      </w:r>
    </w:p>
    <w:p w:rsidRDefault="004759AF" w:rsidP="004759AF" w:rsidR="00042935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</w:t>
      </w:r>
      <w:r w:rsidR="00042935">
        <w:rPr>
          <w:rFonts w:cs="Times New Roman" w:eastAsia="Times New Roman"/>
          <w:szCs w:val="24"/>
        </w:rPr>
        <w:t xml:space="preserve">          Zrinka Ćosić</w:t>
      </w:r>
    </w:p>
    <w:p w:rsidRDefault="00630CFC" w:rsidP="00042935" w:rsidR="00630CFC">
      <w:pPr>
        <w:ind w:firstLine="708" w:left="5664"/>
        <w:rPr>
          <w:rFonts w:cs="Times New Roman" w:eastAsia="Times New Roman"/>
          <w:szCs w:val="24"/>
        </w:rPr>
      </w:pPr>
    </w:p>
    <w:p w:rsidRDefault="008075FB" w:rsidP="00042935" w:rsidR="008075FB">
      <w:pPr>
        <w:spacing w:lineRule="auto" w:line="276"/>
        <w:ind w:left="6372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685F9A" w:rsidP="00685F9A" w:rsid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Protiv ovog rješe</w:t>
      </w:r>
      <w:r w:rsidR="006D47F5">
        <w:rPr>
          <w:rFonts w:cs="Times New Roman" w:eastAsia="Times New Roman"/>
          <w:szCs w:val="24"/>
        </w:rPr>
        <w:t>nja dopuštena je žalba. Žalba</w:t>
      </w:r>
      <w:r w:rsidRPr="00685F9A">
        <w:rPr>
          <w:rFonts w:cs="Times New Roman" w:eastAsia="Times New Roman"/>
          <w:szCs w:val="24"/>
        </w:rPr>
        <w:t xml:space="preserve"> </w:t>
      </w:r>
      <w:r w:rsidR="006D47F5">
        <w:rPr>
          <w:rFonts w:cs="Times New Roman" w:eastAsia="Times New Roman"/>
          <w:szCs w:val="24"/>
        </w:rPr>
        <w:t xml:space="preserve">se </w:t>
      </w:r>
      <w:r w:rsidRPr="00685F9A">
        <w:rPr>
          <w:rFonts w:cs="Times New Roman" w:eastAsia="Times New Roman"/>
          <w:szCs w:val="24"/>
        </w:rPr>
        <w:t>može izjaviti u roku od osam dana od dostave rješenja, a dostava ovog rješenja smatra se obavljenom istekom osmog dana od dana njegove objave na mrežnoj stranici e-Oglasna ploča sudova. Žalba se podnosi Trg</w:t>
      </w:r>
      <w:r w:rsidR="007D2964">
        <w:rPr>
          <w:rFonts w:cs="Times New Roman" w:eastAsia="Times New Roman"/>
          <w:szCs w:val="24"/>
        </w:rPr>
        <w:t>ovačkom sudu u Splitu, pisano</w:t>
      </w:r>
      <w:r w:rsidRPr="00685F9A">
        <w:rPr>
          <w:rFonts w:cs="Times New Roman" w:eastAsia="Times New Roman"/>
          <w:szCs w:val="24"/>
        </w:rPr>
        <w:t xml:space="preserve"> u tri primjerka, a o istoj odlučuje Visoki trgovački sud Republike Hrvatske. </w:t>
      </w:r>
    </w:p>
    <w:p w:rsidRDefault="000E336E" w:rsidP="00685F9A" w:rsidR="000E336E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Dna:</w:t>
      </w:r>
    </w:p>
    <w:p w:rsidRDefault="00685F9A" w:rsidP="00685F9A" w:rsidR="008075FB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-  predlagatelju</w:t>
      </w:r>
      <w:r w:rsidR="007D2964">
        <w:rPr>
          <w:rFonts w:cs="Times New Roman" w:eastAsia="Times New Roman"/>
          <w:szCs w:val="24"/>
        </w:rPr>
        <w:t xml:space="preserve"> </w:t>
      </w:r>
      <w:r w:rsidR="001F5382">
        <w:rPr>
          <w:rFonts w:cs="Times New Roman" w:eastAsia="Times New Roman"/>
          <w:szCs w:val="24"/>
        </w:rPr>
        <w:t>-</w:t>
      </w:r>
      <w:r w:rsidR="008075FB">
        <w:rPr>
          <w:rFonts w:cs="Times New Roman" w:eastAsia="Times New Roman"/>
          <w:szCs w:val="24"/>
        </w:rPr>
        <w:t xml:space="preserve"> </w:t>
      </w:r>
      <w:r w:rsidR="001F5382">
        <w:rPr>
          <w:rFonts w:cs="Times New Roman" w:eastAsia="Times New Roman"/>
          <w:szCs w:val="24"/>
        </w:rPr>
        <w:t>Republika Hrvatska, Ministarstvo financija</w:t>
      </w:r>
    </w:p>
    <w:p w:rsidRDefault="001F5382" w:rsidP="00685F9A" w:rsidR="001F5382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 Financijskoj agenciji</w:t>
      </w:r>
    </w:p>
    <w:p w:rsidRDefault="008075FB" w:rsidP="00685F9A" w:rsidR="00685F9A" w:rsidRPr="00685F9A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 </w:t>
      </w:r>
      <w:r w:rsidR="00685F9A" w:rsidRPr="00685F9A">
        <w:rPr>
          <w:rFonts w:cs="Times New Roman" w:eastAsia="Times New Roman"/>
          <w:szCs w:val="24"/>
        </w:rPr>
        <w:t>mrežna stranica e-Oglasna ploča sudova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-  </w:t>
      </w:r>
      <w:r w:rsidR="008405E2">
        <w:rPr>
          <w:rFonts w:cs="Times New Roman" w:eastAsia="Times New Roman"/>
          <w:szCs w:val="24"/>
        </w:rPr>
        <w:t xml:space="preserve">u </w:t>
      </w:r>
      <w:r w:rsidRPr="00685F9A">
        <w:rPr>
          <w:rFonts w:cs="Times New Roman" w:eastAsia="Times New Roman"/>
          <w:szCs w:val="24"/>
        </w:rPr>
        <w:t>spis</w:t>
      </w: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0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50D3A" w:rsidRPr="00950D3A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4759AF">
      <w:t>1835/2016-10</w:t>
    </w:r>
  </w:p>
  <w:p w:rsidRDefault="00950D3A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42935"/>
    <w:rsid w:val="000E336E"/>
    <w:rsid w:val="001F5382"/>
    <w:rsid w:val="00305397"/>
    <w:rsid w:val="0033798D"/>
    <w:rsid w:val="003447B2"/>
    <w:rsid w:val="003A519A"/>
    <w:rsid w:val="003C3ED5"/>
    <w:rsid w:val="00436BAB"/>
    <w:rsid w:val="004759AF"/>
    <w:rsid w:val="00492C3D"/>
    <w:rsid w:val="00495246"/>
    <w:rsid w:val="00516502"/>
    <w:rsid w:val="005E535D"/>
    <w:rsid w:val="00600792"/>
    <w:rsid w:val="00630CFC"/>
    <w:rsid w:val="00661C20"/>
    <w:rsid w:val="006741A8"/>
    <w:rsid w:val="00685F9A"/>
    <w:rsid w:val="006D47F5"/>
    <w:rsid w:val="007C3887"/>
    <w:rsid w:val="007D2964"/>
    <w:rsid w:val="008075FB"/>
    <w:rsid w:val="00813CC2"/>
    <w:rsid w:val="008405E2"/>
    <w:rsid w:val="00855740"/>
    <w:rsid w:val="00883CFA"/>
    <w:rsid w:val="008A3181"/>
    <w:rsid w:val="008C0963"/>
    <w:rsid w:val="008E3C5E"/>
    <w:rsid w:val="00940329"/>
    <w:rsid w:val="00940791"/>
    <w:rsid w:val="00950D3A"/>
    <w:rsid w:val="00954117"/>
    <w:rsid w:val="00971382"/>
    <w:rsid w:val="00971D42"/>
    <w:rsid w:val="009C7BD8"/>
    <w:rsid w:val="009D6B6B"/>
    <w:rsid w:val="00A44433"/>
    <w:rsid w:val="00A700BA"/>
    <w:rsid w:val="00AD01D1"/>
    <w:rsid w:val="00AE7280"/>
    <w:rsid w:val="00B54A64"/>
    <w:rsid w:val="00B62B6A"/>
    <w:rsid w:val="00B646E9"/>
    <w:rsid w:val="00B95058"/>
    <w:rsid w:val="00BE5E0B"/>
    <w:rsid w:val="00D428E0"/>
    <w:rsid w:val="00D72069"/>
    <w:rsid w:val="00DA30E7"/>
    <w:rsid w:val="00DC65A2"/>
    <w:rsid w:val="00E40DE8"/>
    <w:rsid w:val="00E97816"/>
    <w:rsid w:val="00F17A3C"/>
    <w:rsid w:val="00F31E77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Tekstrezerviranogmjesta" w:type="character">
    <w:name w:val="Placeholder Text"/>
    <w:basedOn w:val="Zadanifontodlomka"/>
    <w:uiPriority w:val="99"/>
    <w:semiHidden/>
    <w:rsid w:val="00950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D3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50D3A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50D3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50D3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Tekstrezerviranogmjesta" w:type="character">
    <w:name w:val="Placeholder Text"/>
    <w:basedOn w:val="Zadanifontodlomka"/>
    <w:uiPriority w:val="99"/>
    <w:semiHidden/>
    <w:rsid w:val="00950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D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50D3A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50D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50D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728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St-1835/2016</izvorni_sadrzaj>
    <derivirana_varijabla naziv="DomainObject.Predmet.OznakaBroj_1">St-1835/2016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HOME - DESIGN d.o.o. za izradu namještaja i trgovinu</izvorni_sadrzaj>
    <derivirana_varijabla naziv="DomainObject.Predmet.ProtustrankaFormated_1">  HOME - DESIGN d.o.o. za izradu namještaja i trgovinu</derivirana_varijabla>
  </DomainObject.Predmet.ProtustrankaFormated>
  <DomainObject.Predmet.ProtustrankaFormatedOIB>
    <izvorni_sadrzaj>  HOME - DESIGN d.o.o. za izradu namještaja i trgovinu, OIB 97002230640</izvorni_sadrzaj>
    <derivirana_varijabla naziv="DomainObject.Predmet.ProtustrankaFormatedOIB_1">  HOME - DESIGN d.o.o. za izradu namještaja i trgovinu, OIB 97002230640</derivirana_varijabla>
  </DomainObject.Predmet.ProtustrankaFormatedOIB>
  <DomainObject.Predmet.ProtustrankaFormatedWithAdress>
    <izvorni_sadrzaj> HOME - DESIGN d.o.o. za izradu namještaja i trgovinu, Mandalinski put 14, 21000 Split</izvorni_sadrzaj>
    <derivirana_varijabla naziv="DomainObject.Predmet.ProtustrankaFormatedWithAdress_1"> HOME - DESIGN d.o.o. za izradu namještaja i trgovinu, Mandalinski put 14, 21000 Split</derivirana_varijabla>
  </DomainObject.Predmet.ProtustrankaFormatedWithAdress>
  <DomainObject.Predmet.ProtustrankaFormatedWithAdressOIB>
    <izvorni_sadrzaj> HOME - DESIGN d.o.o. za izradu namještaja i trgovinu, OIB 97002230640, Mandalinski put 14, 21000 Split</izvorni_sadrzaj>
    <derivirana_varijabla naziv="DomainObject.Predmet.ProtustrankaFormatedWithAdressOIB_1"> HOME - DESIGN d.o.o. za izradu namještaja i trgovinu, OIB 97002230640, Mandalinski put 14, 21000 Split</derivirana_varijabla>
  </DomainObject.Predmet.ProtustrankaFormatedWithAdressOIB>
  <DomainObject.Predmet.ProtustrankaWithAdress>
    <izvorni_sadrzaj>HOME - DESIGN d.o.o. za izradu namještaja i trgovinu Mandalinski put 14, 21000 Split</izvorni_sadrzaj>
    <derivirana_varijabla naziv="DomainObject.Predmet.ProtustrankaWithAdress_1">HOME - DESIGN d.o.o. za izradu namještaja i trgovinu Mandalinski put 14, 21000 Split</derivirana_varijabla>
  </DomainObject.Predmet.ProtustrankaWithAdress>
  <DomainObject.Predmet.ProtustrankaWithAdressOIB>
    <izvorni_sadrzaj>HOME - DESIGN d.o.o. za izradu namještaja i trgovinu, OIB 97002230640, Mandalinski put 14, 21000 Split</izvorni_sadrzaj>
    <derivirana_varijabla naziv="DomainObject.Predmet.ProtustrankaWithAdressOIB_1">HOME - DESIGN d.o.o. za izradu namještaja i trgovinu, OIB 97002230640, Mandalinski put 14, 21000 Split</derivirana_varijabla>
  </DomainObject.Predmet.ProtustrankaWithAdressOIB>
  <DomainObject.Predmet.ProtustrankaNazivFormated>
    <izvorni_sadrzaj>HOME - DESIGN d.o.o. za izradu namještaja i trgovinu</izvorni_sadrzaj>
    <derivirana_varijabla naziv="DomainObject.Predmet.ProtustrankaNazivFormated_1">HOME - DESIGN d.o.o. za izradu namještaja i trgovinu</derivirana_varijabla>
  </DomainObject.Predmet.ProtustrankaNazivFormated>
  <DomainObject.Predmet.ProtustrankaNazivFormatedOIB>
    <izvorni_sadrzaj>HOME - DESIGN d.o.o. za izradu namještaja i trgovinu, OIB 97002230640</izvorni_sadrzaj>
    <derivirana_varijabla naziv="DomainObject.Predmet.ProtustrankaNazivFormatedOIB_1">HOME - DESIGN d.o.o. za izradu namještaja i trgovinu, OIB 97002230640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244721.45</izvorni_sadrzaj>
    <derivirana_varijabla naziv="DomainObject.Predmet.TrenutnaVrijednost_1">244721.45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HOME - DESIGN d.o.o. za izradu namještaja i trgovinu</item>
    </izvorni_sadrzaj>
    <derivirana_varijabla naziv="DomainObject.Predmet.ProtuStrankaListFormated_1">
      <item>HOME - DESIGN d.o.o. za izradu namještaja i trgovinu</item>
    </derivirana_varijabla>
  </DomainObject.Predmet.ProtuStrankaListFormated>
  <DomainObject.Predmet.ProtuStrankaListFormatedOIB>
    <izvorni_sadrzaj>
      <item>HOME - DESIGN d.o.o. za izradu namještaja i trgovinu, OIB 97002230640</item>
    </izvorni_sadrzaj>
    <derivirana_varijabla naziv="DomainObject.Predmet.ProtuStrankaListFormatedOIB_1">
      <item>HOME - DESIGN d.o.o. za izradu namještaja i trgovinu, OIB 97002230640</item>
    </derivirana_varijabla>
  </DomainObject.Predmet.ProtuStrankaListFormatedOIB>
  <DomainObject.Predmet.ProtuStrankaListFormatedWithAdress>
    <izvorni_sadrzaj>
      <item>HOME - DESIGN d.o.o. za izradu namještaja i trgovinu, Mandalinski put 14, 21000 Split</item>
    </izvorni_sadrzaj>
    <derivirana_varijabla naziv="DomainObject.Predmet.ProtuStrankaListFormatedWithAdress_1">
      <item>HOME - DESIGN d.o.o. za izradu namještaja i trgovinu, Mandalinski put 14, 21000 Split</item>
    </derivirana_varijabla>
  </DomainObject.Predmet.ProtuStrankaListFormatedWithAdress>
  <DomainObject.Predmet.ProtuStrankaListFormatedWithAdressOIB>
    <izvorni_sadrzaj>
      <item>HOME - DESIGN d.o.o. za izradu namještaja i trgovinu, OIB 97002230640, Mandalinski put 14, 21000 Split</item>
    </izvorni_sadrzaj>
    <derivirana_varijabla naziv="DomainObject.Predmet.ProtuStrankaListFormatedWithAdressOIB_1">
      <item>HOME - DESIGN d.o.o. za izradu namještaja i trgovinu, OIB 97002230640, Mandalinski put 14, 21000 Split</item>
    </derivirana_varijabla>
  </DomainObject.Predmet.ProtuStrankaListFormatedWithAdressOIB>
  <DomainObject.Predmet.ProtuStrankaListNazivFormated>
    <izvorni_sadrzaj>
      <item>HOME - DESIGN d.o.o. za izradu namještaja i trgovinu</item>
    </izvorni_sadrzaj>
    <derivirana_varijabla naziv="DomainObject.Predmet.ProtuStrankaListNazivFormated_1">
      <item>HOME - DESIGN d.o.o. za izradu namještaja i trgovinu</item>
    </derivirana_varijabla>
  </DomainObject.Predmet.ProtuStrankaListNazivFormated>
  <DomainObject.Predmet.ProtuStrankaListNazivFormatedOIB>
    <izvorni_sadrzaj>
      <item>HOME - DESIGN d.o.o. za izradu namještaja i trgovinu, OIB 97002230640</item>
    </izvorni_sadrzaj>
    <derivirana_varijabla naziv="DomainObject.Predmet.ProtuStrankaListNazivFormatedOIB_1">
      <item>HOME - DESIGN d.o.o. za izradu namještaja i trgovinu, OIB 97002230640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HOME - DESIGN d.o.o. za izradu namještaja i trgovinu</izvorni_sadrzaj>
    <derivirana_varijabla naziv="DomainObject.Predmet.ProtustrankaIDrugi_1">HOME - DESIGN d.o.o. za izradu namještaja i trgovinu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HOME - DESIGN d.o.o. za izradu namještaja i trgovinu, OIB 97002230640, Mandalinski put 14, 21000 Split</izvorni_sadrzaj>
    <derivirana_varijabla naziv="DomainObject.Predmet.ProtustrankaIDrugiAdressOIB_1">HOME - DESIGN d.o.o. za izradu namještaja i trgovinu, OIB 97002230640, Mandalinski put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HOME - DESIGN d.o.o. za izradu namještaja i trgovinu</item>
      <item>ŽUPANIJSKO DRŽAVNO ODVJETNIŠTVO</item>
    </izvorni_sadrzaj>
    <derivirana_varijabla naziv="DomainObject.Predmet.SudioniciListNaziv_1">
      <item>HOME - DESIGN d.o.o. za izradu namještaja i trgovinu</item>
      <item>ŽUPANIJSKO DRŽAVNO ODVJETNIŠTVO</item>
    </derivirana_varijabla>
  </DomainObject.Predmet.SudioniciListNaziv>
  <DomainObject.Predmet.SudioniciListAdressOIB>
    <izvorni_sadrzaj>
      <item>HOME - DESIGN d.o.o. za izradu namještaja i trgovinu, OIB 97002230640, Mandalinski put 14,21000 Split</item>
      <item>ŽUPANIJSKO DRŽAVNO ODVJETNIŠTVO, OIB 70793241859, Gundulićeva 29a,21000 Split</item>
    </izvorni_sadrzaj>
    <derivirana_varijabla naziv="DomainObject.Predmet.SudioniciListAdressOIB_1">
      <item>HOME - DESIGN d.o.o. za izradu namještaja i trgovinu, OIB 97002230640, Mandalinski put 14,21000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97002230640</item>
      <item>, OIB 70793241859</item>
    </izvorni_sadrzaj>
    <derivirana_varijabla naziv="DomainObject.Predmet.SudioniciListNazivOIB_1">
      <item>, OIB 97002230640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194633-9CB4-4468-A10A-BC55B24141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3221</properties:Characters>
  <properties:Lines>95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2019-02-08T09:32:00Z</dcterms:created>
  <dc:creator>Zrinka Ćosić</dc:creator>
  <cp:lastModifiedBy>Zrinka Ćosić</cp:lastModifiedBy>
  <cp:lastPrinted>2019-02-08T12:45:00Z</cp:lastPrinted>
  <dcterms:modified xmlns:xsi="http://www.w3.org/2001/XMLSchema-instance" xsi:type="dcterms:W3CDTF">2019-02-08T13:30:00Z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(St-1835-2016 - HOME - DESIGN d.o.o. - rješenje - odbačen prijedlog RH, MIN FIN za otvaranje stečajnog postupka, ranije bio zahtjev za skraćeni - du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