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13b49" w14:paraId="1d13b49" w:rsidRDefault="007B7A50" w:rsidP="007B7A50" w:rsidR="007B7A50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A1650B">
        <w:rPr>
          <w:rFonts w:hAnsi="Times New Roman" w:ascii="Times New Roman"/>
        </w:rPr>
        <w:t xml:space="preserve">        </w:t>
      </w:r>
      <w:proofErr w:type="spellStart"/>
      <w:r w:rsidR="00A1650B">
        <w:rPr>
          <w:rFonts w:hAnsi="Times New Roman" w:ascii="Times New Roman"/>
        </w:rPr>
        <w:t>Poslovni</w:t>
      </w:r>
      <w:proofErr w:type="spellEnd"/>
      <w:r w:rsidR="00A1650B">
        <w:rPr>
          <w:rFonts w:hAnsi="Times New Roman" w:ascii="Times New Roman"/>
        </w:rPr>
        <w:t xml:space="preserve"> broj</w:t>
      </w:r>
      <w:proofErr w:type="gramStart"/>
      <w:r w:rsidR="00A1650B">
        <w:rPr>
          <w:rFonts w:hAnsi="Times New Roman" w:ascii="Times New Roman"/>
        </w:rPr>
        <w:t>:</w:t>
      </w:r>
      <w:r>
        <w:rPr>
          <w:rFonts w:hAnsi="Times New Roman" w:ascii="Times New Roman"/>
        </w:rPr>
        <w:t>1.St</w:t>
      </w:r>
      <w:proofErr w:type="gramEnd"/>
      <w:r>
        <w:rPr>
          <w:rFonts w:hAnsi="Times New Roman" w:ascii="Times New Roman"/>
        </w:rPr>
        <w:t>-879/2018-</w:t>
      </w:r>
      <w:r w:rsidR="003C06DC">
        <w:rPr>
          <w:rFonts w:hAnsi="Times New Roman" w:ascii="Times New Roman"/>
        </w:rPr>
        <w:t>3</w:t>
      </w:r>
    </w:p>
    <w:p w:rsidRDefault="007B7A50" w:rsidP="007B7A50" w:rsidR="0042762F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50B" w:rsidP="007B7A50" w:rsidR="00A1650B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A1650B" w:rsidP="007B7A50" w:rsidR="00A1650B">
      <w:pPr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Trgovački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Splitu</w:t>
      </w:r>
      <w:proofErr w:type="spellEnd"/>
    </w:p>
    <w:p w:rsidRDefault="007B7A50" w:rsidP="007B7A50" w:rsidR="007B7A50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Split, </w:t>
      </w:r>
      <w:proofErr w:type="spellStart"/>
      <w:r>
        <w:rPr>
          <w:rFonts w:hAnsi="Times New Roman" w:ascii="Times New Roman"/>
        </w:rPr>
        <w:t>Sukoišanska</w:t>
      </w:r>
      <w:proofErr w:type="spellEnd"/>
      <w:r>
        <w:rPr>
          <w:rFonts w:hAnsi="Times New Roman" w:ascii="Times New Roman"/>
        </w:rPr>
        <w:t xml:space="preserve"> 6             </w:t>
      </w:r>
    </w:p>
    <w:p w:rsidRDefault="007B7A50" w:rsidP="007B7A50" w:rsidR="007B7A50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</w:t>
      </w:r>
    </w:p>
    <w:p w:rsidRDefault="007B7A50" w:rsidP="007B7A50" w:rsidR="007B7A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B7A50" w:rsidP="007B7A50" w:rsidR="007B7A50">
      <w:pPr>
        <w:jc w:val="center"/>
        <w:rPr>
          <w:rFonts w:hAnsi="Times New Roman" w:ascii="Times New Roman"/>
        </w:rPr>
      </w:pPr>
    </w:p>
    <w:p w:rsidRDefault="007B7A50" w:rsidP="007B7A50" w:rsidR="007B7A50">
      <w:pPr>
        <w:jc w:val="center"/>
        <w:rPr>
          <w:rFonts w:hAnsi="Times New Roman" w:ascii="Times New Roman"/>
          <w:spacing w:val="100"/>
        </w:rPr>
      </w:pPr>
      <w:r>
        <w:rPr>
          <w:rFonts w:hAnsi="Times New Roman" w:ascii="Times New Roman"/>
          <w:spacing w:val="100"/>
        </w:rPr>
        <w:t xml:space="preserve">RJEŠENJE </w:t>
      </w:r>
    </w:p>
    <w:p w:rsidRDefault="007B7A50" w:rsidP="007B7A50" w:rsidR="007B7A50">
      <w:pPr>
        <w:rPr>
          <w:rFonts w:hAnsi="Times New Roman" w:ascii="Times New Roman"/>
        </w:rPr>
      </w:pPr>
    </w:p>
    <w:p w:rsidRDefault="007B7A50" w:rsidP="007B7A50" w:rsidR="007B7A50">
      <w:pPr>
        <w:jc w:val="both"/>
        <w:rPr>
          <w:rFonts w:hAnsi="Times New Roman" w:ascii="Times New Roman"/>
          <w:lang w:val="en-US"/>
        </w:rPr>
      </w:pPr>
      <w:r>
        <w:rPr>
          <w:rFonts w:hAnsi="Times New Roman" w:ascii="Times New Roman"/>
          <w:lang w:val="en-US"/>
        </w:rPr>
        <w:tab/>
      </w:r>
      <w:proofErr w:type="spellStart"/>
      <w:r>
        <w:rPr>
          <w:rFonts w:hAnsi="Times New Roman" w:ascii="Times New Roman"/>
        </w:rPr>
        <w:t>Trgovački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Splitu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po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sucu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Velimiru</w:t>
      </w:r>
      <w:proofErr w:type="spellEnd"/>
      <w:r>
        <w:rPr>
          <w:rFonts w:hAnsi="Times New Roman" w:ascii="Times New Roman"/>
        </w:rPr>
        <w:t xml:space="preserve"> Vuković, </w:t>
      </w:r>
      <w:proofErr w:type="spellStart"/>
      <w:r>
        <w:rPr>
          <w:rFonts w:hAnsi="Times New Roman" w:ascii="Times New Roman"/>
        </w:rPr>
        <w:t>kao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sucu</w:t>
      </w:r>
      <w:proofErr w:type="spellEnd"/>
      <w:r>
        <w:rPr>
          <w:rFonts w:hAnsi="Times New Roman" w:ascii="Times New Roman"/>
          <w:lang w:val="en-US"/>
        </w:rPr>
        <w:t xml:space="preserve">, u </w:t>
      </w:r>
      <w:proofErr w:type="spellStart"/>
      <w:r>
        <w:rPr>
          <w:rFonts w:hAnsi="Times New Roman" w:ascii="Times New Roman"/>
          <w:lang w:val="en-US"/>
        </w:rPr>
        <w:t>predstečajnom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postupku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po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prijedlogu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predlagatelja</w:t>
      </w:r>
      <w:proofErr w:type="spellEnd"/>
      <w:r>
        <w:rPr>
          <w:rFonts w:hAnsi="Times New Roman" w:ascii="Times New Roman"/>
          <w:lang w:val="en-US"/>
        </w:rPr>
        <w:t xml:space="preserve"> TIM TOLO, </w:t>
      </w:r>
      <w:proofErr w:type="spellStart"/>
      <w:r>
        <w:rPr>
          <w:rFonts w:hAnsi="Times New Roman" w:ascii="Times New Roman"/>
          <w:lang w:val="en-US"/>
        </w:rPr>
        <w:t>društvo</w:t>
      </w:r>
      <w:proofErr w:type="spellEnd"/>
      <w:r>
        <w:rPr>
          <w:rFonts w:hAnsi="Times New Roman" w:ascii="Times New Roman"/>
          <w:lang w:val="en-US"/>
        </w:rPr>
        <w:t xml:space="preserve"> s </w:t>
      </w:r>
      <w:proofErr w:type="spellStart"/>
      <w:r>
        <w:rPr>
          <w:rFonts w:hAnsi="Times New Roman" w:ascii="Times New Roman"/>
          <w:lang w:val="en-US"/>
        </w:rPr>
        <w:t>ograničenom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odgovornošću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za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trgovinu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i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graditeljstvo</w:t>
      </w:r>
      <w:proofErr w:type="spellEnd"/>
      <w:r>
        <w:rPr>
          <w:rFonts w:hAnsi="Times New Roman" w:ascii="Times New Roman"/>
          <w:lang w:val="en-US"/>
        </w:rPr>
        <w:t xml:space="preserve">, </w:t>
      </w:r>
      <w:proofErr w:type="spellStart"/>
      <w:r w:rsidR="002F23BC">
        <w:rPr>
          <w:rFonts w:hAnsi="Times New Roman" w:ascii="Times New Roman"/>
          <w:lang w:val="en-US"/>
        </w:rPr>
        <w:t>Imotski</w:t>
      </w:r>
      <w:proofErr w:type="spellEnd"/>
      <w:r w:rsidR="002F23BC">
        <w:rPr>
          <w:rFonts w:hAnsi="Times New Roman" w:ascii="Times New Roman"/>
          <w:lang w:val="en-US"/>
        </w:rPr>
        <w:t xml:space="preserve">, Fra </w:t>
      </w:r>
      <w:proofErr w:type="spellStart"/>
      <w:r w:rsidR="002F23BC">
        <w:rPr>
          <w:rFonts w:hAnsi="Times New Roman" w:ascii="Times New Roman"/>
          <w:lang w:val="en-US"/>
        </w:rPr>
        <w:t>Rajmonda</w:t>
      </w:r>
      <w:proofErr w:type="spellEnd"/>
      <w:r w:rsidR="002F23BC">
        <w:rPr>
          <w:rFonts w:hAnsi="Times New Roman" w:ascii="Times New Roman"/>
          <w:lang w:val="en-US"/>
        </w:rPr>
        <w:t xml:space="preserve"> </w:t>
      </w:r>
      <w:proofErr w:type="spellStart"/>
      <w:r w:rsidR="002F23BC">
        <w:rPr>
          <w:rFonts w:hAnsi="Times New Roman" w:ascii="Times New Roman"/>
          <w:lang w:val="en-US"/>
        </w:rPr>
        <w:t>Rudeža</w:t>
      </w:r>
      <w:proofErr w:type="spellEnd"/>
      <w:r w:rsidR="002F23BC">
        <w:rPr>
          <w:rFonts w:hAnsi="Times New Roman" w:ascii="Times New Roman"/>
          <w:lang w:val="en-US"/>
        </w:rPr>
        <w:t xml:space="preserve"> 28, OIB: 38716710240,</w:t>
      </w:r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radi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otvaranja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predstečajnog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postupka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nad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dužnikom</w:t>
      </w:r>
      <w:proofErr w:type="spellEnd"/>
      <w:r>
        <w:rPr>
          <w:rFonts w:hAnsi="Times New Roman" w:ascii="Times New Roman"/>
          <w:lang w:val="en-US"/>
        </w:rPr>
        <w:t xml:space="preserve">, dana </w:t>
      </w:r>
      <w:r w:rsidR="002F23BC">
        <w:rPr>
          <w:rFonts w:hAnsi="Times New Roman" w:ascii="Times New Roman"/>
          <w:lang w:val="en-US"/>
        </w:rPr>
        <w:t>1</w:t>
      </w:r>
      <w:r w:rsidR="009D6F38">
        <w:rPr>
          <w:rFonts w:hAnsi="Times New Roman" w:ascii="Times New Roman"/>
          <w:lang w:val="en-US"/>
        </w:rPr>
        <w:t>3</w:t>
      </w:r>
      <w:r>
        <w:rPr>
          <w:rFonts w:hAnsi="Times New Roman" w:ascii="Times New Roman"/>
          <w:lang w:val="en-US"/>
        </w:rPr>
        <w:t xml:space="preserve">. </w:t>
      </w:r>
      <w:proofErr w:type="spellStart"/>
      <w:proofErr w:type="gramStart"/>
      <w:r w:rsidR="002F23BC">
        <w:rPr>
          <w:rFonts w:hAnsi="Times New Roman" w:ascii="Times New Roman"/>
          <w:lang w:val="en-US"/>
        </w:rPr>
        <w:t>prosinca</w:t>
      </w:r>
      <w:proofErr w:type="spellEnd"/>
      <w:proofErr w:type="gramEnd"/>
      <w:r>
        <w:rPr>
          <w:rFonts w:hAnsi="Times New Roman" w:ascii="Times New Roman"/>
          <w:lang w:val="en-US"/>
        </w:rPr>
        <w:t xml:space="preserve"> 2018. </w:t>
      </w:r>
    </w:p>
    <w:p w:rsidRDefault="007B7A50" w:rsidP="007B7A50" w:rsidR="007B7A50">
      <w:pPr>
        <w:jc w:val="both"/>
        <w:rPr>
          <w:rFonts w:hAnsi="Times New Roman" w:ascii="Times New Roman"/>
          <w:lang w:val="en-US"/>
        </w:rPr>
      </w:pPr>
    </w:p>
    <w:p w:rsidRDefault="007B7A50" w:rsidP="007B7A50" w:rsidR="007B7A5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7B7A50" w:rsidP="007B7A50" w:rsidR="007B7A5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2F23BC" w:rsidP="002F23BC" w:rsidR="007B7A50" w:rsidRPr="002F23B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I.</w:t>
      </w:r>
      <w:r>
        <w:rPr>
          <w:rFonts w:hAnsi="Times New Roman" w:ascii="Times New Roman"/>
          <w:szCs w:val="24"/>
          <w:lang w:val="hr-HR"/>
        </w:rPr>
        <w:tab/>
      </w:r>
      <w:r w:rsidR="007B7A50" w:rsidRPr="002F23BC">
        <w:rPr>
          <w:rFonts w:hAnsi="Times New Roman" w:ascii="Times New Roman"/>
          <w:szCs w:val="24"/>
          <w:lang w:val="hr-HR"/>
        </w:rPr>
        <w:t xml:space="preserve">Otvara se predstečajni postupak nad dužnikom </w:t>
      </w:r>
      <w:r w:rsidRPr="002F23BC">
        <w:rPr>
          <w:rFonts w:hAnsi="Times New Roman" w:ascii="Times New Roman"/>
          <w:lang w:val="en-US"/>
        </w:rPr>
        <w:t xml:space="preserve">TIM TOLO, </w:t>
      </w:r>
      <w:proofErr w:type="spellStart"/>
      <w:r w:rsidRPr="002F23BC">
        <w:rPr>
          <w:rFonts w:hAnsi="Times New Roman" w:ascii="Times New Roman"/>
          <w:lang w:val="en-US"/>
        </w:rPr>
        <w:t>društvo</w:t>
      </w:r>
      <w:proofErr w:type="spellEnd"/>
      <w:r w:rsidRPr="002F23BC">
        <w:rPr>
          <w:rFonts w:hAnsi="Times New Roman" w:ascii="Times New Roman"/>
          <w:lang w:val="en-US"/>
        </w:rPr>
        <w:t xml:space="preserve"> s </w:t>
      </w:r>
      <w:proofErr w:type="spellStart"/>
      <w:r w:rsidRPr="002F23BC">
        <w:rPr>
          <w:rFonts w:hAnsi="Times New Roman" w:ascii="Times New Roman"/>
          <w:lang w:val="en-US"/>
        </w:rPr>
        <w:t>ograničenom</w:t>
      </w:r>
      <w:proofErr w:type="spellEnd"/>
      <w:r w:rsidRPr="002F23BC">
        <w:rPr>
          <w:rFonts w:hAnsi="Times New Roman" w:ascii="Times New Roman"/>
          <w:lang w:val="en-US"/>
        </w:rPr>
        <w:t xml:space="preserve"> </w:t>
      </w:r>
      <w:proofErr w:type="spellStart"/>
      <w:r w:rsidRPr="002F23BC">
        <w:rPr>
          <w:rFonts w:hAnsi="Times New Roman" w:ascii="Times New Roman"/>
          <w:lang w:val="en-US"/>
        </w:rPr>
        <w:t>odgovornošću</w:t>
      </w:r>
      <w:proofErr w:type="spellEnd"/>
      <w:r w:rsidRPr="002F23BC">
        <w:rPr>
          <w:rFonts w:hAnsi="Times New Roman" w:ascii="Times New Roman"/>
          <w:lang w:val="en-US"/>
        </w:rPr>
        <w:t xml:space="preserve"> </w:t>
      </w:r>
      <w:proofErr w:type="spellStart"/>
      <w:r w:rsidRPr="002F23BC">
        <w:rPr>
          <w:rFonts w:hAnsi="Times New Roman" w:ascii="Times New Roman"/>
          <w:lang w:val="en-US"/>
        </w:rPr>
        <w:t>za</w:t>
      </w:r>
      <w:proofErr w:type="spellEnd"/>
      <w:r w:rsidRPr="002F23BC">
        <w:rPr>
          <w:rFonts w:hAnsi="Times New Roman" w:ascii="Times New Roman"/>
          <w:lang w:val="en-US"/>
        </w:rPr>
        <w:t xml:space="preserve"> </w:t>
      </w:r>
      <w:proofErr w:type="spellStart"/>
      <w:r w:rsidRPr="002F23BC">
        <w:rPr>
          <w:rFonts w:hAnsi="Times New Roman" w:ascii="Times New Roman"/>
          <w:lang w:val="en-US"/>
        </w:rPr>
        <w:t>trgovinu</w:t>
      </w:r>
      <w:proofErr w:type="spellEnd"/>
      <w:r w:rsidRPr="002F23BC">
        <w:rPr>
          <w:rFonts w:hAnsi="Times New Roman" w:ascii="Times New Roman"/>
          <w:lang w:val="en-US"/>
        </w:rPr>
        <w:t xml:space="preserve"> </w:t>
      </w:r>
      <w:proofErr w:type="spellStart"/>
      <w:r w:rsidRPr="002F23BC">
        <w:rPr>
          <w:rFonts w:hAnsi="Times New Roman" w:ascii="Times New Roman"/>
          <w:lang w:val="en-US"/>
        </w:rPr>
        <w:t>i</w:t>
      </w:r>
      <w:proofErr w:type="spellEnd"/>
      <w:r w:rsidRPr="002F23BC">
        <w:rPr>
          <w:rFonts w:hAnsi="Times New Roman" w:ascii="Times New Roman"/>
          <w:lang w:val="en-US"/>
        </w:rPr>
        <w:t xml:space="preserve"> </w:t>
      </w:r>
      <w:proofErr w:type="spellStart"/>
      <w:r w:rsidRPr="002F23BC">
        <w:rPr>
          <w:rFonts w:hAnsi="Times New Roman" w:ascii="Times New Roman"/>
          <w:lang w:val="en-US"/>
        </w:rPr>
        <w:t>graditeljstvo</w:t>
      </w:r>
      <w:proofErr w:type="spellEnd"/>
      <w:r w:rsidRPr="002F23BC">
        <w:rPr>
          <w:rFonts w:hAnsi="Times New Roman" w:ascii="Times New Roman"/>
          <w:lang w:val="en-US"/>
        </w:rPr>
        <w:t xml:space="preserve">, </w:t>
      </w:r>
      <w:proofErr w:type="spellStart"/>
      <w:r w:rsidRPr="002F23BC">
        <w:rPr>
          <w:rFonts w:hAnsi="Times New Roman" w:ascii="Times New Roman"/>
          <w:lang w:val="en-US"/>
        </w:rPr>
        <w:t>Imotski</w:t>
      </w:r>
      <w:proofErr w:type="spellEnd"/>
      <w:r w:rsidRPr="002F23BC">
        <w:rPr>
          <w:rFonts w:hAnsi="Times New Roman" w:ascii="Times New Roman"/>
          <w:lang w:val="en-US"/>
        </w:rPr>
        <w:t xml:space="preserve">, Fra </w:t>
      </w:r>
      <w:proofErr w:type="spellStart"/>
      <w:r w:rsidRPr="002F23BC">
        <w:rPr>
          <w:rFonts w:hAnsi="Times New Roman" w:ascii="Times New Roman"/>
          <w:lang w:val="en-US"/>
        </w:rPr>
        <w:t>Rajmonda</w:t>
      </w:r>
      <w:proofErr w:type="spellEnd"/>
      <w:r w:rsidRPr="002F23BC">
        <w:rPr>
          <w:rFonts w:hAnsi="Times New Roman" w:ascii="Times New Roman"/>
          <w:lang w:val="en-US"/>
        </w:rPr>
        <w:t xml:space="preserve"> </w:t>
      </w:r>
      <w:proofErr w:type="spellStart"/>
      <w:r w:rsidRPr="002F23BC">
        <w:rPr>
          <w:rFonts w:hAnsi="Times New Roman" w:ascii="Times New Roman"/>
          <w:lang w:val="en-US"/>
        </w:rPr>
        <w:t>Rudeža</w:t>
      </w:r>
      <w:proofErr w:type="spellEnd"/>
      <w:r w:rsidRPr="002F23BC">
        <w:rPr>
          <w:rFonts w:hAnsi="Times New Roman" w:ascii="Times New Roman"/>
          <w:lang w:val="en-US"/>
        </w:rPr>
        <w:t xml:space="preserve"> 28, OIB: 38716710240.</w:t>
      </w:r>
    </w:p>
    <w:p w:rsidRDefault="002F23BC" w:rsidP="002F23BC" w:rsidR="002F23BC" w:rsidRPr="002F23BC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42762F" w:rsidP="002F23BC" w:rsidR="007B7A50" w:rsidRPr="002F23BC">
      <w:pPr>
        <w:jc w:val="both"/>
        <w:rPr>
          <w:lang w:val="hr-HR"/>
        </w:rPr>
      </w:pPr>
      <w:r>
        <w:rPr>
          <w:rFonts w:hAnsi="Times New Roman" w:ascii="Times New Roman"/>
          <w:szCs w:val="24"/>
          <w:lang w:val="hr-HR"/>
        </w:rPr>
        <w:t>II</w:t>
      </w:r>
      <w:r w:rsidR="002F23B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ab/>
      </w:r>
      <w:r w:rsidR="007B7A50" w:rsidRPr="002F23BC">
        <w:rPr>
          <w:rFonts w:hAnsi="Times New Roman" w:ascii="Times New Roman"/>
          <w:szCs w:val="24"/>
          <w:lang w:val="hr-HR"/>
        </w:rPr>
        <w:t xml:space="preserve">Za povjerenika predstečajnog postupka imenuje se </w:t>
      </w:r>
      <w:r w:rsidR="003C06DC">
        <w:rPr>
          <w:rFonts w:hAnsi="Times New Roman" w:ascii="Times New Roman"/>
          <w:szCs w:val="24"/>
          <w:lang w:val="hr-HR"/>
        </w:rPr>
        <w:t>Marko Lonac, Dubrovnik, Brdasta 12, OIB: 43471049776.</w:t>
      </w:r>
    </w:p>
    <w:p w:rsidRDefault="007B7A50" w:rsidP="007B7A50" w:rsidR="007B7A50">
      <w:pPr>
        <w:jc w:val="both"/>
        <w:rPr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2762F" w:rsidP="0042762F" w:rsidR="007B7A50" w:rsidRPr="0042762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</w:r>
      <w:r w:rsidR="007B7A50" w:rsidRPr="0042762F">
        <w:rPr>
          <w:rFonts w:hAnsi="Times New Roman" w:ascii="Times New Roman"/>
          <w:szCs w:val="24"/>
          <w:lang w:val="hr-HR"/>
        </w:rPr>
        <w:t>Pozivaju se vjerovnici dužnika</w:t>
      </w:r>
      <w:r w:rsidR="003C06DC">
        <w:rPr>
          <w:rFonts w:hAnsi="Times New Roman" w:ascii="Times New Roman"/>
          <w:szCs w:val="24"/>
          <w:lang w:val="hr-HR"/>
        </w:rPr>
        <w:t xml:space="preserve"> </w:t>
      </w:r>
      <w:r w:rsidR="003C06DC">
        <w:rPr>
          <w:rFonts w:hAnsi="Times New Roman" w:ascii="Times New Roman"/>
          <w:lang w:val="en-US"/>
        </w:rPr>
        <w:t xml:space="preserve">TIM TOLO, </w:t>
      </w:r>
      <w:proofErr w:type="spellStart"/>
      <w:r w:rsidR="003C06DC">
        <w:rPr>
          <w:rFonts w:hAnsi="Times New Roman" w:ascii="Times New Roman"/>
          <w:lang w:val="en-US"/>
        </w:rPr>
        <w:t>društvo</w:t>
      </w:r>
      <w:proofErr w:type="spellEnd"/>
      <w:r w:rsidR="003C06DC">
        <w:rPr>
          <w:rFonts w:hAnsi="Times New Roman" w:ascii="Times New Roman"/>
          <w:lang w:val="en-US"/>
        </w:rPr>
        <w:t xml:space="preserve"> s </w:t>
      </w:r>
      <w:proofErr w:type="spellStart"/>
      <w:r w:rsidR="003C06DC">
        <w:rPr>
          <w:rFonts w:hAnsi="Times New Roman" w:ascii="Times New Roman"/>
          <w:lang w:val="en-US"/>
        </w:rPr>
        <w:t>ograničenom</w:t>
      </w:r>
      <w:proofErr w:type="spellEnd"/>
      <w:r w:rsidR="003C06DC">
        <w:rPr>
          <w:rFonts w:hAnsi="Times New Roman" w:ascii="Times New Roman"/>
          <w:lang w:val="en-US"/>
        </w:rPr>
        <w:t xml:space="preserve"> </w:t>
      </w:r>
      <w:proofErr w:type="spellStart"/>
      <w:r w:rsidR="003C06DC">
        <w:rPr>
          <w:rFonts w:hAnsi="Times New Roman" w:ascii="Times New Roman"/>
          <w:lang w:val="en-US"/>
        </w:rPr>
        <w:t>odgovornošću</w:t>
      </w:r>
      <w:proofErr w:type="spellEnd"/>
      <w:r w:rsidR="003C06DC">
        <w:rPr>
          <w:rFonts w:hAnsi="Times New Roman" w:ascii="Times New Roman"/>
          <w:lang w:val="en-US"/>
        </w:rPr>
        <w:t xml:space="preserve"> </w:t>
      </w:r>
      <w:proofErr w:type="spellStart"/>
      <w:r w:rsidR="003C06DC">
        <w:rPr>
          <w:rFonts w:hAnsi="Times New Roman" w:ascii="Times New Roman"/>
          <w:lang w:val="en-US"/>
        </w:rPr>
        <w:t>za</w:t>
      </w:r>
      <w:proofErr w:type="spellEnd"/>
      <w:r w:rsidR="003C06DC">
        <w:rPr>
          <w:rFonts w:hAnsi="Times New Roman" w:ascii="Times New Roman"/>
          <w:lang w:val="en-US"/>
        </w:rPr>
        <w:t xml:space="preserve"> </w:t>
      </w:r>
      <w:proofErr w:type="spellStart"/>
      <w:r w:rsidR="003C06DC">
        <w:rPr>
          <w:rFonts w:hAnsi="Times New Roman" w:ascii="Times New Roman"/>
          <w:lang w:val="en-US"/>
        </w:rPr>
        <w:t>trgovinu</w:t>
      </w:r>
      <w:proofErr w:type="spellEnd"/>
      <w:r w:rsidR="003C06DC">
        <w:rPr>
          <w:rFonts w:hAnsi="Times New Roman" w:ascii="Times New Roman"/>
          <w:lang w:val="en-US"/>
        </w:rPr>
        <w:t xml:space="preserve"> </w:t>
      </w:r>
      <w:proofErr w:type="spellStart"/>
      <w:r w:rsidR="003C06DC">
        <w:rPr>
          <w:rFonts w:hAnsi="Times New Roman" w:ascii="Times New Roman"/>
          <w:lang w:val="en-US"/>
        </w:rPr>
        <w:t>i</w:t>
      </w:r>
      <w:proofErr w:type="spellEnd"/>
      <w:r w:rsidR="003C06DC">
        <w:rPr>
          <w:rFonts w:hAnsi="Times New Roman" w:ascii="Times New Roman"/>
          <w:lang w:val="en-US"/>
        </w:rPr>
        <w:t xml:space="preserve"> </w:t>
      </w:r>
      <w:proofErr w:type="spellStart"/>
      <w:r w:rsidR="003C06DC">
        <w:rPr>
          <w:rFonts w:hAnsi="Times New Roman" w:ascii="Times New Roman"/>
          <w:lang w:val="en-US"/>
        </w:rPr>
        <w:t>graditeljstvo</w:t>
      </w:r>
      <w:proofErr w:type="spellEnd"/>
      <w:r w:rsidR="003C06DC">
        <w:rPr>
          <w:rFonts w:hAnsi="Times New Roman" w:ascii="Times New Roman"/>
          <w:lang w:val="en-US"/>
        </w:rPr>
        <w:t xml:space="preserve">, </w:t>
      </w:r>
      <w:proofErr w:type="spellStart"/>
      <w:r w:rsidR="003C06DC">
        <w:rPr>
          <w:rFonts w:hAnsi="Times New Roman" w:ascii="Times New Roman"/>
          <w:lang w:val="en-US"/>
        </w:rPr>
        <w:t>Imotski</w:t>
      </w:r>
      <w:proofErr w:type="spellEnd"/>
      <w:r w:rsidR="003C06DC">
        <w:rPr>
          <w:rFonts w:hAnsi="Times New Roman" w:ascii="Times New Roman"/>
          <w:lang w:val="en-US"/>
        </w:rPr>
        <w:t xml:space="preserve">, Fra </w:t>
      </w:r>
      <w:proofErr w:type="spellStart"/>
      <w:r w:rsidR="003C06DC">
        <w:rPr>
          <w:rFonts w:hAnsi="Times New Roman" w:ascii="Times New Roman"/>
          <w:lang w:val="en-US"/>
        </w:rPr>
        <w:t>Rajmonda</w:t>
      </w:r>
      <w:proofErr w:type="spellEnd"/>
      <w:r w:rsidR="003C06DC">
        <w:rPr>
          <w:rFonts w:hAnsi="Times New Roman" w:ascii="Times New Roman"/>
          <w:lang w:val="en-US"/>
        </w:rPr>
        <w:t xml:space="preserve"> </w:t>
      </w:r>
      <w:proofErr w:type="spellStart"/>
      <w:r w:rsidR="003C06DC">
        <w:rPr>
          <w:rFonts w:hAnsi="Times New Roman" w:ascii="Times New Roman"/>
          <w:lang w:val="en-US"/>
        </w:rPr>
        <w:t>Rudeža</w:t>
      </w:r>
      <w:proofErr w:type="spellEnd"/>
      <w:r w:rsidR="003C06DC">
        <w:rPr>
          <w:rFonts w:hAnsi="Times New Roman" w:ascii="Times New Roman"/>
          <w:lang w:val="en-US"/>
        </w:rPr>
        <w:t xml:space="preserve"> 28, OIB: 38716710240</w:t>
      </w:r>
      <w:r w:rsidR="007B7A50" w:rsidRPr="0042762F">
        <w:rPr>
          <w:rFonts w:hAnsi="Times New Roman" w:ascii="Times New Roman"/>
          <w:szCs w:val="24"/>
          <w:lang w:val="hr-HR"/>
        </w:rPr>
        <w:t>, da u roku od 21 (dvadesetjedan) dan od dana dostave ovog rješenja na mrežnoj stranici e-Oglasna ploča ovog suda, prijave svoje tražbine nadležnoj jedinici Financijske agencije i to na propisanom obrascu temeljem Pravilnika o sadržaju i obliku obrazaca na kojima se podnose podnesci u predstečajnom i stečajnom postupku.</w:t>
      </w:r>
    </w:p>
    <w:p w:rsidRDefault="0042762F" w:rsidP="0042762F" w:rsidR="0042762F">
      <w:pPr>
        <w:jc w:val="both"/>
        <w:rPr>
          <w:rFonts w:hAnsi="Times New Roman" w:ascii="Times New Roman"/>
          <w:szCs w:val="24"/>
          <w:lang w:val="hr-HR"/>
        </w:rPr>
      </w:pPr>
    </w:p>
    <w:p w:rsidRDefault="0042762F" w:rsidP="0042762F" w:rsidR="007B7A50" w:rsidRPr="0042762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</w:t>
      </w:r>
      <w:r>
        <w:rPr>
          <w:rFonts w:hAnsi="Times New Roman" w:ascii="Times New Roman"/>
          <w:szCs w:val="24"/>
          <w:lang w:val="hr-HR"/>
        </w:rPr>
        <w:tab/>
      </w:r>
      <w:r w:rsidR="007B7A50" w:rsidRPr="0042762F">
        <w:rPr>
          <w:rFonts w:hAnsi="Times New Roman" w:ascii="Times New Roman"/>
          <w:szCs w:val="24"/>
          <w:lang w:val="hr-HR"/>
        </w:rPr>
        <w:t>Pozivaju se razlučni vjerovnici u prijavi navesti podatke o svojim pravima, pravnoj osnovi razlučnog prava te dijelu imovine dužnika na koji se njihovo razlučno pravo odnosi te dati izjavu da li se odriču ili ne prava na odvojeno namirenje.</w:t>
      </w:r>
    </w:p>
    <w:p w:rsidRDefault="007B7A50" w:rsidP="007B7A50" w:rsidR="007B7A5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2762F" w:rsidP="0042762F" w:rsidR="007B7A5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V.</w:t>
      </w:r>
      <w:r>
        <w:rPr>
          <w:rFonts w:hAnsi="Times New Roman" w:ascii="Times New Roman"/>
          <w:szCs w:val="24"/>
          <w:lang w:val="hr-HR"/>
        </w:rPr>
        <w:tab/>
      </w:r>
      <w:r w:rsidR="007B7A50">
        <w:rPr>
          <w:rFonts w:hAnsi="Times New Roman" w:ascii="Times New Roman"/>
          <w:szCs w:val="24"/>
          <w:lang w:val="hr-HR"/>
        </w:rPr>
        <w:t>Pozivaju se izlučni vjerovnici u prijavi navesti podatke o svojim pravima, pravnoj osnovi izlučnog prava te dijelu imovine dužnika na koje se odnosi njihovo izlučno pravo.</w:t>
      </w:r>
    </w:p>
    <w:p w:rsidRDefault="007B7A50" w:rsidP="007B7A50" w:rsidR="007B7A50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42762F" w:rsidP="0042762F" w:rsidR="007B7A5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VI.</w:t>
      </w:r>
      <w:r>
        <w:rPr>
          <w:rFonts w:hAnsi="Times New Roman" w:ascii="Times New Roman"/>
          <w:szCs w:val="24"/>
          <w:lang w:val="hr-HR"/>
        </w:rPr>
        <w:tab/>
      </w:r>
      <w:r w:rsidR="007B7A50">
        <w:rPr>
          <w:rFonts w:hAnsi="Times New Roman" w:ascii="Times New Roman"/>
          <w:szCs w:val="24"/>
          <w:lang w:val="hr-HR"/>
        </w:rPr>
        <w:t>Razlučni i izlučni vjerovnici su dužni u prijavi dati izjavu o pristanku ili uskrati pristanka odgode namirenja iz predmeta na koji se odnosi njihovo razlučno pravo odnosno izdvajanja predmeta na koje se odnosi njihovo izlučno pravo radi provedbe plana restrukturiranja.</w:t>
      </w:r>
    </w:p>
    <w:p w:rsidRDefault="007B7A50" w:rsidP="007B7A50" w:rsidR="007B7A50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42762F" w:rsidP="0042762F" w:rsidR="003C06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VII.</w:t>
      </w:r>
      <w:r>
        <w:rPr>
          <w:rFonts w:hAnsi="Times New Roman" w:ascii="Times New Roman"/>
          <w:szCs w:val="24"/>
          <w:lang w:val="hr-HR"/>
        </w:rPr>
        <w:tab/>
      </w:r>
      <w:r w:rsidR="007B7A50" w:rsidRPr="0042762F">
        <w:rPr>
          <w:rFonts w:hAnsi="Times New Roman" w:ascii="Times New Roman"/>
          <w:szCs w:val="24"/>
          <w:lang w:val="hr-HR"/>
        </w:rPr>
        <w:t xml:space="preserve">Poziva se dužnik i povjerenik predstečajnog postupka , u roku od 30 (trideset) dana od dana dostave tablice prijavljenih tražbina, dostaviti Financijskoj agenciji pisano očitovanje o </w:t>
      </w:r>
    </w:p>
    <w:p w:rsidRDefault="003C06DC" w:rsidP="0042762F" w:rsidR="003C06DC">
      <w:pPr>
        <w:jc w:val="both"/>
        <w:rPr>
          <w:rFonts w:hAnsi="Times New Roman" w:ascii="Times New Roman"/>
          <w:szCs w:val="24"/>
          <w:lang w:val="hr-HR"/>
        </w:rPr>
      </w:pPr>
    </w:p>
    <w:p w:rsidRDefault="003C06DC" w:rsidP="003C06DC" w:rsidR="003C06DC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 w:rsidR="00A1650B">
        <w:rPr>
          <w:rFonts w:hAnsi="Times New Roman" w:ascii="Times New Roman"/>
          <w:szCs w:val="24"/>
          <w:lang w:val="hr-HR"/>
        </w:rPr>
        <w:t xml:space="preserve">                Poslovni broj:</w:t>
      </w:r>
      <w:r>
        <w:rPr>
          <w:rFonts w:hAnsi="Times New Roman" w:ascii="Times New Roman"/>
          <w:szCs w:val="24"/>
          <w:lang w:val="hr-HR"/>
        </w:rPr>
        <w:t>1.St-879/2018-3</w:t>
      </w:r>
    </w:p>
    <w:p w:rsidRDefault="003C06DC" w:rsidP="0042762F" w:rsidR="003C06DC">
      <w:pPr>
        <w:jc w:val="both"/>
        <w:rPr>
          <w:rFonts w:hAnsi="Times New Roman" w:ascii="Times New Roman"/>
          <w:szCs w:val="24"/>
          <w:lang w:val="hr-HR"/>
        </w:rPr>
      </w:pPr>
    </w:p>
    <w:p w:rsidRDefault="007B7A50" w:rsidP="003C06DC" w:rsidR="007B7A50" w:rsidRPr="003C06DC">
      <w:pPr>
        <w:jc w:val="both"/>
        <w:rPr>
          <w:rFonts w:hAnsi="Times New Roman" w:ascii="Times New Roman"/>
          <w:szCs w:val="24"/>
          <w:lang w:val="hr-HR"/>
        </w:rPr>
      </w:pPr>
      <w:r w:rsidRPr="0042762F">
        <w:rPr>
          <w:rFonts w:hAnsi="Times New Roman" w:ascii="Times New Roman"/>
          <w:szCs w:val="24"/>
          <w:lang w:val="hr-HR"/>
        </w:rPr>
        <w:t xml:space="preserve">svakoj prijavljenoj </w:t>
      </w:r>
      <w:r w:rsidR="0042762F">
        <w:rPr>
          <w:rFonts w:hAnsi="Times New Roman" w:ascii="Times New Roman"/>
          <w:szCs w:val="24"/>
          <w:lang w:val="hr-HR"/>
        </w:rPr>
        <w:t>tražbini, uz obveznu naznaku iznosa za koji se tražbina osporava i razlog osporavanja</w:t>
      </w:r>
    </w:p>
    <w:p w:rsidRDefault="007B7A50" w:rsidP="0042762F" w:rsidR="007B7A50" w:rsidRPr="0042762F">
      <w:pPr>
        <w:pStyle w:val="Odlomakpopisa"/>
        <w:ind w:left="4248"/>
        <w:jc w:val="both"/>
        <w:rPr>
          <w:rFonts w:hAnsi="Times New Roman" w:ascii="Times New Roman"/>
          <w:szCs w:val="24"/>
          <w:lang w:val="hr-HR"/>
        </w:rPr>
      </w:pPr>
    </w:p>
    <w:p w:rsidRDefault="0042762F" w:rsidP="0042762F" w:rsidR="007B7A50" w:rsidRPr="0042762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VIII.</w:t>
      </w:r>
      <w:r>
        <w:rPr>
          <w:rFonts w:hAnsi="Times New Roman" w:ascii="Times New Roman"/>
          <w:szCs w:val="24"/>
          <w:lang w:val="hr-HR"/>
        </w:rPr>
        <w:tab/>
      </w:r>
      <w:r w:rsidR="007B7A50" w:rsidRPr="0042762F">
        <w:rPr>
          <w:rFonts w:hAnsi="Times New Roman" w:ascii="Times New Roman"/>
          <w:szCs w:val="24"/>
          <w:lang w:val="hr-HR"/>
        </w:rPr>
        <w:t>Pozivaju se vjerovnici, da u roku od 15 (petnaest) dana od dana objave očitovanja o prijavljenim tražbinama dužnika i povjerenika, ospore prijavljene tražbine koje smatraju nepostojećim, uz obveznu naznaku iznosa za koji se tražbina osporava i razloga osporavanja.</w:t>
      </w:r>
    </w:p>
    <w:p w:rsidRDefault="007B7A50" w:rsidP="007B7A50" w:rsidR="007B7A50">
      <w:pPr>
        <w:jc w:val="both"/>
        <w:rPr>
          <w:rFonts w:hAnsi="Times New Roman" w:ascii="Times New Roman"/>
          <w:szCs w:val="24"/>
          <w:lang w:val="hr-HR"/>
        </w:rPr>
      </w:pPr>
    </w:p>
    <w:p w:rsidRDefault="0042762F" w:rsidP="0042762F" w:rsidR="007B7A50" w:rsidRPr="0042762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IX.</w:t>
      </w:r>
      <w:r>
        <w:rPr>
          <w:rFonts w:hAnsi="Times New Roman" w:ascii="Times New Roman"/>
          <w:szCs w:val="24"/>
          <w:lang w:val="hr-HR"/>
        </w:rPr>
        <w:tab/>
      </w:r>
      <w:r w:rsidR="007B7A50" w:rsidRPr="0042762F">
        <w:rPr>
          <w:rFonts w:hAnsi="Times New Roman" w:ascii="Times New Roman"/>
          <w:szCs w:val="24"/>
          <w:lang w:val="hr-HR"/>
        </w:rPr>
        <w:t>Poziva se dužnik da vjerovnicima i povjereniku omogući uvid u isprave iz kojih proizlaze tražbine navedene u popisu imovine i obveza.</w:t>
      </w:r>
    </w:p>
    <w:p w:rsidRDefault="007B7A50" w:rsidP="007B7A50" w:rsidR="007B7A5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42762F" w:rsidP="0042762F" w:rsidR="007B7A50" w:rsidRPr="0042762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X.</w:t>
      </w:r>
      <w:r>
        <w:rPr>
          <w:rFonts w:hAnsi="Times New Roman" w:ascii="Times New Roman"/>
          <w:szCs w:val="24"/>
          <w:lang w:val="hr-HR"/>
        </w:rPr>
        <w:tab/>
      </w:r>
      <w:r w:rsidR="007B7A50" w:rsidRPr="0042762F">
        <w:rPr>
          <w:rFonts w:hAnsi="Times New Roman" w:ascii="Times New Roman"/>
          <w:szCs w:val="24"/>
          <w:lang w:val="hr-HR"/>
        </w:rPr>
        <w:t>Pozivaju se dužnikovi dužnici da svoje dospjele obveze bez odgode ispune dužniku.</w:t>
      </w:r>
    </w:p>
    <w:p w:rsidRDefault="007B7A50" w:rsidP="007B7A50" w:rsidR="007B7A50">
      <w:pPr>
        <w:jc w:val="both"/>
        <w:rPr>
          <w:rFonts w:hAnsi="Times New Roman" w:ascii="Times New Roman"/>
          <w:szCs w:val="24"/>
          <w:lang w:val="hr-HR"/>
        </w:rPr>
      </w:pPr>
    </w:p>
    <w:p w:rsidRDefault="005D6FC0" w:rsidP="0042762F" w:rsidR="007B7A50" w:rsidRPr="0042762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XI.</w:t>
      </w:r>
      <w:r>
        <w:rPr>
          <w:rFonts w:hAnsi="Times New Roman" w:ascii="Times New Roman"/>
          <w:szCs w:val="24"/>
          <w:lang w:val="hr-HR"/>
        </w:rPr>
        <w:tab/>
      </w:r>
      <w:r w:rsidR="007B7A50" w:rsidRPr="0042762F">
        <w:rPr>
          <w:rFonts w:hAnsi="Times New Roman" w:ascii="Times New Roman"/>
          <w:szCs w:val="24"/>
          <w:lang w:val="hr-HR"/>
        </w:rPr>
        <w:t xml:space="preserve">Pozivaju se vjerovnici, dužnik i povjerenik pristupiti na ročište radi ispitivanja tražbina dana </w:t>
      </w:r>
      <w:r w:rsidR="007B7A50" w:rsidRPr="00A1650B">
        <w:rPr>
          <w:rFonts w:hAnsi="Times New Roman" w:ascii="Times New Roman"/>
          <w:b/>
          <w:szCs w:val="24"/>
          <w:u w:val="single"/>
          <w:lang w:val="hr-HR"/>
        </w:rPr>
        <w:t>2</w:t>
      </w:r>
      <w:r w:rsidRPr="00A1650B">
        <w:rPr>
          <w:rFonts w:hAnsi="Times New Roman" w:ascii="Times New Roman"/>
          <w:b/>
          <w:szCs w:val="24"/>
          <w:u w:val="single"/>
          <w:lang w:val="hr-HR"/>
        </w:rPr>
        <w:t>2</w:t>
      </w:r>
      <w:r w:rsidR="007B7A50" w:rsidRPr="00A1650B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Pr="00A1650B">
        <w:rPr>
          <w:rFonts w:hAnsi="Times New Roman" w:ascii="Times New Roman"/>
          <w:b/>
          <w:szCs w:val="24"/>
          <w:u w:val="single"/>
          <w:lang w:val="hr-HR"/>
        </w:rPr>
        <w:t>ožujka</w:t>
      </w:r>
      <w:r w:rsidR="007B7A50" w:rsidRPr="00A1650B">
        <w:rPr>
          <w:rFonts w:hAnsi="Times New Roman" w:ascii="Times New Roman"/>
          <w:b/>
          <w:szCs w:val="24"/>
          <w:u w:val="single"/>
          <w:lang w:val="hr-HR"/>
        </w:rPr>
        <w:t xml:space="preserve"> 2019. godine u 10.00 sati,</w:t>
      </w:r>
      <w:r w:rsidR="007B7A50" w:rsidRPr="0042762F">
        <w:rPr>
          <w:rFonts w:hAnsi="Times New Roman" w:ascii="Times New Roman"/>
          <w:szCs w:val="24"/>
          <w:lang w:val="hr-HR"/>
        </w:rPr>
        <w:t xml:space="preserve"> u prostorijama Trgovačkog suda u Splitu, Sukoišanska 6, </w:t>
      </w:r>
      <w:proofErr w:type="spellStart"/>
      <w:r w:rsidR="007B7A50" w:rsidRPr="0042762F">
        <w:rPr>
          <w:rFonts w:hAnsi="Times New Roman" w:ascii="Times New Roman"/>
          <w:szCs w:val="24"/>
        </w:rPr>
        <w:t>sudnica</w:t>
      </w:r>
      <w:proofErr w:type="spellEnd"/>
      <w:r w:rsidR="007B7A50" w:rsidRPr="0042762F">
        <w:rPr>
          <w:rFonts w:hAnsi="Times New Roman" w:ascii="Times New Roman"/>
          <w:szCs w:val="24"/>
        </w:rPr>
        <w:t xml:space="preserve"> br. </w:t>
      </w:r>
      <w:proofErr w:type="gramStart"/>
      <w:r w:rsidR="007B7A50" w:rsidRPr="0042762F">
        <w:rPr>
          <w:rFonts w:hAnsi="Times New Roman" w:ascii="Times New Roman"/>
          <w:szCs w:val="24"/>
        </w:rPr>
        <w:t xml:space="preserve">1, </w:t>
      </w:r>
      <w:proofErr w:type="spellStart"/>
      <w:r w:rsidR="007B7A50" w:rsidRPr="0042762F">
        <w:rPr>
          <w:rFonts w:hAnsi="Times New Roman" w:ascii="Times New Roman"/>
          <w:szCs w:val="24"/>
        </w:rPr>
        <w:t>Prizemlje</w:t>
      </w:r>
      <w:proofErr w:type="spellEnd"/>
      <w:r w:rsidR="007B7A50" w:rsidRPr="0042762F">
        <w:rPr>
          <w:rFonts w:hAnsi="Times New Roman" w:ascii="Times New Roman"/>
          <w:szCs w:val="24"/>
        </w:rPr>
        <w:t>, Soba br.3-4.</w:t>
      </w:r>
      <w:proofErr w:type="gramEnd"/>
      <w:r w:rsidR="007B7A50" w:rsidRPr="0042762F">
        <w:rPr>
          <w:rFonts w:hAnsi="Times New Roman" w:ascii="Times New Roman"/>
          <w:szCs w:val="24"/>
        </w:rPr>
        <w:t xml:space="preserve"> </w:t>
      </w:r>
    </w:p>
    <w:p w:rsidRDefault="007B7A50" w:rsidP="007B7A50" w:rsidR="007B7A50">
      <w:pPr>
        <w:jc w:val="both"/>
        <w:rPr>
          <w:rFonts w:hAnsi="Times New Roman" w:ascii="Times New Roman"/>
          <w:szCs w:val="24"/>
          <w:lang w:val="hr-HR"/>
        </w:rPr>
      </w:pPr>
    </w:p>
    <w:p w:rsidRDefault="005D6FC0" w:rsidP="005D6FC0" w:rsidR="007B7A50" w:rsidRPr="005D6F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XII.</w:t>
      </w:r>
      <w:r>
        <w:rPr>
          <w:rFonts w:hAnsi="Times New Roman" w:ascii="Times New Roman"/>
          <w:szCs w:val="24"/>
          <w:lang w:val="hr-HR"/>
        </w:rPr>
        <w:tab/>
      </w:r>
      <w:r w:rsidR="007B7A50" w:rsidRPr="005D6FC0">
        <w:rPr>
          <w:rFonts w:hAnsi="Times New Roman" w:ascii="Times New Roman"/>
          <w:szCs w:val="24"/>
          <w:lang w:val="hr-HR"/>
        </w:rPr>
        <w:t>Rješenje o otvaranju predstečajnog postupka upisat će se u sudskom registru ovog suda, te će se objaviti na mrežnoj stranici e-Oglasna ploča ovog suda zajedno sa prijedlogom plana financijskog restrukturiranja, kao i u javne knjige, registre, upisnike i očevidnike u kojima je dužnik upisan kao nositelj nekog prava.</w:t>
      </w:r>
    </w:p>
    <w:p w:rsidRDefault="007B7A50" w:rsidP="007B7A50" w:rsidR="007B7A50">
      <w:pPr>
        <w:jc w:val="both"/>
        <w:rPr>
          <w:rFonts w:hAnsi="Times New Roman" w:ascii="Times New Roman"/>
          <w:szCs w:val="24"/>
          <w:lang w:val="hr-HR"/>
        </w:rPr>
      </w:pPr>
    </w:p>
    <w:p w:rsidRDefault="005D6FC0" w:rsidP="005D6FC0" w:rsidR="007B7A50" w:rsidRPr="005D6F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XIII.</w:t>
      </w:r>
      <w:r>
        <w:rPr>
          <w:rFonts w:hAnsi="Times New Roman" w:ascii="Times New Roman"/>
          <w:szCs w:val="24"/>
          <w:lang w:val="hr-HR"/>
        </w:rPr>
        <w:tab/>
      </w:r>
      <w:r w:rsidR="007B7A50" w:rsidRPr="005D6FC0">
        <w:rPr>
          <w:rFonts w:hAnsi="Times New Roman" w:ascii="Times New Roman"/>
          <w:szCs w:val="24"/>
          <w:lang w:val="hr-HR"/>
        </w:rPr>
        <w:t>Rješenje o otvaranju predstečajnog postupka dostavit će se Financijskoj agenciji uz popis tražbina vjerovnika koje je dužnik naveo u prijedlogu za otvaranjem postupka predstečajne nagodbe.</w:t>
      </w:r>
    </w:p>
    <w:p w:rsidRDefault="007B7A50" w:rsidP="007B7A50" w:rsidR="007B7A50">
      <w:pPr>
        <w:jc w:val="both"/>
        <w:rPr>
          <w:rFonts w:hAnsi="Times New Roman" w:ascii="Times New Roman"/>
          <w:szCs w:val="24"/>
          <w:lang w:val="hr-HR"/>
        </w:rPr>
      </w:pPr>
    </w:p>
    <w:p w:rsidRDefault="007B7A50" w:rsidP="007B7A50" w:rsidR="007B7A5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7B7A50" w:rsidP="007B7A50" w:rsidR="007B7A50">
      <w:pPr>
        <w:pStyle w:val="Tijeloteksta"/>
      </w:pPr>
    </w:p>
    <w:p w:rsidRDefault="007B7A50" w:rsidP="007B7A50" w:rsidR="007B7A5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 je ovome sudu dana </w:t>
      </w:r>
      <w:r w:rsidR="005D6FC0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>.s</w:t>
      </w:r>
      <w:r w:rsidR="005D6FC0">
        <w:rPr>
          <w:rFonts w:hAnsi="Times New Roman" w:ascii="Times New Roman"/>
          <w:szCs w:val="24"/>
          <w:lang w:val="hr-HR"/>
        </w:rPr>
        <w:t>tudenog</w:t>
      </w:r>
      <w:r>
        <w:rPr>
          <w:rFonts w:hAnsi="Times New Roman" w:ascii="Times New Roman"/>
          <w:szCs w:val="24"/>
          <w:lang w:val="hr-HR"/>
        </w:rPr>
        <w:t xml:space="preserve"> 2018.godine temeljem odredbe čl. 25. st. 1. Stečajnog zakona („Narodne novine“ broj 71/2015 i 104/2017: dalje: SZ) podnio prijedlog za otvaranjem predstečajnog postupka, </w:t>
      </w:r>
    </w:p>
    <w:p w:rsidRDefault="007B7A50" w:rsidP="007B7A50" w:rsidR="007B7A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B7A50" w:rsidP="007B7A50" w:rsidR="007B7A5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plan restrukturiranja utvrđeno je da sadrži sve elemente propisane odredbom člankom 27. SZ-a</w:t>
      </w:r>
    </w:p>
    <w:p w:rsidRDefault="007B7A50" w:rsidP="007B7A50" w:rsidR="007B7A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B7A50" w:rsidP="007B7A50" w:rsidR="007B7A5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Odredbom članka 33. SZ-a propisano je da će sud, ako utvrdi da su ispunjene pretpostavke za otvaranje predstečajnog postupka, donijeti rješenje o otvaranju predstečajnog postupka. Stavkom 1. članka 33. SZ-a određeno je kako će sud imenovati povjerenika. Stoga je pozivom na navedene odredbe te odredbu čl. 34. SZ-a odlučeno kao u izreci rješenja pod točkom I. i II.</w:t>
      </w:r>
    </w:p>
    <w:p w:rsidRDefault="007B7A50" w:rsidP="007B7A50" w:rsidR="007B7A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B7A50" w:rsidP="007B7A50" w:rsidR="007B7A5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odredbe čl. 34. st. 1. odlučeno je kao pod točkom III., V., VI., VII., VIII. i IX. izreke rješenja.</w:t>
      </w:r>
    </w:p>
    <w:p w:rsidRDefault="007B7A50" w:rsidP="007B7A50" w:rsidR="007B7A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B7A50" w:rsidP="00A1650B" w:rsidR="007B7A50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Razlučni i izlučni vjerovnici pozvani su na prijavu i očitovanje kao pod točkom IV. izreke rješenja sukladno odredbi čl. 38. SZ-a, a vjerovnici dužnika u predstečajnom postupku koji u vrijeme otvaranja predstečajnog postupka imaju kakovu imovinskopravnu tražbinu </w:t>
      </w:r>
      <w:r w:rsidR="005D6FC0">
        <w:rPr>
          <w:rFonts w:hAnsi="Times New Roman" w:ascii="Times New Roman"/>
          <w:szCs w:val="24"/>
          <w:lang w:val="hr-HR"/>
        </w:rPr>
        <w:t>prema  dužniku, dužni su prijavu tražbine FINA-i podnijeti na propisanom obrascu koji sadržava sve elemente iz čl. 36. SZ-a, a koji obrazac je propisan Pravilnikom o sadržaju i</w:t>
      </w:r>
    </w:p>
    <w:p w:rsidRDefault="00A1650B" w:rsidP="00A1650B" w:rsidR="00A1650B">
      <w:pPr>
        <w:ind w:firstLine="708" w:left="35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>
        <w:rPr>
          <w:rFonts w:hAnsi="Times New Roman" w:ascii="Times New Roman"/>
          <w:szCs w:val="24"/>
          <w:lang w:val="hr-HR"/>
        </w:rPr>
        <w:tab/>
        <w:t xml:space="preserve">                 Poslovni broj:1.St-879/2018-3</w:t>
      </w:r>
    </w:p>
    <w:p w:rsidRDefault="00A1650B" w:rsidP="00A1650B" w:rsidR="00A1650B">
      <w:pPr>
        <w:jc w:val="both"/>
        <w:rPr>
          <w:rFonts w:hAnsi="Times New Roman" w:ascii="Times New Roman"/>
          <w:szCs w:val="24"/>
          <w:lang w:val="hr-HR"/>
        </w:rPr>
      </w:pPr>
    </w:p>
    <w:p w:rsidRDefault="00A1650B" w:rsidP="007B7A50" w:rsidR="00A1650B">
      <w:pPr>
        <w:jc w:val="both"/>
        <w:rPr>
          <w:rFonts w:hAnsi="Times New Roman" w:ascii="Times New Roman"/>
          <w:szCs w:val="24"/>
          <w:lang w:val="hr-HR"/>
        </w:rPr>
      </w:pPr>
    </w:p>
    <w:p w:rsidRDefault="007B7A50" w:rsidP="007B7A50" w:rsidR="007B7A5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obliku obrazaca na kojima se podnose podnesci u predstečajnom i stečajnom postupku (NN 107/15).</w:t>
      </w:r>
    </w:p>
    <w:p w:rsidRDefault="007B7A50" w:rsidP="007B7A50" w:rsidR="007B7A5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7B7A50" w:rsidP="007B7A50" w:rsidR="007B7A5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Popis vjerovnika sa tražbinama navedenim u prijedlogu kojeg je dužnik dostavio sudu dostavlja se Financijskoj agenciji, temeljem odredbe članka 39. SZ-a koji propisuje da ukoliko vjerovnik nije podnio prijavu tražbine, a tražbina je navedena u prijedlogu za otvaranje predstečajnog postupka, da se ista smatra prijavljenom tražbinom.</w:t>
      </w:r>
    </w:p>
    <w:p w:rsidRDefault="007B7A50" w:rsidP="007B7A50" w:rsidR="007B7A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B7A50" w:rsidP="007B7A50" w:rsidR="007B7A5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Splitu, </w:t>
      </w:r>
      <w:r w:rsidR="001C1533">
        <w:rPr>
          <w:rFonts w:hAnsi="Times New Roman" w:ascii="Times New Roman"/>
          <w:szCs w:val="24"/>
          <w:lang w:val="hr-HR"/>
        </w:rPr>
        <w:t>13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1C1533">
        <w:rPr>
          <w:rFonts w:hAnsi="Times New Roman" w:ascii="Times New Roman"/>
          <w:szCs w:val="24"/>
          <w:lang w:val="hr-HR"/>
        </w:rPr>
        <w:t>prosinca</w:t>
      </w:r>
      <w:r>
        <w:rPr>
          <w:rFonts w:hAnsi="Times New Roman" w:ascii="Times New Roman"/>
          <w:szCs w:val="24"/>
          <w:lang w:val="hr-HR"/>
        </w:rPr>
        <w:t xml:space="preserve"> 2018. </w:t>
      </w:r>
    </w:p>
    <w:p w:rsidRDefault="007B7A50" w:rsidP="007B7A50" w:rsidR="007B7A5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</w:t>
      </w:r>
    </w:p>
    <w:p w:rsidRDefault="007B7A50" w:rsidP="007B7A50" w:rsidR="007B7A50">
      <w:pPr>
        <w:ind w:firstLine="708" w:left="4248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U D A C</w:t>
      </w:r>
    </w:p>
    <w:p w:rsidRDefault="007B7A50" w:rsidP="007B7A50" w:rsidR="007B7A50">
      <w:pPr>
        <w:ind w:firstLine="708" w:left="4248"/>
        <w:jc w:val="center"/>
        <w:rPr>
          <w:rFonts w:hAnsi="Times New Roman" w:ascii="Times New Roman"/>
          <w:szCs w:val="24"/>
          <w:lang w:val="hr-HR"/>
        </w:rPr>
      </w:pPr>
    </w:p>
    <w:p w:rsidRDefault="007B7A50" w:rsidP="003A7A5B" w:rsidR="00A1650B">
      <w:pPr>
        <w:jc w:val="both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>
        <w:rPr>
          <w:rFonts w:hAnsi="Times New Roman" w:ascii="Times New Roman"/>
          <w:lang w:val="hr-HR"/>
        </w:rPr>
        <w:t>Velimir Vuković</w:t>
      </w:r>
      <w:r w:rsidR="00A1650B">
        <w:rPr>
          <w:rFonts w:hAnsi="Times New Roman" w:ascii="Times New Roman"/>
          <w:lang w:val="hr-HR"/>
        </w:rPr>
        <w:t xml:space="preserve"> v.r.</w:t>
      </w:r>
    </w:p>
    <w:p w:rsidRDefault="00A1650B" w:rsidP="00A1650B" w:rsidR="007B7A5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Za točnost otpravka- ovlašteni službenik</w:t>
      </w:r>
    </w:p>
    <w:p w:rsidRDefault="007B7A50" w:rsidP="007B7A50" w:rsidR="007B7A50">
      <w:pPr>
        <w:pStyle w:val="Bezproreda"/>
        <w:rPr>
          <w:lang w:val="hr-HR"/>
        </w:rPr>
      </w:pPr>
      <w:r>
        <w:rPr>
          <w:lang w:val="hr-HR"/>
        </w:rPr>
        <w:t xml:space="preserve"> </w:t>
      </w:r>
    </w:p>
    <w:p w:rsidRDefault="00A1650B" w:rsidP="007B7A50" w:rsidR="007B7A5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A1650B">
        <w:rPr>
          <w:rFonts w:hAnsi="Times New Roman" w:ascii="Times New Roman"/>
          <w:szCs w:val="24"/>
          <w:lang w:val="hr-HR"/>
        </w:rPr>
        <w:t>Marija Elez</w:t>
      </w:r>
    </w:p>
    <w:p w:rsidRDefault="00A1650B" w:rsidP="007B7A50" w:rsidR="00A1650B">
      <w:pPr>
        <w:jc w:val="both"/>
        <w:rPr>
          <w:rFonts w:hAnsi="Times New Roman" w:ascii="Times New Roman"/>
          <w:szCs w:val="24"/>
          <w:lang w:val="hr-HR"/>
        </w:rPr>
      </w:pPr>
    </w:p>
    <w:p w:rsidRDefault="00A1650B" w:rsidP="007B7A50" w:rsidR="00A1650B">
      <w:pPr>
        <w:jc w:val="both"/>
        <w:rPr>
          <w:rFonts w:hAnsi="Times New Roman" w:ascii="Times New Roman"/>
          <w:szCs w:val="24"/>
          <w:lang w:val="hr-HR"/>
        </w:rPr>
      </w:pPr>
    </w:p>
    <w:p w:rsidRDefault="007B7A50" w:rsidP="007B7A50" w:rsidR="007B7A5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Uputa o pravnom lijeku:</w:t>
      </w:r>
    </w:p>
    <w:p w:rsidRDefault="007B7A50" w:rsidP="007B7A50" w:rsidR="007B7A50" w:rsidRPr="001C1533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Protiv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dopušteno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izjaviti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žalbu</w:t>
      </w:r>
      <w:proofErr w:type="spellEnd"/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Žalba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izjavljuje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Visokom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trgovačkom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Republike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Hrvatske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Zagrebu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roku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gramStart"/>
      <w:r>
        <w:rPr>
          <w:rFonts w:hAnsi="Times New Roman" w:ascii="Times New Roman"/>
          <w:szCs w:val="24"/>
        </w:rPr>
        <w:t>od</w:t>
      </w:r>
      <w:proofErr w:type="gramEnd"/>
      <w:r>
        <w:rPr>
          <w:rFonts w:hAnsi="Times New Roman" w:ascii="Times New Roman"/>
          <w:szCs w:val="24"/>
        </w:rPr>
        <w:t xml:space="preserve"> 8 dana od </w:t>
      </w:r>
      <w:proofErr w:type="spellStart"/>
      <w:r>
        <w:rPr>
          <w:rFonts w:hAnsi="Times New Roman" w:ascii="Times New Roman"/>
          <w:szCs w:val="24"/>
        </w:rPr>
        <w:t>primitka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putem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u 3 </w:t>
      </w:r>
      <w:proofErr w:type="spellStart"/>
      <w:r>
        <w:rPr>
          <w:rFonts w:hAnsi="Times New Roman" w:ascii="Times New Roman"/>
          <w:szCs w:val="24"/>
        </w:rPr>
        <w:t>istovjetna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primjerka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pozivom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gornji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poslovni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broj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spisa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>
        <w:rPr>
          <w:rFonts w:hAnsi="Times New Roman" w:ascii="Times New Roman"/>
          <w:szCs w:val="24"/>
        </w:rPr>
        <w:t>Primitak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računa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sukladno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12.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istekom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osmog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gramStart"/>
      <w:r>
        <w:rPr>
          <w:rFonts w:hAnsi="Times New Roman" w:ascii="Times New Roman"/>
          <w:szCs w:val="24"/>
        </w:rPr>
        <w:t>dana</w:t>
      </w:r>
      <w:proofErr w:type="gramEnd"/>
      <w:r>
        <w:rPr>
          <w:rFonts w:hAnsi="Times New Roman" w:ascii="Times New Roman"/>
          <w:szCs w:val="24"/>
        </w:rPr>
        <w:t xml:space="preserve"> od dana </w:t>
      </w:r>
      <w:proofErr w:type="spellStart"/>
      <w:r>
        <w:rPr>
          <w:rFonts w:hAnsi="Times New Roman" w:ascii="Times New Roman"/>
          <w:szCs w:val="24"/>
        </w:rPr>
        <w:t>objave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e-</w:t>
      </w:r>
      <w:proofErr w:type="spellStart"/>
      <w:r>
        <w:rPr>
          <w:rFonts w:hAnsi="Times New Roman" w:ascii="Times New Roman"/>
          <w:szCs w:val="24"/>
        </w:rPr>
        <w:t>Oglasnoj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ploči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Žalba</w:t>
      </w:r>
      <w:proofErr w:type="spellEnd"/>
      <w:r>
        <w:rPr>
          <w:rFonts w:hAnsi="Times New Roman" w:ascii="Times New Roman"/>
          <w:szCs w:val="24"/>
        </w:rPr>
        <w:t xml:space="preserve"> ne </w:t>
      </w:r>
      <w:proofErr w:type="spellStart"/>
      <w:r>
        <w:rPr>
          <w:rFonts w:hAnsi="Times New Roman" w:ascii="Times New Roman"/>
          <w:szCs w:val="24"/>
        </w:rPr>
        <w:t>odgađa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provedbu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(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 xml:space="preserve">. 19. </w:t>
      </w:r>
      <w:proofErr w:type="spellStart"/>
      <w:r>
        <w:rPr>
          <w:rFonts w:hAnsi="Times New Roman" w:ascii="Times New Roman"/>
          <w:szCs w:val="24"/>
        </w:rPr>
        <w:t>st.</w:t>
      </w:r>
      <w:proofErr w:type="spellEnd"/>
      <w:r>
        <w:rPr>
          <w:rFonts w:hAnsi="Times New Roman" w:ascii="Times New Roman"/>
          <w:szCs w:val="24"/>
        </w:rPr>
        <w:t xml:space="preserve"> 3. </w:t>
      </w:r>
      <w:proofErr w:type="gramStart"/>
      <w:r>
        <w:rPr>
          <w:rFonts w:hAnsi="Times New Roman" w:ascii="Times New Roman"/>
          <w:szCs w:val="24"/>
        </w:rPr>
        <w:t>SZ).</w:t>
      </w:r>
      <w:proofErr w:type="gramEnd"/>
      <w:r>
        <w:rPr>
          <w:rFonts w:hAnsi="Times New Roman" w:ascii="Times New Roman"/>
          <w:szCs w:val="24"/>
          <w:lang w:val="hr-HR"/>
        </w:rPr>
        <w:t xml:space="preserve">       </w:t>
      </w:r>
      <w:r>
        <w:rPr>
          <w:rFonts w:hAnsi="Times New Roman" w:ascii="Times New Roman"/>
          <w:szCs w:val="24"/>
          <w:lang w:val="hr-HR"/>
        </w:rPr>
        <w:tab/>
      </w:r>
    </w:p>
    <w:p w:rsidRDefault="007B7A50" w:rsidP="007B7A50" w:rsidR="007B7A5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sectPr w:rsidR="007B7A5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B74AF"/>
    <w:multiLevelType w:val="hybridMultilevel"/>
    <w:tmpl w:val="D102C1FA"/>
    <w:lvl w:tplc="C090DB6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DD14AB"/>
    <w:multiLevelType w:val="hybridMultilevel"/>
    <w:tmpl w:val="17C8D13C"/>
    <w:lvl w:tplc="2FCACA86" w:ilvl="0">
      <w:start w:val="2"/>
      <w:numFmt w:val="decimal"/>
      <w:lvlText w:val="%1"/>
      <w:lvlJc w:val="left"/>
      <w:pPr>
        <w:ind w:hanging="360" w:left="46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328"/>
      </w:pPr>
    </w:lvl>
    <w:lvl w:tentative="true" w:tplc="041A001B" w:ilvl="2">
      <w:start w:val="1"/>
      <w:numFmt w:val="lowerRoman"/>
      <w:lvlText w:val="%3."/>
      <w:lvlJc w:val="right"/>
      <w:pPr>
        <w:ind w:hanging="180" w:left="6048"/>
      </w:pPr>
    </w:lvl>
    <w:lvl w:tentative="true" w:tplc="041A000F" w:ilvl="3">
      <w:start w:val="1"/>
      <w:numFmt w:val="decimal"/>
      <w:lvlText w:val="%4."/>
      <w:lvlJc w:val="left"/>
      <w:pPr>
        <w:ind w:hanging="360" w:left="6768"/>
      </w:pPr>
    </w:lvl>
    <w:lvl w:tentative="true" w:tplc="041A0019" w:ilvl="4">
      <w:start w:val="1"/>
      <w:numFmt w:val="lowerLetter"/>
      <w:lvlText w:val="%5."/>
      <w:lvlJc w:val="left"/>
      <w:pPr>
        <w:ind w:hanging="360" w:left="7488"/>
      </w:pPr>
    </w:lvl>
    <w:lvl w:tentative="true" w:tplc="041A001B" w:ilvl="5">
      <w:start w:val="1"/>
      <w:numFmt w:val="lowerRoman"/>
      <w:lvlText w:val="%6."/>
      <w:lvlJc w:val="right"/>
      <w:pPr>
        <w:ind w:hanging="180" w:left="8208"/>
      </w:pPr>
    </w:lvl>
    <w:lvl w:tentative="true" w:tplc="041A000F" w:ilvl="6">
      <w:start w:val="1"/>
      <w:numFmt w:val="decimal"/>
      <w:lvlText w:val="%7."/>
      <w:lvlJc w:val="left"/>
      <w:pPr>
        <w:ind w:hanging="360" w:left="8928"/>
      </w:pPr>
    </w:lvl>
    <w:lvl w:tentative="true" w:tplc="041A0019" w:ilvl="7">
      <w:start w:val="1"/>
      <w:numFmt w:val="lowerLetter"/>
      <w:lvlText w:val="%8."/>
      <w:lvlJc w:val="left"/>
      <w:pPr>
        <w:ind w:hanging="360" w:left="9648"/>
      </w:pPr>
    </w:lvl>
    <w:lvl w:tentative="true" w:tplc="041A001B" w:ilvl="8">
      <w:start w:val="1"/>
      <w:numFmt w:val="lowerRoman"/>
      <w:lvlText w:val="%9."/>
      <w:lvlJc w:val="right"/>
      <w:pPr>
        <w:ind w:hanging="180" w:left="10368"/>
      </w:pPr>
    </w:lvl>
  </w:abstractNum>
  <w:abstractNum w:abstractNumId="2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A50"/>
    <w:rsid w:val="001C1533"/>
    <w:rsid w:val="002F23BC"/>
    <w:rsid w:val="003C06DC"/>
    <w:rsid w:val="0042762F"/>
    <w:rsid w:val="00533773"/>
    <w:rsid w:val="005D6FC0"/>
    <w:rsid w:val="00707BAB"/>
    <w:rsid w:val="007B7A50"/>
    <w:rsid w:val="009D6F38"/>
    <w:rsid w:val="00A1650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7A50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7B7A5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7B7A50"/>
    <w:rPr>
      <w:rFonts w:eastAsia="Times New Roman"/>
      <w:lang w:eastAsia="hr-HR"/>
    </w:rPr>
  </w:style>
  <w:style w:styleId="Bezproreda" w:type="paragraph">
    <w:name w:val="No Spacing"/>
    <w:uiPriority w:val="1"/>
    <w:qFormat/>
    <w:rsid w:val="007B7A50"/>
    <w:rPr>
      <w:rFonts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7B7A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7A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A5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33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7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77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7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7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7A50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7B7A5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7B7A50"/>
    <w:rPr>
      <w:rFonts w:eastAsia="Times New Roman"/>
      <w:lang w:eastAsia="hr-HR"/>
    </w:rPr>
  </w:style>
  <w:style w:styleId="Bezproreda" w:type="paragraph">
    <w:name w:val="No Spacing"/>
    <w:uiPriority w:val="1"/>
    <w:qFormat/>
    <w:rsid w:val="007B7A50"/>
    <w:rPr>
      <w:rFonts w:ascii="Arial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7B7A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7A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A5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33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7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77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7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7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2717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St-879/2018-3</izvorni_sadrzaj>
    <derivirana_varijabla naziv="DomainObject.Oznaka_1">St-879/2018-3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St-879/2018</izvorni_sadrzaj>
    <derivirana_varijabla naziv="DomainObject.Predmet.OznakaBroj_1">St-879/2018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TIM TOLO, društvo s ograničenom odgovornošću za trgovinu i graditeljstvo</izvorni_sadrzaj>
    <derivirana_varijabla naziv="DomainObject.Predmet.StrankaFormated_1">  TIM TOLO, društvo s ograničenom odgovornošću za trgovinu i graditeljstvo</derivirana_varijabla>
  </DomainObject.Predmet.StrankaFormated>
  <DomainObject.Predmet.StrankaFormatedOIB>
    <izvorni_sadrzaj>  TIM TOLO, društvo s ograničenom odgovornošću za trgovinu i graditeljstvo, OIB 38716710240</izvorni_sadrzaj>
    <derivirana_varijabla naziv="DomainObject.Predmet.StrankaFormatedOIB_1">  TIM TOLO, društvo s ograničenom odgovornošću za trgovinu i graditeljstvo, OIB 38716710240</derivirana_varijabla>
  </DomainObject.Predmet.StrankaFormatedOIB>
  <DomainObject.Predmet.StrankaFormatedWithAdress>
    <izvorni_sadrzaj> TIM TOLO, društvo s ograničenom odgovornošću za trgovinu i graditeljstvo, Fra Rajmonda Rudeža 28, 21260 Imotski</izvorni_sadrzaj>
    <derivirana_varijabla naziv="DomainObject.Predmet.StrankaFormatedWithAdress_1"> TIM TOLO, društvo s ograničenom odgovornošću za trgovinu i graditeljstvo, Fra Rajmonda Rudeža 28, 21260 Imotski</derivirana_varijabla>
  </DomainObject.Predmet.StrankaFormatedWithAdress>
  <DomainObject.Predmet.StrankaFormatedWithAdressOIB>
    <izvorni_sadrzaj> TIM TOLO, društvo s ograničenom odgovornošću za trgovinu i graditeljstvo, OIB 38716710240, Fra Rajmonda Rudeža 28, 21260 Imotski</izvorni_sadrzaj>
    <derivirana_varijabla naziv="DomainObject.Predmet.StrankaFormatedWithAdressOIB_1"> TIM TOLO, društvo s ograničenom odgovornošću za trgovinu i graditeljstvo, OIB 38716710240, Fra Rajmonda Rudeža 28, 21260 Imotski</derivirana_varijabla>
  </DomainObject.Predmet.StrankaFormatedWithAdressOIB>
  <DomainObject.Predmet.StrankaWithAdress>
    <izvorni_sadrzaj>TIM TOLO, društvo s ograničenom odgovornošću za trgovinu i graditeljstvo Fra Rajmonda Rudeža 28,21260 Imotski</izvorni_sadrzaj>
    <derivirana_varijabla naziv="DomainObject.Predmet.StrankaWithAdress_1">TIM TOLO, društvo s ograničenom odgovornošću za trgovinu i graditeljstvo Fra Rajmonda Rudeža 28,21260 Imotski</derivirana_varijabla>
  </DomainObject.Predmet.StrankaWithAdress>
  <DomainObject.Predmet.StrankaWithAdressOIB>
    <izvorni_sadrzaj>TIM TOLO, društvo s ograničenom odgovornošću za trgovinu i graditeljstvo, OIB 38716710240, Fra Rajmonda Rudeža 28,21260 Imotski</izvorni_sadrzaj>
    <derivirana_varijabla naziv="DomainObject.Predmet.StrankaWithAdressOIB_1">TIM TOLO, društvo s ograničenom odgovornošću za trgovinu i graditeljstvo, OIB 38716710240, Fra Rajmonda Rudeža 28,21260 Imotski</derivirana_varijabla>
  </DomainObject.Predmet.StrankaWithAdressOIB>
  <DomainObject.Predmet.StrankaNazivFormated>
    <izvorni_sadrzaj>TIM TOLO, društvo s ograničenom odgovornošću za trgovinu i graditeljstvo</izvorni_sadrzaj>
    <derivirana_varijabla naziv="DomainObject.Predmet.StrankaNazivFormated_1">TIM TOLO, društvo s ograničenom odgovornošću za trgovinu i graditeljstvo</derivirana_varijabla>
  </DomainObject.Predmet.StrankaNazivFormated>
  <DomainObject.Predmet.StrankaNazivFormatedOIB>
    <izvorni_sadrzaj>TIM TOLO, društvo s ograničenom odgovornošću za trgovinu i graditeljstvo, OIB 38716710240</izvorni_sadrzaj>
    <derivirana_varijabla naziv="DomainObject.Predmet.StrankaNazivFormatedOIB_1">TIM TOLO, društvo s ograničenom odgovornošću za trgovinu i graditeljstvo, OIB 38716710240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TIM TOLO, društvo s ograničenom odgovornošću za trgovinu i graditeljstvo</item>
    </izvorni_sadrzaj>
    <derivirana_varijabla naziv="DomainObject.Predmet.StrankaListFormated_1">
      <item>TIM TOLO, društvo s ograničenom odgovornošću za trgovinu i graditeljstvo</item>
    </derivirana_varijabla>
  </DomainObject.Predmet.StrankaListFormated>
  <DomainObject.Predmet.StrankaListFormatedOIB>
    <izvorni_sadrzaj>
      <item>TIM TOLO, društvo s ograničenom odgovornošću za trgovinu i graditeljstvo, OIB 38716710240</item>
    </izvorni_sadrzaj>
    <derivirana_varijabla naziv="DomainObject.Predmet.StrankaListFormatedOIB_1">
      <item>TIM TOLO, društvo s ograničenom odgovornošću za trgovinu i graditeljstvo, OIB 38716710240</item>
    </derivirana_varijabla>
  </DomainObject.Predmet.StrankaListFormatedOIB>
  <DomainObject.Predmet.StrankaListFormatedWithAdress>
    <izvorni_sadrzaj>
      <item>TIM TOLO, društvo s ograničenom odgovornošću za trgovinu i graditeljstvo, Fra Rajmonda Rudeža 28, 21260 Imotski</item>
    </izvorni_sadrzaj>
    <derivirana_varijabla naziv="DomainObject.Predmet.StrankaListFormatedWithAdress_1">
      <item>TIM TOLO, društvo s ograničenom odgovornošću za trgovinu i graditeljstvo, Fra Rajmonda Rudeža 28, 21260 Imotski</item>
    </derivirana_varijabla>
  </DomainObject.Predmet.StrankaListFormatedWithAdress>
  <DomainObject.Predmet.StrankaListFormatedWithAdressOIB>
    <izvorni_sadrzaj>
      <item>TIM TOLO, društvo s ograničenom odgovornošću za trgovinu i graditeljstvo, OIB 38716710240, Fra Rajmonda Rudeža 28, 21260 Imotski</item>
    </izvorni_sadrzaj>
    <derivirana_varijabla naziv="DomainObject.Predmet.StrankaListFormatedWithAdressOIB_1">
      <item>TIM TOLO, društvo s ograničenom odgovornošću za trgovinu i graditeljstvo, OIB 38716710240, Fra Rajmonda Rudeža 28, 21260 Imotski</item>
    </derivirana_varijabla>
  </DomainObject.Predmet.StrankaListFormatedWithAdressOIB>
  <DomainObject.Predmet.StrankaListNazivFormated>
    <izvorni_sadrzaj>
      <item>TIM TOLO, društvo s ograničenom odgovornošću za trgovinu i graditeljstvo</item>
    </izvorni_sadrzaj>
    <derivirana_varijabla naziv="DomainObject.Predmet.StrankaListNazivFormated_1">
      <item>TIM TOLO, društvo s ograničenom odgovornošću za trgovinu i graditeljstvo</item>
    </derivirana_varijabla>
  </DomainObject.Predmet.StrankaListNazivFormated>
  <DomainObject.Predmet.StrankaListNazivFormatedOIB>
    <izvorni_sadrzaj>
      <item>TIM TOLO, društvo s ograničenom odgovornošću za trgovinu i graditeljstvo, OIB 38716710240</item>
    </izvorni_sadrzaj>
    <derivirana_varijabla naziv="DomainObject.Predmet.StrankaListNazivFormatedOIB_1">
      <item>TIM TOLO, društvo s ograničenom odgovornošću za trgovinu i graditeljstvo, OIB 38716710240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St-879/2018-3</izvorni_sadrzaj>
    <derivirana_varijabla naziv="DomainObject.PoslovniBrojDokumenta_1">St-879/2018-3</derivirana_varijabla>
  </DomainObject.PoslovniBrojDokumenta>
  <DomainObject.Predmet.StrankaIDrugi>
    <izvorni_sadrzaj>TIM TOLO, društvo s ograničenom odgovornošću za trgovinu i graditeljstvo</izvorni_sadrzaj>
    <derivirana_varijabla naziv="DomainObject.Predmet.StrankaIDrugi_1">TIM TOLO, društvo s ograničenom odgovornošću za trgovinu i graditeljstvo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TIM TOLO, društvo s ograničenom odgovornošću za trgovinu i graditeljstvo, OIB 38716710240, Fra Rajmonda Rudeža 28, 21260 Imotski</izvorni_sadrzaj>
    <derivirana_varijabla naziv="DomainObject.Predmet.StrankaIDrugiAdressOIB_1">TIM TOLO, društvo s ograničenom odgovornošću za trgovinu i graditeljstvo, OIB 38716710240, Fra Rajmonda Rudeža 28,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TOLO, društvo s ograničenom odgovornošću za trgovinu i graditeljstvo</item>
    </izvorni_sadrzaj>
    <derivirana_varijabla naziv="DomainObject.Predmet.SudioniciListNaziv_1">
      <item>TIM TOLO, društvo s ograničenom odgovornošću za trgovinu i graditeljstvo</item>
    </derivirana_varijabla>
  </DomainObject.Predmet.SudioniciListNaziv>
  <DomainObject.Predmet.SudioniciListAdressOIB>
    <izvorni_sadrzaj>
      <item>TIM TOLO, društvo s ograničenom odgovornošću za trgovinu i graditeljstvo, OIB 38716710240, Fra Rajmonda Rudeža 28,21260 Imotski</item>
    </izvorni_sadrzaj>
    <derivirana_varijabla naziv="DomainObject.Predmet.SudioniciListAdressOIB_1">
      <item>TIM TOLO, društvo s ograničenom odgovornošću za trgovinu i graditeljstvo, OIB 38716710240, Fra Rajmonda Rudeža 28,21260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38716710240</item>
    </izvorni_sadrzaj>
    <derivirana_varijabla naziv="DomainObject.Predmet.SudioniciListNazivOIB_1">
      <item>, OIB 38716710240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871</properties:Words>
  <properties:Characters>4897</properties:Characters>
  <properties:Lines>124</properties:Lines>
  <properties:Paragraphs>39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2018-12-13T10:58:00Z</dcterms:created>
  <dc:creator>Velimir Vuković</dc:creator>
  <cp:lastModifiedBy>Marija Elez</cp:lastModifiedBy>
  <cp:lastPrinted>2018-12-13T12:15:00Z</cp:lastPrinted>
  <dcterms:modified xmlns:xsi="http://www.w3.org/2001/XMLSchema-instance" xsi:type="dcterms:W3CDTF">2018-12-13T12:15:00Z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St-879/2018-3 / Odluka - Rješenje o otvaranju predstečajnog postupka (1.st-879-18 predstačajni postupak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