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5b9dd" w14:paraId="ef5b9dd" w:rsidRDefault="00332F6E" w:rsidP="00332F6E" w:rsidR="00332F6E">
      <w:pPr>
        <w15:collapsed w:val="false"/>
        <w:rPr>
          <w:b/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     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Poslovni broj: 1St-137/2017-</w:t>
      </w:r>
      <w:r w:rsidR="00DC6740">
        <w:rPr>
          <w:color w:val="000000"/>
          <w:sz w:val="24"/>
          <w:szCs w:val="24"/>
          <w:lang w:val="hr-HR"/>
        </w:rPr>
        <w:t>20</w:t>
      </w:r>
    </w:p>
    <w:p w:rsidRDefault="00332F6E" w:rsidP="00332F6E" w:rsidR="00332F6E">
      <w:pPr>
        <w:rPr>
          <w:b/>
          <w:color w:val="000000"/>
          <w:sz w:val="24"/>
          <w:szCs w:val="24"/>
          <w:lang w:val="hr-HR"/>
        </w:rPr>
      </w:pPr>
      <w:r>
        <w:rPr>
          <w:b/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2F6E" w:rsidP="00332F6E" w:rsidR="00332F6E">
      <w:pPr>
        <w:rPr>
          <w:sz w:val="24"/>
          <w:szCs w:val="24"/>
          <w:lang w:val="hr-HR"/>
        </w:rPr>
      </w:pPr>
    </w:p>
    <w:p w:rsidRDefault="00332F6E" w:rsidP="00332F6E" w:rsidR="00332F6E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332F6E" w:rsidP="00332F6E" w:rsidR="00332F6E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Splitu</w:t>
      </w:r>
    </w:p>
    <w:p w:rsidRDefault="00332F6E" w:rsidP="00332F6E" w:rsidR="00332F6E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Split,  </w:t>
      </w:r>
      <w:proofErr w:type="spellStart"/>
      <w:r>
        <w:rPr>
          <w:sz w:val="24"/>
          <w:szCs w:val="24"/>
          <w:lang w:val="hr-HR"/>
        </w:rPr>
        <w:t>Sukoišanska</w:t>
      </w:r>
      <w:proofErr w:type="spellEnd"/>
      <w:r>
        <w:rPr>
          <w:sz w:val="24"/>
          <w:szCs w:val="24"/>
          <w:lang w:val="hr-HR"/>
        </w:rPr>
        <w:t xml:space="preserve"> 6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332F6E" w:rsidP="00332F6E" w:rsidR="00332F6E">
      <w:pPr>
        <w:jc w:val="right"/>
        <w:rPr>
          <w:b/>
          <w:sz w:val="24"/>
          <w:szCs w:val="24"/>
          <w:lang w:val="hr-HR"/>
        </w:rPr>
      </w:pPr>
    </w:p>
    <w:p w:rsidRDefault="00332F6E" w:rsidP="00332F6E" w:rsidR="00332F6E">
      <w:pPr>
        <w:pStyle w:val="Naslov1"/>
        <w:rPr>
          <w:b w:val="false"/>
          <w:szCs w:val="24"/>
        </w:rPr>
      </w:pPr>
    </w:p>
    <w:p w:rsidRDefault="00332F6E" w:rsidP="00332F6E" w:rsidR="00332F6E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 xml:space="preserve">U  I M E  R E P U B L I K E  H R V A T S K E </w:t>
      </w:r>
    </w:p>
    <w:p w:rsidRDefault="00332F6E" w:rsidP="00332F6E" w:rsidR="00332F6E">
      <w:pPr>
        <w:rPr>
          <w:lang w:val="hr-HR"/>
        </w:rPr>
      </w:pPr>
    </w:p>
    <w:p w:rsidRDefault="00332F6E" w:rsidP="00332F6E" w:rsidR="00332F6E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R J E Š E N J E</w:t>
      </w:r>
    </w:p>
    <w:p w:rsidRDefault="00332F6E" w:rsidP="00332F6E" w:rsidR="00332F6E">
      <w:pPr>
        <w:rPr>
          <w:lang w:val="hr-HR"/>
        </w:rPr>
      </w:pPr>
    </w:p>
    <w:p w:rsidRDefault="00332F6E" w:rsidP="00332F6E" w:rsidR="00332F6E">
      <w:pPr>
        <w:pStyle w:val="Tijeloteksta"/>
        <w:ind w:firstLine="708"/>
        <w:rPr>
          <w:lang w:val="hr-HR"/>
        </w:rPr>
      </w:pPr>
      <w:r>
        <w:rPr>
          <w:lang w:val="hr-HR"/>
        </w:rPr>
        <w:t xml:space="preserve">Trgovački sud u Splitu, po sucu tog suda Velimiru Vukoviću, kao stečajnom sucu, u stečajnom postupku povodom prijedloga predlagatelja </w:t>
      </w:r>
      <w:r>
        <w:t xml:space="preserve">REPUBLIKE HRVATSKE, </w:t>
      </w:r>
      <w:proofErr w:type="spellStart"/>
      <w:r>
        <w:t>Ministarstvo</w:t>
      </w:r>
      <w:proofErr w:type="spellEnd"/>
      <w:r>
        <w:t xml:space="preserve"> </w:t>
      </w:r>
      <w:proofErr w:type="spellStart"/>
      <w:r>
        <w:t>financija</w:t>
      </w:r>
      <w:proofErr w:type="spellEnd"/>
      <w:r>
        <w:rPr>
          <w:lang w:val="hr-HR"/>
        </w:rPr>
        <w:t xml:space="preserve">, za otvaranje stečajnog postupka nad dužnikom </w:t>
      </w:r>
      <w:r>
        <w:t xml:space="preserve">MIKRA AUTODIJELOVI  </w:t>
      </w:r>
      <w:proofErr w:type="spellStart"/>
      <w:r>
        <w:t>društvo</w:t>
      </w:r>
      <w:proofErr w:type="spellEnd"/>
      <w:r>
        <w:t xml:space="preserve"> s </w:t>
      </w:r>
      <w:proofErr w:type="spellStart"/>
      <w:r>
        <w:t>ograničenom</w:t>
      </w:r>
      <w:proofErr w:type="spellEnd"/>
      <w:r>
        <w:t xml:space="preserve"> </w:t>
      </w:r>
      <w:proofErr w:type="spellStart"/>
      <w:r>
        <w:t>odgovornošću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trgovinu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usluge</w:t>
      </w:r>
      <w:proofErr w:type="spellEnd"/>
      <w:r>
        <w:t xml:space="preserve">, Split, </w:t>
      </w:r>
      <w:proofErr w:type="spellStart"/>
      <w:r>
        <w:t>Velebitska</w:t>
      </w:r>
      <w:proofErr w:type="spellEnd"/>
      <w:r>
        <w:t xml:space="preserve"> 46., OIB: 40418978280, </w:t>
      </w:r>
      <w:proofErr w:type="gramStart"/>
      <w:r>
        <w:t xml:space="preserve">6.prosinca </w:t>
      </w:r>
      <w:r>
        <w:rPr>
          <w:lang w:val="hr-HR"/>
        </w:rPr>
        <w:t xml:space="preserve"> 2018</w:t>
      </w:r>
      <w:proofErr w:type="gramEnd"/>
      <w:r>
        <w:rPr>
          <w:lang w:val="hr-HR"/>
        </w:rPr>
        <w:t xml:space="preserve">, </w:t>
      </w:r>
    </w:p>
    <w:p w:rsidRDefault="00332F6E" w:rsidP="00332F6E" w:rsidR="00332F6E">
      <w:pPr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332F6E" w:rsidP="00332F6E" w:rsidR="00332F6E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r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j e š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o    j e</w:t>
      </w:r>
    </w:p>
    <w:p w:rsidRDefault="00332F6E" w:rsidP="00332F6E" w:rsidR="00332F6E">
      <w:pPr>
        <w:jc w:val="center"/>
        <w:rPr>
          <w:lang w:val="hr-HR"/>
        </w:rPr>
      </w:pPr>
    </w:p>
    <w:p w:rsidRDefault="00332F6E" w:rsidP="00332F6E" w:rsidR="00332F6E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332F6E" w:rsidP="00332F6E" w:rsidR="00332F6E" w:rsidRPr="00332F6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Pr="00332F6E">
        <w:rPr>
          <w:rFonts w:cs="Times New Roman" w:hAnsi="Times New Roman" w:ascii="Times New Roman"/>
          <w:sz w:val="24"/>
          <w:szCs w:val="24"/>
        </w:rPr>
        <w:t>MIKRA AUTODIJELOVI  društvo s ograničenom odgovornošću za trgovinu i usluge, Split, Velebitska 46., OIB: 40418978280.</w:t>
      </w:r>
    </w:p>
    <w:p w:rsidRDefault="00332F6E" w:rsidP="00332F6E" w:rsidR="00332F6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32F6E" w:rsidP="00332F6E" w:rsidR="00332F6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 xml:space="preserve">Skraćeni stečajni postupak je otvoren dana </w:t>
      </w:r>
      <w:r w:rsidR="006344F2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.prosinca   2018. u 13,</w:t>
      </w:r>
      <w:r w:rsidR="006344F2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>0 sati, kada je ovo rješenje objavljeno na mrežnoj stranici e - Oglasna ploča sudova.</w:t>
      </w:r>
    </w:p>
    <w:p w:rsidRDefault="00332F6E" w:rsidP="00332F6E" w:rsidR="00332F6E">
      <w:pPr>
        <w:ind w:left="708"/>
        <w:jc w:val="both"/>
        <w:rPr>
          <w:sz w:val="24"/>
          <w:szCs w:val="24"/>
          <w:lang w:val="hr-HR"/>
        </w:rPr>
      </w:pPr>
    </w:p>
    <w:p w:rsidRDefault="00332F6E" w:rsidP="00332F6E" w:rsidR="00332F6E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  <w:lang w:val="hr-HR"/>
        </w:rPr>
        <w:t xml:space="preserve">III. </w:t>
      </w:r>
      <w:r>
        <w:rPr>
          <w:sz w:val="24"/>
          <w:szCs w:val="24"/>
          <w:lang w:val="hr-HR"/>
        </w:rPr>
        <w:tab/>
        <w:t xml:space="preserve">Za stečajnog upravitelja imenuje se  </w:t>
      </w:r>
      <w:r w:rsidR="006344F2">
        <w:rPr>
          <w:sz w:val="24"/>
          <w:szCs w:val="24"/>
          <w:lang w:val="hr-HR"/>
        </w:rPr>
        <w:t>mr.</w:t>
      </w:r>
      <w:r w:rsidR="00DC6740">
        <w:rPr>
          <w:sz w:val="24"/>
          <w:szCs w:val="24"/>
          <w:lang w:val="hr-HR"/>
        </w:rPr>
        <w:t xml:space="preserve"> </w:t>
      </w:r>
      <w:r w:rsidR="006344F2">
        <w:rPr>
          <w:sz w:val="24"/>
          <w:szCs w:val="24"/>
          <w:lang w:val="hr-HR"/>
        </w:rPr>
        <w:t xml:space="preserve">sc. Jozo Jelavić, Zagreb, Pavla </w:t>
      </w:r>
      <w:proofErr w:type="spellStart"/>
      <w:r w:rsidR="006344F2">
        <w:rPr>
          <w:sz w:val="24"/>
          <w:szCs w:val="24"/>
          <w:lang w:val="hr-HR"/>
        </w:rPr>
        <w:t>Hatza</w:t>
      </w:r>
      <w:proofErr w:type="spellEnd"/>
      <w:r w:rsidR="006344F2">
        <w:rPr>
          <w:sz w:val="24"/>
          <w:szCs w:val="24"/>
          <w:lang w:val="hr-HR"/>
        </w:rPr>
        <w:t xml:space="preserve"> 9, OIB: 79433837132 </w:t>
      </w:r>
      <w:r>
        <w:rPr>
          <w:rFonts w:eastAsiaTheme="minorHAnsi"/>
          <w:sz w:val="24"/>
          <w:szCs w:val="24"/>
        </w:rPr>
        <w:t>.</w:t>
      </w:r>
    </w:p>
    <w:p w:rsidRDefault="00332F6E" w:rsidP="00332F6E" w:rsidR="00332F6E">
      <w:pPr>
        <w:autoSpaceDE w:val="false"/>
        <w:autoSpaceDN w:val="false"/>
        <w:adjustRightInd w:val="false"/>
        <w:rPr>
          <w:sz w:val="24"/>
          <w:szCs w:val="24"/>
        </w:rPr>
      </w:pPr>
    </w:p>
    <w:p w:rsidRDefault="00332F6E" w:rsidP="00332F6E" w:rsidR="00332F6E">
      <w:pPr>
        <w:autoSpaceDE w:val="false"/>
        <w:autoSpaceDN w:val="false"/>
        <w:adjustRightInd w:val="false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IV. </w:t>
      </w:r>
      <w:r>
        <w:rPr>
          <w:sz w:val="24"/>
          <w:szCs w:val="24"/>
          <w:lang w:val="hr-HR"/>
        </w:rPr>
        <w:tab/>
        <w:t xml:space="preserve">Zaključuje se stečajni postupak nad dužnikom  </w:t>
      </w:r>
      <w:r w:rsidR="006344F2" w:rsidRPr="00332F6E">
        <w:rPr>
          <w:sz w:val="24"/>
          <w:szCs w:val="24"/>
        </w:rPr>
        <w:t xml:space="preserve">MIKRA AUTODIJELOVI  </w:t>
      </w:r>
      <w:proofErr w:type="spellStart"/>
      <w:r w:rsidR="006344F2" w:rsidRPr="00332F6E">
        <w:rPr>
          <w:sz w:val="24"/>
          <w:szCs w:val="24"/>
        </w:rPr>
        <w:t>društvo</w:t>
      </w:r>
      <w:proofErr w:type="spellEnd"/>
      <w:r w:rsidR="006344F2" w:rsidRPr="00332F6E">
        <w:rPr>
          <w:sz w:val="24"/>
          <w:szCs w:val="24"/>
        </w:rPr>
        <w:t xml:space="preserve"> s </w:t>
      </w:r>
      <w:proofErr w:type="spellStart"/>
      <w:r w:rsidR="006344F2" w:rsidRPr="00332F6E">
        <w:rPr>
          <w:sz w:val="24"/>
          <w:szCs w:val="24"/>
        </w:rPr>
        <w:t>ograničenom</w:t>
      </w:r>
      <w:proofErr w:type="spellEnd"/>
      <w:r w:rsidR="006344F2" w:rsidRPr="00332F6E">
        <w:rPr>
          <w:sz w:val="24"/>
          <w:szCs w:val="24"/>
        </w:rPr>
        <w:t xml:space="preserve"> </w:t>
      </w:r>
      <w:proofErr w:type="spellStart"/>
      <w:r w:rsidR="006344F2" w:rsidRPr="00332F6E">
        <w:rPr>
          <w:sz w:val="24"/>
          <w:szCs w:val="24"/>
        </w:rPr>
        <w:t>odgovornošću</w:t>
      </w:r>
      <w:proofErr w:type="spellEnd"/>
      <w:r w:rsidR="006344F2" w:rsidRPr="00332F6E">
        <w:rPr>
          <w:sz w:val="24"/>
          <w:szCs w:val="24"/>
        </w:rPr>
        <w:t xml:space="preserve"> </w:t>
      </w:r>
      <w:proofErr w:type="spellStart"/>
      <w:r w:rsidR="006344F2" w:rsidRPr="00332F6E">
        <w:rPr>
          <w:sz w:val="24"/>
          <w:szCs w:val="24"/>
        </w:rPr>
        <w:t>za</w:t>
      </w:r>
      <w:proofErr w:type="spellEnd"/>
      <w:r w:rsidR="006344F2" w:rsidRPr="00332F6E">
        <w:rPr>
          <w:sz w:val="24"/>
          <w:szCs w:val="24"/>
        </w:rPr>
        <w:t xml:space="preserve"> </w:t>
      </w:r>
      <w:proofErr w:type="spellStart"/>
      <w:r w:rsidR="006344F2" w:rsidRPr="00332F6E">
        <w:rPr>
          <w:sz w:val="24"/>
          <w:szCs w:val="24"/>
        </w:rPr>
        <w:t>trgovinu</w:t>
      </w:r>
      <w:proofErr w:type="spellEnd"/>
      <w:r w:rsidR="006344F2" w:rsidRPr="00332F6E">
        <w:rPr>
          <w:sz w:val="24"/>
          <w:szCs w:val="24"/>
        </w:rPr>
        <w:t xml:space="preserve"> </w:t>
      </w:r>
      <w:proofErr w:type="spellStart"/>
      <w:r w:rsidR="006344F2" w:rsidRPr="00332F6E">
        <w:rPr>
          <w:sz w:val="24"/>
          <w:szCs w:val="24"/>
        </w:rPr>
        <w:t>i</w:t>
      </w:r>
      <w:proofErr w:type="spellEnd"/>
      <w:r w:rsidR="006344F2" w:rsidRPr="00332F6E">
        <w:rPr>
          <w:sz w:val="24"/>
          <w:szCs w:val="24"/>
        </w:rPr>
        <w:t xml:space="preserve"> </w:t>
      </w:r>
      <w:proofErr w:type="spellStart"/>
      <w:r w:rsidR="006344F2" w:rsidRPr="00332F6E">
        <w:rPr>
          <w:sz w:val="24"/>
          <w:szCs w:val="24"/>
        </w:rPr>
        <w:t>usluge</w:t>
      </w:r>
      <w:proofErr w:type="spellEnd"/>
      <w:r w:rsidR="006344F2" w:rsidRPr="00332F6E">
        <w:rPr>
          <w:sz w:val="24"/>
          <w:szCs w:val="24"/>
        </w:rPr>
        <w:t xml:space="preserve">, Split, </w:t>
      </w:r>
      <w:proofErr w:type="spellStart"/>
      <w:r w:rsidR="006344F2" w:rsidRPr="00332F6E">
        <w:rPr>
          <w:sz w:val="24"/>
          <w:szCs w:val="24"/>
        </w:rPr>
        <w:t>Velebitska</w:t>
      </w:r>
      <w:proofErr w:type="spellEnd"/>
      <w:r w:rsidR="006344F2" w:rsidRPr="00332F6E">
        <w:rPr>
          <w:sz w:val="24"/>
          <w:szCs w:val="24"/>
        </w:rPr>
        <w:t xml:space="preserve"> 46., OIB: 40418978280</w:t>
      </w:r>
      <w:r>
        <w:rPr>
          <w:sz w:val="24"/>
          <w:szCs w:val="24"/>
        </w:rPr>
        <w:t>.</w:t>
      </w:r>
    </w:p>
    <w:p w:rsidRDefault="00332F6E" w:rsidP="00332F6E" w:rsidR="00332F6E">
      <w:pPr>
        <w:pStyle w:val="Bezproreda"/>
        <w:jc w:val="both"/>
      </w:pPr>
    </w:p>
    <w:p w:rsidRDefault="00332F6E" w:rsidP="00332F6E" w:rsidR="00332F6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V. </w:t>
      </w:r>
      <w:r>
        <w:rPr>
          <w:sz w:val="24"/>
          <w:szCs w:val="24"/>
          <w:lang w:val="hr-HR"/>
        </w:rPr>
        <w:tab/>
        <w:t>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332F6E" w:rsidP="00332F6E" w:rsidR="00332F6E">
      <w:pPr>
        <w:jc w:val="both"/>
        <w:rPr>
          <w:lang w:val="hr-HR"/>
        </w:rPr>
      </w:pPr>
    </w:p>
    <w:p w:rsidRDefault="00332F6E" w:rsidP="00332F6E" w:rsidR="00332F6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VI. </w:t>
      </w:r>
      <w:r>
        <w:rPr>
          <w:sz w:val="24"/>
          <w:szCs w:val="24"/>
          <w:lang w:val="hr-HR"/>
        </w:rPr>
        <w:tab/>
        <w:t>Otvaranje i zaključenje stečajnog postupka upisat će se u sudski registar, a nakon pravomoćnosti ovog rješenja registarski odjel ovog suda će provesti brisanje dužnika iz sudskog registra.</w:t>
      </w:r>
    </w:p>
    <w:p w:rsidRDefault="00332F6E" w:rsidP="00332F6E" w:rsidR="00332F6E">
      <w:pPr>
        <w:ind w:firstLine="12" w:left="708"/>
        <w:jc w:val="both"/>
        <w:rPr>
          <w:sz w:val="24"/>
          <w:szCs w:val="24"/>
          <w:lang w:val="hr-HR"/>
        </w:rPr>
      </w:pPr>
    </w:p>
    <w:p w:rsidRDefault="00332F6E" w:rsidP="00332F6E" w:rsidR="00332F6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VII. </w:t>
      </w:r>
      <w:r>
        <w:rPr>
          <w:sz w:val="24"/>
          <w:szCs w:val="24"/>
          <w:lang w:val="hr-HR"/>
        </w:rPr>
        <w:tab/>
        <w:t>Ovo rješenje će se objaviti na mrežnoj stranici e-Oglasna ploča sudova.</w:t>
      </w:r>
    </w:p>
    <w:p w:rsidRDefault="00332F6E" w:rsidP="00332F6E" w:rsidR="00332F6E">
      <w:pPr>
        <w:rPr>
          <w:sz w:val="24"/>
          <w:szCs w:val="24"/>
        </w:rPr>
      </w:pPr>
    </w:p>
    <w:p w:rsidRDefault="00332F6E" w:rsidP="00332F6E" w:rsidR="00332F6E">
      <w:pPr>
        <w:jc w:val="center"/>
        <w:rPr>
          <w:rFonts w:eastAsiaTheme="minorHAnsi"/>
          <w:sz w:val="24"/>
          <w:szCs w:val="24"/>
          <w:lang w:eastAsia="en-US"/>
        </w:rPr>
      </w:pPr>
    </w:p>
    <w:p w:rsidRDefault="00332F6E" w:rsidP="00332F6E" w:rsidR="00332F6E">
      <w:pPr>
        <w:jc w:val="center"/>
        <w:rPr>
          <w:rFonts w:eastAsiaTheme="minorHAnsi"/>
          <w:sz w:val="24"/>
          <w:szCs w:val="24"/>
          <w:lang w:eastAsia="en-US"/>
        </w:rPr>
      </w:pPr>
    </w:p>
    <w:p w:rsidRDefault="00332F6E" w:rsidP="00332F6E" w:rsidR="00332F6E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Poslovni broj 1St-1</w:t>
      </w:r>
      <w:r w:rsidR="00F908EE">
        <w:rPr>
          <w:rFonts w:cs="Times New Roman" w:hAnsi="Times New Roman" w:ascii="Times New Roman"/>
          <w:sz w:val="24"/>
          <w:szCs w:val="24"/>
        </w:rPr>
        <w:t>37</w:t>
      </w:r>
      <w:r>
        <w:rPr>
          <w:rFonts w:cs="Times New Roman" w:hAnsi="Times New Roman" w:ascii="Times New Roman"/>
          <w:sz w:val="24"/>
          <w:szCs w:val="24"/>
        </w:rPr>
        <w:t>/2017-</w:t>
      </w:r>
      <w:r w:rsidR="00DC6740">
        <w:rPr>
          <w:rFonts w:cs="Times New Roman" w:hAnsi="Times New Roman" w:ascii="Times New Roman"/>
          <w:sz w:val="24"/>
          <w:szCs w:val="24"/>
        </w:rPr>
        <w:t>20</w:t>
      </w:r>
    </w:p>
    <w:p w:rsidRDefault="00332F6E" w:rsidP="00AC3A83" w:rsidR="00332F6E">
      <w:pPr>
        <w:rPr>
          <w:rFonts w:eastAsiaTheme="minorHAnsi"/>
          <w:sz w:val="24"/>
          <w:szCs w:val="24"/>
          <w:lang w:eastAsia="en-US"/>
        </w:rPr>
      </w:pPr>
    </w:p>
    <w:p w:rsidRDefault="00332F6E" w:rsidP="00332F6E" w:rsidR="00332F6E">
      <w:pPr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>
        <w:rPr>
          <w:rFonts w:eastAsiaTheme="minorHAnsi"/>
          <w:sz w:val="24"/>
          <w:szCs w:val="24"/>
          <w:lang w:eastAsia="en-US"/>
        </w:rPr>
        <w:t>Obrazloženje</w:t>
      </w:r>
      <w:proofErr w:type="spellEnd"/>
    </w:p>
    <w:p w:rsidRDefault="00332F6E" w:rsidP="00332F6E" w:rsidR="00332F6E">
      <w:pPr>
        <w:ind w:firstLine="709"/>
        <w:rPr>
          <w:rFonts w:eastAsiaTheme="minorHAnsi"/>
          <w:sz w:val="24"/>
          <w:szCs w:val="24"/>
          <w:lang w:eastAsia="en-US"/>
        </w:rPr>
      </w:pPr>
    </w:p>
    <w:p w:rsidRDefault="00332F6E" w:rsidP="00332F6E" w:rsidR="00332F6E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agencija, Regionalni centar Split, Podružnica Split, podnijela je ovom sudu dana </w:t>
      </w:r>
      <w:r w:rsidR="00F908EE">
        <w:rPr>
          <w:rFonts w:cs="Times New Roman" w:hAnsi="Times New Roman" w:ascii="Times New Roman"/>
          <w:sz w:val="24"/>
          <w:szCs w:val="24"/>
        </w:rPr>
        <w:t>27</w:t>
      </w:r>
      <w:r>
        <w:rPr>
          <w:rFonts w:cs="Times New Roman" w:hAnsi="Times New Roman" w:ascii="Times New Roman"/>
          <w:sz w:val="24"/>
          <w:szCs w:val="24"/>
        </w:rPr>
        <w:t>.</w:t>
      </w:r>
      <w:r w:rsidR="00F908EE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F908EE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 na temelju odredbe čl. 444.  st. 1 Stečajnog zakona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 Narodne </w:t>
      </w:r>
    </w:p>
    <w:p w:rsidRDefault="00332F6E" w:rsidP="00332F6E" w:rsidR="00332F6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novine br.71/15 dalje SZ)</w:t>
      </w:r>
      <w:r>
        <w:rPr>
          <w:rFonts w:cs="Times New Roman" w:hAnsi="Times New Roman" w:ascii="Times New Roman"/>
          <w:sz w:val="24"/>
          <w:szCs w:val="24"/>
        </w:rPr>
        <w:t xml:space="preserve">, zahtjev za provedbu skraćenog stečajnog postupka nad dužnikom ANTONIO-VAG d.o.o. za trgovinu i ugostiteljstvo, </w:t>
      </w:r>
      <w:proofErr w:type="spellStart"/>
      <w:r>
        <w:rPr>
          <w:rFonts w:cs="Times New Roman" w:hAnsi="Times New Roman" w:ascii="Times New Roman"/>
          <w:sz w:val="24"/>
          <w:szCs w:val="24"/>
        </w:rPr>
        <w:t>Podbablje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Gornje, OIB: 42708759864.</w:t>
      </w:r>
    </w:p>
    <w:p w:rsidRDefault="00332F6E" w:rsidP="00332F6E" w:rsidR="00332F6E">
      <w:pPr>
        <w:spacing w:before="40"/>
        <w:ind w:firstLine="709"/>
        <w:jc w:val="both"/>
        <w:rPr>
          <w:szCs w:val="24"/>
        </w:rPr>
      </w:pPr>
    </w:p>
    <w:p w:rsidRDefault="00332F6E" w:rsidP="00332F6E" w:rsidR="00332F6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prijedlogu se navodi da dužnik na dan 01.rujna 2015. u Očevidniku redoslijeda osnova za plaćanje ima evidentirane neizvršene osnove za plaćanja u neprekinutom razdoblju od </w:t>
      </w:r>
      <w:r w:rsidR="00F908EE">
        <w:rPr>
          <w:rFonts w:cs="Times New Roman" w:hAnsi="Times New Roman" w:ascii="Times New Roman"/>
          <w:sz w:val="24"/>
          <w:szCs w:val="24"/>
        </w:rPr>
        <w:t>945</w:t>
      </w:r>
      <w:r>
        <w:rPr>
          <w:rFonts w:cs="Times New Roman" w:hAnsi="Times New Roman" w:ascii="Times New Roman"/>
          <w:sz w:val="24"/>
          <w:szCs w:val="24"/>
        </w:rPr>
        <w:t xml:space="preserve"> dana, u ukupnom iznosu od </w:t>
      </w:r>
      <w:r w:rsidR="00F908EE">
        <w:rPr>
          <w:rFonts w:cs="Times New Roman" w:hAnsi="Times New Roman" w:ascii="Times New Roman"/>
          <w:sz w:val="24"/>
          <w:szCs w:val="24"/>
        </w:rPr>
        <w:t>158.427,78</w:t>
      </w:r>
      <w:r>
        <w:rPr>
          <w:rFonts w:cs="Times New Roman" w:hAnsi="Times New Roman" w:ascii="Times New Roman"/>
          <w:sz w:val="24"/>
          <w:szCs w:val="24"/>
        </w:rPr>
        <w:t xml:space="preserve"> kn, kao i da prema podacima koji su dostavljen od Hrvatskog zavoda za mirovinsko osiguranje, dužnik nema zaposlenih. </w:t>
      </w:r>
    </w:p>
    <w:p w:rsidRDefault="00332F6E" w:rsidP="00332F6E" w:rsidR="00332F6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32F6E" w:rsidP="00332F6E" w:rsidR="00332F6E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Utvrdivši da su u smislu odredbe čl. 428. Stečajnog zakona  SZ-a ispunjene pretpostavke za provedbu skraćenog stečajnog postupka, ovaj sud je dana </w:t>
      </w:r>
      <w:r w:rsidR="00F908EE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li</w:t>
      </w:r>
      <w:r w:rsidR="00F908EE">
        <w:rPr>
          <w:rFonts w:cs="Times New Roman" w:eastAsia="Times New Roman" w:hAnsi="Times New Roman" w:ascii="Times New Roman"/>
          <w:sz w:val="24"/>
          <w:szCs w:val="24"/>
          <w:lang w:eastAsia="hr-HR"/>
        </w:rPr>
        <w:t>pnj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32F6E" w:rsidP="00332F6E" w:rsidR="00332F6E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2016. na mrežnoj stranici e-Oglasna ploča sudova objavio oglas poslovni broj  St-</w:t>
      </w:r>
      <w:r w:rsidR="00F908EE">
        <w:rPr>
          <w:rFonts w:cs="Times New Roman" w:eastAsia="Times New Roman" w:hAnsi="Times New Roman" w:ascii="Times New Roman"/>
          <w:sz w:val="24"/>
          <w:szCs w:val="24"/>
          <w:lang w:eastAsia="hr-HR"/>
        </w:rPr>
        <w:t>2370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F908EE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odredbe čl. 430. SZ-a.</w:t>
      </w:r>
    </w:p>
    <w:p w:rsidRDefault="00332F6E" w:rsidP="00332F6E" w:rsidR="00332F6E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32F6E" w:rsidP="00332F6E" w:rsidR="00332F6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Postupajući po predmetnom oglasu  REPUBLIKA HRVATSKA, Ministarstvo financija, zastupano po Županijskom državnom odvjetništvu u Splitu, , dostavilo je dana </w:t>
      </w:r>
      <w:r w:rsidR="00EF5E10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32F6E" w:rsidP="00332F6E" w:rsidR="00332F6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EF5E10">
        <w:rPr>
          <w:rFonts w:cs="Times New Roman" w:hAnsi="Times New Roman" w:ascii="Times New Roman"/>
          <w:sz w:val="24"/>
          <w:szCs w:val="24"/>
        </w:rPr>
        <w:t>rpnja</w:t>
      </w:r>
      <w:r>
        <w:rPr>
          <w:rFonts w:cs="Times New Roman" w:hAnsi="Times New Roman" w:ascii="Times New Roman"/>
          <w:sz w:val="24"/>
          <w:szCs w:val="24"/>
        </w:rPr>
        <w:t xml:space="preserve"> 2016. na propisanom obrascu prijedlog kojim je, kao vjerovnik, predložio nad dužnikom otvoriti stečaj.</w:t>
      </w:r>
    </w:p>
    <w:p w:rsidRDefault="00332F6E" w:rsidP="00332F6E" w:rsidR="00332F6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332F6E" w:rsidP="00332F6E" w:rsidR="00332F6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toga je ovaj sud, temeljem odredbe čl. 433. i 435. st. 2. SZ-a rješenjem poslovni broj St-</w:t>
      </w:r>
      <w:r w:rsidR="00EF5E10">
        <w:rPr>
          <w:rFonts w:cs="Times New Roman" w:hAnsi="Times New Roman" w:ascii="Times New Roman"/>
          <w:sz w:val="24"/>
          <w:szCs w:val="24"/>
        </w:rPr>
        <w:t>2370</w:t>
      </w:r>
      <w:r>
        <w:rPr>
          <w:rFonts w:cs="Times New Roman" w:hAnsi="Times New Roman" w:ascii="Times New Roman"/>
          <w:sz w:val="24"/>
          <w:szCs w:val="24"/>
        </w:rPr>
        <w:t>/1</w:t>
      </w:r>
      <w:r w:rsidR="00EF5E10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 od 2</w:t>
      </w:r>
      <w:r w:rsidR="00EF5E10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>.</w:t>
      </w:r>
      <w:r w:rsidR="00EF5E10">
        <w:rPr>
          <w:rFonts w:cs="Times New Roman" w:hAnsi="Times New Roman" w:ascii="Times New Roman"/>
          <w:sz w:val="24"/>
          <w:szCs w:val="24"/>
        </w:rPr>
        <w:t>rujn</w:t>
      </w:r>
      <w:r>
        <w:rPr>
          <w:rFonts w:cs="Times New Roman" w:hAnsi="Times New Roman" w:ascii="Times New Roman"/>
          <w:sz w:val="24"/>
          <w:szCs w:val="24"/>
        </w:rPr>
        <w:t>a  2016.  obustavio skraćeni stečajni postupak nad dužnikom.</w:t>
      </w:r>
    </w:p>
    <w:p w:rsidRDefault="00332F6E" w:rsidP="00332F6E" w:rsidR="00332F6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332F6E" w:rsidP="00332F6E" w:rsidR="00332F6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1St-1</w:t>
      </w:r>
      <w:r w:rsidR="00EF5E10">
        <w:rPr>
          <w:rFonts w:cs="Times New Roman" w:hAnsi="Times New Roman" w:ascii="Times New Roman"/>
          <w:sz w:val="24"/>
          <w:szCs w:val="24"/>
        </w:rPr>
        <w:t>37</w:t>
      </w:r>
      <w:r>
        <w:rPr>
          <w:rFonts w:cs="Times New Roman" w:hAnsi="Times New Roman" w:ascii="Times New Roman"/>
          <w:sz w:val="24"/>
          <w:szCs w:val="24"/>
        </w:rPr>
        <w:t>/2017.</w:t>
      </w:r>
    </w:p>
    <w:p w:rsidRDefault="00332F6E" w:rsidP="00332F6E" w:rsidR="00332F6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32F6E" w:rsidP="00332F6E" w:rsidR="00332F6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 suda poslovni broj 1St-1</w:t>
      </w:r>
      <w:r w:rsidR="00EF5E10">
        <w:rPr>
          <w:rFonts w:cs="Times New Roman" w:hAnsi="Times New Roman" w:ascii="Times New Roman"/>
          <w:sz w:val="24"/>
          <w:szCs w:val="24"/>
        </w:rPr>
        <w:t>37</w:t>
      </w:r>
      <w:r>
        <w:rPr>
          <w:rFonts w:cs="Times New Roman" w:hAnsi="Times New Roman" w:ascii="Times New Roman"/>
          <w:sz w:val="24"/>
          <w:szCs w:val="24"/>
        </w:rPr>
        <w:t>/2017 od  2</w:t>
      </w:r>
      <w:r w:rsidR="00EF5E10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.travnja 2018. pokrenut je postupak radi utvrđivanja uvjeta za otvaranje stečajnog postupka (prethodni postupak) i određeno ročište radi očitovanja o prijedlogu za otvaranje stečajnog postupka.</w:t>
      </w:r>
    </w:p>
    <w:p w:rsidRDefault="00332F6E" w:rsidP="00332F6E" w:rsidR="00332F6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32F6E" w:rsidP="00332F6E" w:rsidR="00332F6E">
      <w:pPr>
        <w:spacing w:before="50"/>
        <w:ind w:firstLine="7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</w:t>
      </w:r>
      <w:proofErr w:type="spellStart"/>
      <w:r>
        <w:rPr>
          <w:sz w:val="24"/>
          <w:szCs w:val="24"/>
        </w:rPr>
        <w:t>predmetno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ročište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pristupi</w:t>
      </w:r>
      <w:r w:rsidR="00EF5E10">
        <w:rPr>
          <w:sz w:val="24"/>
          <w:szCs w:val="24"/>
        </w:rPr>
        <w:t>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zakonsk</w:t>
      </w:r>
      <w:r w:rsidR="00EF5E10"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zastupni</w:t>
      </w:r>
      <w:r w:rsidR="00EF5E10">
        <w:rPr>
          <w:sz w:val="24"/>
          <w:szCs w:val="24"/>
        </w:rPr>
        <w:t>k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dužnika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 w:rsidR="005B7E4E">
        <w:rPr>
          <w:sz w:val="24"/>
          <w:szCs w:val="24"/>
        </w:rPr>
        <w:t>Bojan</w:t>
      </w:r>
      <w:proofErr w:type="spellEnd"/>
      <w:r w:rsidR="005B7E4E">
        <w:rPr>
          <w:sz w:val="24"/>
          <w:szCs w:val="24"/>
        </w:rPr>
        <w:t xml:space="preserve"> </w:t>
      </w:r>
      <w:proofErr w:type="spellStart"/>
      <w:r w:rsidR="005B7E4E">
        <w:rPr>
          <w:sz w:val="24"/>
          <w:szCs w:val="24"/>
        </w:rPr>
        <w:t>Šikić</w:t>
      </w:r>
      <w:proofErr w:type="spellEnd"/>
      <w:r>
        <w:rPr>
          <w:sz w:val="24"/>
          <w:szCs w:val="24"/>
        </w:rPr>
        <w:t xml:space="preserve">, </w:t>
      </w:r>
      <w:r w:rsidR="005B7E4E">
        <w:rPr>
          <w:sz w:val="24"/>
          <w:szCs w:val="24"/>
        </w:rPr>
        <w:t xml:space="preserve">Split, </w:t>
      </w:r>
      <w:proofErr w:type="spellStart"/>
      <w:r w:rsidR="005B7E4E">
        <w:rPr>
          <w:sz w:val="24"/>
          <w:szCs w:val="24"/>
        </w:rPr>
        <w:t>Velebitska</w:t>
      </w:r>
      <w:proofErr w:type="spellEnd"/>
      <w:r w:rsidR="005B7E4E">
        <w:rPr>
          <w:sz w:val="24"/>
          <w:szCs w:val="24"/>
        </w:rPr>
        <w:t xml:space="preserve"> 95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niti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sudu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dostavila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pisano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izvješće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financijsko-gospodarskom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stanju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popis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imovine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obveza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>.</w:t>
      </w:r>
    </w:p>
    <w:p w:rsidRDefault="00332F6E" w:rsidP="00332F6E" w:rsidR="00332F6E">
      <w:pPr>
        <w:pStyle w:val="Bezproreda"/>
        <w:rPr>
          <w:rFonts w:hAnsi="Times New Roman" w:ascii="Times New Roman"/>
        </w:rPr>
      </w:pPr>
    </w:p>
    <w:p w:rsidRDefault="00332F6E" w:rsidP="00332F6E" w:rsidR="00332F6E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Međutim kako  iz  potvrde Financijske agencije, Regionalnog centara Split  od 10.listopada 2018. proizlazi da  je na računima i novčanim sredstvima dužnika na dan 10.listopada 2018.  evidentirano </w:t>
      </w:r>
      <w:r w:rsidR="005B7E4E">
        <w:rPr>
          <w:rFonts w:cs="Times New Roman" w:hAnsi="Times New Roman" w:ascii="Times New Roman"/>
          <w:sz w:val="24"/>
          <w:szCs w:val="24"/>
        </w:rPr>
        <w:t>2078</w:t>
      </w:r>
      <w:r>
        <w:rPr>
          <w:rFonts w:cs="Times New Roman" w:hAnsi="Times New Roman" w:ascii="Times New Roman"/>
          <w:sz w:val="24"/>
          <w:szCs w:val="24"/>
        </w:rPr>
        <w:t xml:space="preserve"> dana neprekidne blokade zbog nepodmirenih osnova za plaćanje evidentiranih u očevidniku redoslijeda za plaćanje, a koje nepodmirene obveze iznose ukupno </w:t>
      </w:r>
      <w:r w:rsidR="005B7E4E">
        <w:rPr>
          <w:rFonts w:cs="Times New Roman" w:hAnsi="Times New Roman" w:ascii="Times New Roman"/>
          <w:sz w:val="24"/>
          <w:szCs w:val="24"/>
        </w:rPr>
        <w:t>183.339,20</w:t>
      </w:r>
      <w:r>
        <w:rPr>
          <w:rFonts w:cs="Times New Roman" w:hAnsi="Times New Roman" w:ascii="Times New Roman"/>
          <w:sz w:val="24"/>
          <w:szCs w:val="24"/>
        </w:rPr>
        <w:t xml:space="preserve"> kn , ovaj sud utvrđuje da je na strani dužnika ostvaren stečajni razlog nesposobnosti za plaćanje u smislu odredbi čl. 6. SZ-a.</w:t>
      </w:r>
    </w:p>
    <w:p w:rsidRDefault="00332F6E" w:rsidP="00332F6E" w:rsidR="00332F6E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332F6E" w:rsidP="0047783E" w:rsidR="00AC3A8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Osim postojanja stečajnog razloga  kod dužnika, iz rezultata prethodnog postupka također proizlazi i da dužnik nema imovine koju bi ušla u stečajnu masu. Naime, na traženje ovog suda za dostavom podataka o imovini dužnika</w:t>
      </w:r>
      <w:r w:rsidR="0047783E">
        <w:rPr>
          <w:rFonts w:cs="Times New Roman" w:hAnsi="Times New Roman" w:ascii="Times New Roman"/>
          <w:sz w:val="24"/>
          <w:szCs w:val="24"/>
        </w:rPr>
        <w:t xml:space="preserve"> </w:t>
      </w:r>
      <w:r w:rsidR="0047783E" w:rsidRPr="0047783E">
        <w:rPr>
          <w:rFonts w:cs="Times New Roman" w:hAnsi="Times New Roman" w:ascii="Times New Roman"/>
          <w:sz w:val="24"/>
          <w:szCs w:val="24"/>
        </w:rPr>
        <w:t xml:space="preserve">Općinski sud u Splitu, Zemljišnoknjižni </w:t>
      </w:r>
    </w:p>
    <w:p w:rsidRDefault="00AC3A83" w:rsidP="00AC3A83" w:rsidR="00AC3A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C6740" w:rsidP="00AC3A83" w:rsidR="00AC3A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</w:t>
      </w:r>
      <w:r>
        <w:rPr>
          <w:rFonts w:cs="Times New Roman" w:hAnsi="Times New Roman" w:ascii="Times New Roman"/>
          <w:sz w:val="24"/>
          <w:szCs w:val="24"/>
        </w:rPr>
        <w:tab/>
      </w:r>
      <w:r w:rsidR="00AC3A83">
        <w:rPr>
          <w:rFonts w:cs="Times New Roman" w:hAnsi="Times New Roman" w:ascii="Times New Roman"/>
          <w:sz w:val="24"/>
          <w:szCs w:val="24"/>
        </w:rPr>
        <w:t>1.St-137/2017</w:t>
      </w:r>
      <w:r>
        <w:rPr>
          <w:rFonts w:cs="Times New Roman" w:hAnsi="Times New Roman" w:ascii="Times New Roman"/>
          <w:sz w:val="24"/>
          <w:szCs w:val="24"/>
        </w:rPr>
        <w:t>-20</w:t>
      </w:r>
    </w:p>
    <w:p w:rsidRDefault="00AC3A83" w:rsidP="00AC3A83" w:rsidR="00AC3A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7783E" w:rsidP="00AC3A83" w:rsidR="0047783E" w:rsidRPr="004778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7783E">
        <w:rPr>
          <w:rFonts w:cs="Times New Roman" w:hAnsi="Times New Roman" w:ascii="Times New Roman"/>
          <w:sz w:val="24"/>
          <w:szCs w:val="24"/>
        </w:rPr>
        <w:t xml:space="preserve">odjel, PU Splitsko-Dalmatinska i Porezna uprava, Područni ured Split, ovom sudu dostavili zatražene podatke o imovini dužnika. </w:t>
      </w:r>
    </w:p>
    <w:p w:rsidRDefault="0047783E" w:rsidP="0047783E" w:rsidR="0047783E" w:rsidRPr="0047783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7783E" w:rsidP="0047783E" w:rsidR="0047783E" w:rsidRPr="0047783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7783E">
        <w:rPr>
          <w:rFonts w:cs="Times New Roman" w:hAnsi="Times New Roman" w:ascii="Times New Roman"/>
          <w:sz w:val="24"/>
          <w:szCs w:val="24"/>
        </w:rPr>
        <w:t xml:space="preserve">Iz uvjerenja PU Splitsko-Dalmatinske od 15.lipnja 2018. proizlazi da je dužnik evidentiran kao vlasnik vozila i to: </w:t>
      </w:r>
    </w:p>
    <w:p w:rsidRDefault="0047783E" w:rsidP="0047783E" w:rsidR="0047783E" w:rsidRPr="004778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7783E">
        <w:rPr>
          <w:rFonts w:cs="Times New Roman" w:hAnsi="Times New Roman" w:ascii="Times New Roman"/>
          <w:sz w:val="24"/>
          <w:szCs w:val="24"/>
        </w:rPr>
        <w:t>-N1, marke RENAULT KANGOO 1.9 , godina proizvodnje 2002, reg.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47783E">
        <w:rPr>
          <w:rFonts w:cs="Times New Roman" w:hAnsi="Times New Roman" w:ascii="Times New Roman"/>
          <w:sz w:val="24"/>
          <w:szCs w:val="24"/>
        </w:rPr>
        <w:t xml:space="preserve">oznake ST428 RF, </w:t>
      </w:r>
    </w:p>
    <w:p w:rsidRDefault="0047783E" w:rsidP="0047783E" w:rsidR="0047783E" w:rsidRPr="004778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7783E">
        <w:rPr>
          <w:rFonts w:cs="Times New Roman" w:hAnsi="Times New Roman" w:ascii="Times New Roman"/>
          <w:sz w:val="24"/>
          <w:szCs w:val="24"/>
        </w:rPr>
        <w:t>vozilo odjavljeno 26.siječnja 2011. te za vozilo nema podataka o teretima</w:t>
      </w:r>
    </w:p>
    <w:p w:rsidRDefault="0047783E" w:rsidP="0047783E" w:rsidR="0047783E" w:rsidRPr="004778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7783E">
        <w:rPr>
          <w:rFonts w:cs="Times New Roman" w:hAnsi="Times New Roman" w:ascii="Times New Roman"/>
          <w:sz w:val="24"/>
          <w:szCs w:val="24"/>
        </w:rPr>
        <w:t>-N1, marke VOLKSWAGEN CADDY D, godina proizvodnje 1999., reg. oznake ST 556 KK, vozilo odjavljeno 20.studenoga 2013. te za vozilo nema podataka o teretima, i</w:t>
      </w:r>
    </w:p>
    <w:p w:rsidRDefault="0047783E" w:rsidP="00B849DF" w:rsidR="00332F6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7783E">
        <w:rPr>
          <w:rFonts w:cs="Times New Roman" w:hAnsi="Times New Roman" w:ascii="Times New Roman"/>
          <w:sz w:val="24"/>
          <w:szCs w:val="24"/>
        </w:rPr>
        <w:t>-teretni automobil marke MERCEDES 1217 C47612, godina proizvodnje 1977., reg.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47783E">
        <w:rPr>
          <w:rFonts w:cs="Times New Roman" w:hAnsi="Times New Roman" w:ascii="Times New Roman"/>
          <w:sz w:val="24"/>
          <w:szCs w:val="24"/>
        </w:rPr>
        <w:t>oznake ZG855 OB, vozilo odjavljeno 13.svibnja 2003 i za vozilo nema podataka o teretima</w:t>
      </w:r>
      <w:r>
        <w:rPr>
          <w:rFonts w:cs="Times New Roman" w:hAnsi="Times New Roman" w:ascii="Times New Roman"/>
          <w:sz w:val="24"/>
          <w:szCs w:val="24"/>
        </w:rPr>
        <w:t xml:space="preserve">, odnosno  da se u odnosu na navedena vozila radi o </w:t>
      </w:r>
      <w:r w:rsidR="00B849DF">
        <w:rPr>
          <w:rFonts w:cs="Times New Roman" w:hAnsi="Times New Roman" w:ascii="Times New Roman"/>
          <w:sz w:val="24"/>
          <w:szCs w:val="24"/>
        </w:rPr>
        <w:t xml:space="preserve">odjavljenim i </w:t>
      </w:r>
      <w:r>
        <w:rPr>
          <w:rFonts w:cs="Times New Roman" w:hAnsi="Times New Roman" w:ascii="Times New Roman"/>
          <w:sz w:val="24"/>
          <w:szCs w:val="24"/>
        </w:rPr>
        <w:t>vozilima starijim od 20 god</w:t>
      </w:r>
      <w:r w:rsidR="00B849DF">
        <w:rPr>
          <w:rFonts w:cs="Times New Roman" w:hAnsi="Times New Roman" w:ascii="Times New Roman"/>
          <w:sz w:val="24"/>
          <w:szCs w:val="24"/>
        </w:rPr>
        <w:t>ina, te da nije za očekivati da se ista mogu unovčiti u stečajnom postupku.</w:t>
      </w:r>
      <w:r w:rsidR="00332F6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32F6E" w:rsidP="00332F6E" w:rsidR="00332F6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32F6E" w:rsidP="00332F6E" w:rsidR="00332F6E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Kako je dakle, iz dostupnih podataka u spisu, razvidno da tijekom prethodnog postupka nije utvrđeno postojanje imovine dužnika koja bi ušla u stečajnu masu i iz koje bi se mogli namiriti barem troškovi stečajnog postupka, to je stoga ovaj sud rješenjem 1St-1</w:t>
      </w:r>
      <w:r w:rsidR="00AC3A83">
        <w:rPr>
          <w:sz w:val="24"/>
          <w:szCs w:val="24"/>
          <w:lang w:val="hr-HR"/>
        </w:rPr>
        <w:t>37</w:t>
      </w:r>
      <w:r>
        <w:rPr>
          <w:sz w:val="24"/>
          <w:szCs w:val="24"/>
          <w:lang w:val="hr-HR"/>
        </w:rPr>
        <w:t>/2017 od 10.listopada  2018.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10.000,00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</w:t>
      </w:r>
    </w:p>
    <w:p w:rsidRDefault="00332F6E" w:rsidP="00332F6E" w:rsidR="00332F6E">
      <w:pPr>
        <w:ind w:firstLine="708"/>
        <w:jc w:val="both"/>
        <w:rPr>
          <w:lang w:val="hr-HR"/>
        </w:rPr>
      </w:pPr>
    </w:p>
    <w:p w:rsidRDefault="00332F6E" w:rsidP="00332F6E" w:rsidR="00332F6E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</w:t>
      </w:r>
    </w:p>
    <w:p w:rsidRDefault="00332F6E" w:rsidP="00332F6E" w:rsidR="00332F6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332F6E" w:rsidP="00332F6E" w:rsidR="00332F6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332F6E" w:rsidP="00332F6E" w:rsidR="00332F6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 ovog suda od 10.listopada  2018. objavljeno je na e-Oglasnoj ploči suda istoga dana kada je i doneseno, međutim nitko od vjerovnika odnosno eventualno zainteresiranih osoba nije postupio po pozivu suda i u određenom roku (koji je istekao s </w:t>
      </w:r>
    </w:p>
    <w:p w:rsidRDefault="00332F6E" w:rsidP="00332F6E" w:rsidR="00332F6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danom 2.studenoga 2018.) uplatio zatraženi predujam. Samim time, u konkretnom slučaju su se ispunili uvjeti za donošenje rješenja o otvaranju i istovremenom zaključenju stečajnog postupka nad dužnikom.</w:t>
      </w:r>
    </w:p>
    <w:p w:rsidRDefault="00332F6E" w:rsidP="00332F6E" w:rsidR="00332F6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32F6E" w:rsidP="00332F6E" w:rsidR="00332F6E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332F6E" w:rsidP="00332F6E" w:rsidR="00332F6E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332F6E" w:rsidP="00332F6E" w:rsidR="00332F6E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navedenog, a temeljem odredbi članka 132. stavak 1. i 2. SZ-a, odlučeno je kao u točkama I. do IV. izreke ovog rješenja.</w:t>
      </w:r>
    </w:p>
    <w:p w:rsidRDefault="00332F6E" w:rsidP="00332F6E" w:rsidR="00332F6E">
      <w:pPr>
        <w:ind w:firstLine="708"/>
        <w:jc w:val="both"/>
        <w:rPr>
          <w:sz w:val="24"/>
          <w:szCs w:val="24"/>
          <w:lang w:val="hr-HR"/>
        </w:rPr>
      </w:pPr>
    </w:p>
    <w:p w:rsidRDefault="00332F6E" w:rsidP="00332F6E" w:rsidR="00AC3A83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Budući da je sukladno odredbama članka 89. stavak 1. točka 13., članka 133. stavak 1. SZ-a i ostalim odredbama Stečajnog zakona, stečajni upravitelj dužan i nakon zaključenja </w:t>
      </w:r>
    </w:p>
    <w:p w:rsidRDefault="00AC3A83" w:rsidP="00AC3A83" w:rsidR="00AC3A8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DC6740">
        <w:rPr>
          <w:sz w:val="24"/>
          <w:szCs w:val="24"/>
        </w:rPr>
        <w:tab/>
        <w:t>4</w:t>
      </w:r>
      <w:r w:rsidR="00DC6740">
        <w:rPr>
          <w:sz w:val="24"/>
          <w:szCs w:val="24"/>
        </w:rPr>
        <w:tab/>
      </w:r>
      <w:r w:rsidR="00DC6740">
        <w:rPr>
          <w:sz w:val="24"/>
          <w:szCs w:val="24"/>
        </w:rPr>
        <w:tab/>
        <w:t xml:space="preserve">     </w:t>
      </w: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Poslovni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broj</w:t>
      </w:r>
      <w:proofErr w:type="spellEnd"/>
      <w:r>
        <w:rPr>
          <w:sz w:val="24"/>
          <w:szCs w:val="24"/>
        </w:rPr>
        <w:t xml:space="preserve"> 1St-137/2017-</w:t>
      </w:r>
      <w:r w:rsidR="00DC6740">
        <w:rPr>
          <w:sz w:val="24"/>
          <w:szCs w:val="24"/>
        </w:rPr>
        <w:t>20</w:t>
      </w:r>
    </w:p>
    <w:p w:rsidRDefault="00AC3A83" w:rsidP="00AC3A83" w:rsidR="00AC3A83">
      <w:pPr>
        <w:jc w:val="both"/>
        <w:rPr>
          <w:sz w:val="24"/>
          <w:szCs w:val="24"/>
          <w:lang w:val="hr-HR"/>
        </w:rPr>
      </w:pPr>
    </w:p>
    <w:p w:rsidRDefault="00332F6E" w:rsidP="00AC3A83" w:rsidR="00332F6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332F6E" w:rsidP="00AC3A83" w:rsidR="00332F6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32F6E" w:rsidP="00332F6E" w:rsidR="00332F6E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Odluka pod točkom VI. izreke ovog rješenja temelji se na odredbama članka 132. stavak 4. u vezi s člankom 286. stavak 3. SZ-a, dok se odluka pod točkom VII. izreke temelji se na odredbama članka 12. stavak 1. i 2. i članka 132. stavak 3. SZ-a.</w:t>
      </w:r>
    </w:p>
    <w:p w:rsidRDefault="00332F6E" w:rsidP="00332F6E" w:rsidR="00332F6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32F6E" w:rsidP="00332F6E" w:rsidR="00332F6E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DC6740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. prosinca   2018.</w:t>
      </w:r>
    </w:p>
    <w:p w:rsidRDefault="00332F6E" w:rsidP="00332F6E" w:rsidR="00332F6E">
      <w:pPr>
        <w:pStyle w:val="Bezproreda"/>
        <w:ind w:left="2124"/>
        <w:rPr>
          <w:rFonts w:cs="Times New Roman" w:hAnsi="Times New Roman" w:ascii="Times New Roman"/>
          <w:sz w:val="24"/>
          <w:szCs w:val="24"/>
        </w:rPr>
      </w:pPr>
    </w:p>
    <w:p w:rsidRDefault="00332F6E" w:rsidP="00332F6E" w:rsidR="00332F6E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332F6E" w:rsidP="00332F6E" w:rsidR="00332F6E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332F6E" w:rsidP="00332F6E" w:rsidR="00332F6E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 v.r.</w:t>
      </w:r>
    </w:p>
    <w:p w:rsidRDefault="00332F6E" w:rsidP="00332F6E" w:rsidR="00332F6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-ovlašteni službenik</w:t>
      </w:r>
    </w:p>
    <w:p w:rsidRDefault="00332F6E" w:rsidP="00332F6E" w:rsidR="00332F6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32F6E" w:rsidP="00332F6E" w:rsidR="00332F6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Marija Elez</w:t>
      </w:r>
    </w:p>
    <w:p w:rsidRDefault="00332F6E" w:rsidP="00332F6E" w:rsidR="00332F6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332F6E" w:rsidP="00332F6E" w:rsidR="00332F6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32F6E" w:rsidP="00332F6E" w:rsidR="00332F6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32F6E" w:rsidP="00332F6E" w:rsidR="00332F6E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2F6E"/>
    <w:rsid w:val="00332F6E"/>
    <w:rsid w:val="0047783E"/>
    <w:rsid w:val="005B7E4E"/>
    <w:rsid w:val="005F78F0"/>
    <w:rsid w:val="006344F2"/>
    <w:rsid w:val="00AC3A83"/>
    <w:rsid w:val="00B849DF"/>
    <w:rsid w:val="00C34EB3"/>
    <w:rsid w:val="00DC6740"/>
    <w:rsid w:val="00EF5E10"/>
    <w:rsid w:val="00F53219"/>
    <w:rsid w:val="00F908EE"/>
    <w:rsid w:val="00FD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2F6E"/>
    <w:rPr>
      <w:rFonts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332F6E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32F6E"/>
    <w:rPr>
      <w:rFonts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332F6E"/>
    <w:rPr>
      <w:rFonts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332F6E"/>
    <w:pPr>
      <w:jc w:val="both"/>
    </w:pPr>
    <w:rPr>
      <w:sz w:val="24"/>
      <w:szCs w:val="24"/>
      <w:lang w:eastAsia="x-none"/>
    </w:rPr>
  </w:style>
  <w:style w:customStyle="true" w:styleId="TijelotekstaChar1" w:type="character">
    <w:name w:val="Tijelo teksta Char1"/>
    <w:basedOn w:val="Zadanifontodlomka"/>
    <w:uiPriority w:val="99"/>
    <w:semiHidden/>
    <w:rsid w:val="00332F6E"/>
    <w:rPr>
      <w:rFonts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332F6E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2F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2F6E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34E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EB3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EB3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EB3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EB3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2F6E"/>
    <w:rPr>
      <w:rFonts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332F6E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32F6E"/>
    <w:rPr>
      <w:rFonts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332F6E"/>
    <w:rPr>
      <w:rFonts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332F6E"/>
    <w:pPr>
      <w:jc w:val="both"/>
    </w:pPr>
    <w:rPr>
      <w:sz w:val="24"/>
      <w:szCs w:val="24"/>
      <w:lang w:eastAsia="x-none"/>
    </w:rPr>
  </w:style>
  <w:style w:customStyle="1" w:styleId="TijelotekstaChar1" w:type="character">
    <w:name w:val="Tijelo teksta Char1"/>
    <w:basedOn w:val="Zadanifontodlomka"/>
    <w:uiPriority w:val="99"/>
    <w:semiHidden/>
    <w:rsid w:val="00332F6E"/>
    <w:rPr>
      <w:rFonts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332F6E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2F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2F6E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34E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EB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EB3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EB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EB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314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9660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St-137/2017-20</izvorni_sadrzaj>
    <derivirana_varijabla naziv="DomainObject.Oznaka_1">St-137/2017-20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St-137/2017</izvorni_sadrzaj>
    <derivirana_varijabla naziv="DomainObject.Predmet.OznakaBroj_1">St-137/2017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MIKRA AUTODIJELOVI  društvo s ograničenom odgovornošću za trgovinu i usluge</izvorni_sadrzaj>
    <derivirana_varijabla naziv="DomainObject.Predmet.ProtustrankaFormated_1">  MIKRA AUTODIJELOVI  društvo s ograničenom odgovornošću za trgovinu i usluge</derivirana_varijabla>
  </DomainObject.Predmet.ProtustrankaFormated>
  <DomainObject.Predmet.ProtustrankaFormatedOIB>
    <izvorni_sadrzaj>  MIKRA AUTODIJELOVI  društvo s ograničenom odgovornošću za trgovinu i usluge, OIB 40418978280</izvorni_sadrzaj>
    <derivirana_varijabla naziv="DomainObject.Predmet.ProtustrankaFormatedOIB_1">  MIKRA AUTODIJELOVI  društvo s ograničenom odgovornošću za trgovinu i usluge, OIB 40418978280</derivirana_varijabla>
  </DomainObject.Predmet.ProtustrankaFormatedOIB>
  <DomainObject.Predmet.ProtustrankaFormatedWithAdress>
    <izvorni_sadrzaj> MIKRA AUTODIJELOVI  društvo s ograničenom odgovornošću za trgovinu i usluge, Velebitska 56, 21000 Split</izvorni_sadrzaj>
    <derivirana_varijabla naziv="DomainObject.Predmet.ProtustrankaFormatedWithAdress_1"> MIKRA AUTODIJELOVI  društvo s ograničenom odgovornošću za trgovinu i usluge, Velebitska 56, 21000 Split</derivirana_varijabla>
  </DomainObject.Predmet.ProtustrankaFormatedWithAdress>
  <DomainObject.Predmet.ProtustrankaFormatedWithAdressOIB>
    <izvorni_sadrzaj> MIKRA AUTODIJELOVI  društvo s ograničenom odgovornošću za trgovinu i usluge, OIB 40418978280, Velebitska 56, 21000 Split</izvorni_sadrzaj>
    <derivirana_varijabla naziv="DomainObject.Predmet.ProtustrankaFormatedWithAdressOIB_1"> MIKRA AUTODIJELOVI  društvo s ograničenom odgovornošću za trgovinu i usluge, OIB 40418978280, Velebitska 56, 21000 Split</derivirana_varijabla>
  </DomainObject.Predmet.ProtustrankaFormatedWithAdressOIB>
  <DomainObject.Predmet.ProtustrankaWithAdress>
    <izvorni_sadrzaj>MIKRA AUTODIJELOVI  društvo s ograničenom odgovornošću za trgovinu i usluge Velebitska 56, 21000 Split</izvorni_sadrzaj>
    <derivirana_varijabla naziv="DomainObject.Predmet.ProtustrankaWithAdress_1">MIKRA AUTODIJELOVI  društvo s ograničenom odgovornošću za trgovinu i usluge Velebitska 56, 21000 Split</derivirana_varijabla>
  </DomainObject.Predmet.ProtustrankaWithAdress>
  <DomainObject.Predmet.ProtustrankaWithAdressOIB>
    <izvorni_sadrzaj>MIKRA AUTODIJELOVI  društvo s ograničenom odgovornošću za trgovinu i usluge, OIB 40418978280, Velebitska 56, 21000 Split</izvorni_sadrzaj>
    <derivirana_varijabla naziv="DomainObject.Predmet.ProtustrankaWithAdressOIB_1">MIKRA AUTODIJELOVI  društvo s ograničenom odgovornošću za trgovinu i usluge, OIB 40418978280, Velebitska 56, 21000 Split</derivirana_varijabla>
  </DomainObject.Predmet.ProtustrankaWithAdressOIB>
  <DomainObject.Predmet.ProtustrankaNazivFormated>
    <izvorni_sadrzaj>MIKRA AUTODIJELOVI  društvo s ograničenom odgovornošću za trgovinu i usluge</izvorni_sadrzaj>
    <derivirana_varijabla naziv="DomainObject.Predmet.ProtustrankaNazivFormated_1">MIKRA AUTODIJELOVI  društvo s ograničenom odgovornošću za trgovinu i usluge</derivirana_varijabla>
  </DomainObject.Predmet.ProtustrankaNazivFormated>
  <DomainObject.Predmet.ProtustrankaNazivFormatedOIB>
    <izvorni_sadrzaj>MIKRA AUTODIJELOVI  društvo s ograničenom odgovornošću za trgovinu i usluge, OIB 40418978280</izvorni_sadrzaj>
    <derivirana_varijabla naziv="DomainObject.Predmet.ProtustrankaNazivFormatedOIB_1">MIKRA AUTODIJELOVI  društvo s ograničenom odgovornošću za trgovinu i usluge, OIB 40418978280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</izvorni_sadrzaj>
    <derivirana_varijabla naziv="DomainObject.Predmet.StrankaFormated_1">  FINANCIJSKA AGENCIJA, RC SPLIT; RH, MINISTARSTVO FINANCIJA zastupanog po punomoćniku ŽUPANIJSKO DRŽAVNO ODVJETNIŠTVO</derivirana_varijabla>
  </DomainObject.Predmet.StrankaFormated>
  <DomainObject.Predmet.StrankaFormatedOIB>
    <izvorni_sadrzaj>  FINANCIJSKA AGENCIJA, RC SPLIT, OIB 85821130368; RH, MINISTARSTVO FINANCIJA zastupanog po punomoćniku ŽUPANIJSKO DRŽAVNO ODVJETNIŠTVO</izvorni_sadrzaj>
    <derivirana_varijabla naziv="DomainObject.Predmet.StrankaFormatedOIB_1">  FINANCIJSKA AGENCIJA, RC SPLIT, OIB 85821130368; RH, MINISTARSTVO FINANCIJA zastupanog po punomoćniku ŽUPANIJSKO DRŽAVNO ODVJETNIŠTVO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</izvorni_sadrzaj>
    <derivirana_varijabla naziv="DomainObject.Predmet.StrankaFormatedWithAdress_1"> FINANCIJSKA AGENCIJA, RC SPLIT, Mažuranićevo šetalište 24 b, 21000 Split; RH,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 b, 21000 Split; RH, MINISTARSTVO FINANCIJA zastupanog po punomoćniku ŽUPANIJSKO DRŽAVNO ODVJETNIŠTVO</izvorni_sadrzaj>
    <derivirana_varijabla naziv="DomainObject.Predmet.StrankaFormatedWithAdressOIB_1"> FINANCIJSKA AGENCIJA, RC SPLIT, OIB 85821130368, Mažuranićevo šetalište 24 b, 21000 Split; RH, MINISTARSTVO FINANCIJA zastupanog po punomoćniku ŽUPANIJSKO DRŽAVNO ODVJETNIŠTVO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</izvorni_sadrzaj>
    <derivirana_varijabla naziv="DomainObject.Predmet.StrankaWithAdressOIB_1">FINANCIJSKA AGENCIJA, RC SPLIT, OIB 85821130368, Mažuranićevo šetalište 24 b,21000 Split,RH, MINISTARSTVO FINANCIJA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</izvorni_sadrzaj>
    <derivirana_varijabla naziv="DomainObject.Predmet.StrankaNazivFormatedOIB_1">FINANCIJSKA AGENCIJA, RC SPLIT, OIB 85821130368,RH, MINISTARSTVO FINANCIJA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158427.78</izvorni_sadrzaj>
    <derivirana_varijabla naziv="DomainObject.Predmet.TrenutnaVrijednost_1">158427.78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RH, MINISTARSTVO FINANCIJA zastupanog po punomoćniku ŽUPANIJSKO DRŽAVNO ODVJETNIŠTVO</item>
    </izvorni_sadrzaj>
    <derivirana_varijabla naziv="DomainObject.Predmet.StrankaListFormated_1">
      <item>FINANCIJSKA AGENCIJA, RC SPLIT</item>
      <item>RH,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RH, MINISTARSTVO FINANCIJA zastupanog po punomoćniku ŽUPANIJSKO DRŽAVNO ODVJETNIŠTVO</item>
    </izvorni_sadrzaj>
    <derivirana_varijabla naziv="DomainObject.Predmet.StrankaListFormatedOIB_1">
      <item>FINANCIJSKA AGENCIJA, RC SPLIT, OIB 85821130368</item>
      <item>RH, MINISTARSTVO FINANCIJA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 zastupanog po punomoćniku ŽUPANIJSKO DRŽAVNO ODVJETNIŠTVO</item>
    </izvorni_sadrzaj>
    <derivirana_varijabla naziv="DomainObject.Predmet.StrankaListFormatedWithAdressOIB_1">
      <item>FINANCIJSKA AGENCIJA, RC SPLIT, OIB 85821130368, Mažuranićevo šetalište 24 b, 21000 Split</item>
      <item>RH, MINISTARSTVO FINANCIJA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</item>
    </izvorni_sadrzaj>
    <derivirana_varijabla naziv="DomainObject.Predmet.StrankaListNazivFormatedOIB_1">
      <item>FINANCIJSKA AGENCIJA, RC SPLIT, OIB 85821130368</item>
      <item>RH, MINISTARSTVO FINANCIJA</item>
    </derivirana_varijabla>
  </DomainObject.Predmet.StrankaListNazivFormatedOIB>
  <DomainObject.Predmet.ProtuStrankaListFormated>
    <izvorni_sadrzaj>
      <item>MIKRA AUTODIJELOVI  društvo s ograničenom odgovornošću za trgovinu i usluge</item>
    </izvorni_sadrzaj>
    <derivirana_varijabla naziv="DomainObject.Predmet.ProtuStrankaListFormated_1">
      <item>MIKRA AUTODIJELOVI  društvo s ograničenom odgovornošću za trgovinu i usluge</item>
    </derivirana_varijabla>
  </DomainObject.Predmet.ProtuStrankaListFormated>
  <DomainObject.Predmet.ProtuStrankaListFormatedOIB>
    <izvorni_sadrzaj>
      <item>MIKRA AUTODIJELOVI  društvo s ograničenom odgovornošću za trgovinu i usluge, OIB 40418978280</item>
    </izvorni_sadrzaj>
    <derivirana_varijabla naziv="DomainObject.Predmet.ProtuStrankaListFormatedOIB_1">
      <item>MIKRA AUTODIJELOVI  društvo s ograničenom odgovornošću za trgovinu i usluge, OIB 40418978280</item>
    </derivirana_varijabla>
  </DomainObject.Predmet.ProtuStrankaListFormatedOIB>
  <DomainObject.Predmet.ProtuStrankaListFormatedWithAdress>
    <izvorni_sadrzaj>
      <item>MIKRA AUTODIJELOVI  društvo s ograničenom odgovornošću za trgovinu i usluge, Velebitska 56, 21000 Split</item>
    </izvorni_sadrzaj>
    <derivirana_varijabla naziv="DomainObject.Predmet.ProtuStrankaListFormatedWithAdress_1">
      <item>MIKRA AUTODIJELOVI  društvo s ograničenom odgovornošću za trgovinu i usluge, Velebitska 56, 21000 Split</item>
    </derivirana_varijabla>
  </DomainObject.Predmet.ProtuStrankaListFormatedWithAdress>
  <DomainObject.Predmet.ProtuStrankaListFormatedWithAdressOIB>
    <izvorni_sadrzaj>
      <item>MIKRA AUTODIJELOVI  društvo s ograničenom odgovornošću za trgovinu i usluge, OIB 40418978280, Velebitska 56, 21000 Split</item>
    </izvorni_sadrzaj>
    <derivirana_varijabla naziv="DomainObject.Predmet.ProtuStrankaListFormatedWithAdressOIB_1">
      <item>MIKRA AUTODIJELOVI  društvo s ograničenom odgovornošću za trgovinu i usluge, OIB 40418978280, Velebitska 56, 21000 Split</item>
    </derivirana_varijabla>
  </DomainObject.Predmet.ProtuStrankaListFormatedWithAdressOIB>
  <DomainObject.Predmet.ProtuStrankaListNazivFormated>
    <izvorni_sadrzaj>
      <item>MIKRA AUTODIJELOVI  društvo s ograničenom odgovornošću za trgovinu i usluge</item>
    </izvorni_sadrzaj>
    <derivirana_varijabla naziv="DomainObject.Predmet.ProtuStrankaListNazivFormated_1">
      <item>MIKRA AUTODIJELOVI  društvo s ograničenom odgovornošću za trgovinu i usluge</item>
    </derivirana_varijabla>
  </DomainObject.Predmet.ProtuStrankaListNazivFormated>
  <DomainObject.Predmet.ProtuStrankaListNazivFormatedOIB>
    <izvorni_sadrzaj>
      <item>MIKRA AUTODIJELOVI  društvo s ograničenom odgovornošću za trgovinu i usluge, OIB 40418978280</item>
    </izvorni_sadrzaj>
    <derivirana_varijabla naziv="DomainObject.Predmet.ProtuStrankaListNazivFormatedOIB_1">
      <item>MIKRA AUTODIJELOVI  društvo s ograničenom odgovornošću za trgovinu i usluge, OIB 40418978280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 punomoćnik sudionika u postupku RH, MINISTARSTVO FINANCIJA</item>
    </izvorni_sadrzaj>
    <derivirana_varijabla naziv="DomainObject.Predmet.OstaliListFormatedOIB_1">
      <item>ŽUPANIJSKO DRŽAVNO ODVJETNIŠTVO punomoćnik sudionika u postupku RH, MINISTARSTVO FINANCIJA</item>
    </derivirana_varijabla>
  </DomainObject.Predmet.OstaliListFormatedOIB>
  <DomainObject.Predmet.OstaliListFormatedWithAdress>
    <izvorni_sadrzaj>
      <item>ŽUPANIJSKO DRŽAVNO ODVJETNIŠTVO punomoćnik sudionika u postupku RH, MINISTARSTVO FINANCIJA</item>
    </izvorni_sadrzaj>
    <derivirana_varijabla naziv="DomainObject.Predmet.OstaliListFormatedWithAdress_1">
      <item>ŽUPANIJSKO DRŽAVNO ODVJETNIŠTVO punomoćnik sudionika u postupku RH, MINISTARSTVO FINANCIJA</item>
    </derivirana_varijabla>
  </DomainObject.Predmet.OstaliListFormatedWithAdress>
  <DomainObject.Predmet.OstaliListFormatedWithAdressOIB>
    <izvorni_sadrzaj>
      <item>ŽUPANIJSKO DRŽAVNO ODVJETNIŠTVO punomoćnik sudionika u postupku RH, MINISTARSTVO FINANCIJA</item>
    </izvorni_sadrzaj>
    <derivirana_varijabla naziv="DomainObject.Predmet.OstaliListFormatedWithAdressOIB_1">
      <item>ŽUPANIJSKO DRŽAVNO ODVJETNIŠTVO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>St-137/2017-20</izvorni_sadrzaj>
    <derivirana_varijabla naziv="DomainObject.PoslovniBrojDokumenta_1">St-137/2017-20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MIKRA AUTODIJELOVI  društvo s ograničenom odgovornošću za trgovinu i usluge</izvorni_sadrzaj>
    <derivirana_varijabla naziv="DomainObject.Predmet.ProtustrankaIDrugi_1">MIKRA AUTODIJELOVI 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MIKRA AUTODIJELOVI  društvo s ograničenom odgovornošću za trgovinu i usluge, OIB 40418978280, Velebitska 56, 21000 Split</izvorni_sadrzaj>
    <derivirana_varijabla naziv="DomainObject.Predmet.ProtustrankaIDrugiAdressOIB_1">MIKRA AUTODIJELOVI  društvo s ograničenom odgovornošću za trgovinu i usluge, OIB 40418978280, Velebitska 56,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MIKRA AUTODIJELOVI  društvo s ograničenom odgovornošću za trgovinu i usluge</item>
      <item>FINANCIJSKA AGENCIJA, RC SPLIT</item>
      <item>RH, MINISTARSTVO FINANCIJA</item>
      <item>ŽUPANIJSKO DRŽAVNO ODVJETNIŠTVO</item>
    </izvorni_sadrzaj>
    <derivirana_varijabla naziv="DomainObject.Predmet.SudioniciListNaziv_1">
      <item>MIKRA AUTODIJELOVI  društvo s ograničenom odgovornošću za trgovinu i usluge</item>
      <item>FINANCIJSKA AGENCIJA, RC SPLIT</item>
      <item>RH, MINISTARSTVO FINANCIJA</item>
      <item>ŽUPANIJSKO DRŽAVNO ODVJETNIŠTVO</item>
    </derivirana_varijabla>
  </DomainObject.Predmet.SudioniciListNaziv>
  <DomainObject.Predmet.SudioniciListAdressOIB>
    <izvorni_sadrzaj>
      <item>MIKRA AUTODIJELOVI  društvo s ograničenom odgovornošću za trgovinu i usluge, OIB 40418978280, Velebitska 56,21000 Split</item>
      <item>FINANCIJSKA AGENCIJA, RC SPLIT, OIB 85821130368, Mažuranićevo šetalište 24 b,21000 Split</item>
      <item>RH, MINISTARSTVO FINANCIJA</item>
      <item>ŽUPANIJSKO DRŽAVNO ODVJETNIŠTVO</item>
    </izvorni_sadrzaj>
    <derivirana_varijabla naziv="DomainObject.Predmet.SudioniciListAdressOIB_1">
      <item>MIKRA AUTODIJELOVI  društvo s ograničenom odgovornošću za trgovinu i usluge, OIB 40418978280, Velebitska 56,21000 Split</item>
      <item>FINANCIJSKA AGENCIJA, RC SPLIT, OIB 85821130368, Mažuranićevo šetalište 24 b,21000 Split</item>
      <item>RH, MINISTARSTVO FINANCIJA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40418978280</item>
      <item>, OIB 85821130368</item>
      <item>, OIB null</item>
      <item>, OIB null</item>
    </izvorni_sadrzaj>
    <derivirana_varijabla naziv="DomainObject.Predmet.SudioniciListNazivOIB_1">
      <item>, OIB 40418978280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St-137/2017-18</izvorni_sadrzaj>
    <derivirana_varijabla naziv="DomainObject.PredzadnjaOdlukaIzPredmeta.Oznaka_1">St-137/2017-18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1343</properties:Words>
  <properties:Characters>7532</properties:Characters>
  <properties:Lines>174</properties:Lines>
  <properties:Paragraphs>55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U  I M E  R E P U B L I K E  H R V A T S K E </vt:lpstr>
      <vt:lpstr>R J E Š E N J E</vt:lpstr>
    </vt:vector>
  </properties:TitlesOfParts>
  <properties:LinksUpToDate>false</properties:LinksUpToDate>
  <properties:CharactersWithSpaces>9013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2018-12-06T10:57:00Z</dcterms:created>
  <dc:creator>Velimir Vuković</dc:creator>
  <cp:lastModifiedBy>Velimir Vuković</cp:lastModifiedBy>
  <cp:lastPrinted>2018-12-06T11:31:00Z</cp:lastPrinted>
  <dcterms:modified xmlns:xsi="http://www.w3.org/2001/XMLSchema-instance" xsi:type="dcterms:W3CDTF">2018-12-06T11:32:00Z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St-137/2017-20 / Odluka - Rješenje - otvaranje i zaključenje stečajnog postupka (čl. 132) (st-137-17 otvaranje steč.postupka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