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41da" w14:paraId="c6041da" w:rsidRDefault="00392324" w:rsidP="00392324" w:rsidR="0039232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324" w:rsidP="00392324" w:rsidR="00392324">
      <w:pPr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92324" w:rsidP="00392324" w:rsidR="00392324">
      <w:pPr>
        <w:jc w:val="center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392324">
        <w:rPr>
          <w:rFonts w:hAnsi="Times New Roman" w:ascii="Times New Roman"/>
        </w:rPr>
        <w:t xml:space="preserve">ZLATNI MEDVJED d.o.o., sa sjedištem  Gornji Bukovac 11, 10000 Zagreb, OIB: 98605709533, </w:t>
      </w:r>
      <w:r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392324" w:rsidP="00392324" w:rsidR="00392324">
      <w:pPr>
        <w:jc w:val="center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392324">
        <w:rPr>
          <w:rFonts w:hAnsi="Times New Roman" w:ascii="Times New Roman"/>
        </w:rPr>
        <w:t>ZLATNI MEDVJED d.o.o., sa sjedištem  Gornji Bukovac 11, 10000 Zagreb, OIB: 98605709533,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>Stečajni postupak otvoren je dana 02. lipnja 2016. godine u 15 sati i 00 minuta, kada je ovo rješenje objavljeno na mrežnoj stranici e-Oglasne ploča ovog suda.</w:t>
      </w:r>
    </w:p>
    <w:p w:rsidRDefault="00392324" w:rsidP="00392324" w:rsidR="003923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92324" w:rsidP="00392324" w:rsidR="003923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Dušanka Ivančević, Zagreb, B. Bernardija 1, OIB: 59003296761.</w:t>
      </w:r>
    </w:p>
    <w:p w:rsidRDefault="00392324" w:rsidP="00392324" w:rsidR="003923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92324" w:rsidP="00392324" w:rsidR="00392324" w:rsidRPr="00392324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392324">
        <w:rPr>
          <w:rFonts w:hAnsi="Times New Roman" w:ascii="Times New Roman"/>
        </w:rPr>
        <w:t>ZLATNI MEDVJED d.o.o., sa sjedištem  Gornji Bukovac 11, 10000 Zagreb, OIB: 98605709533.</w:t>
      </w:r>
    </w:p>
    <w:p w:rsidRDefault="00392324" w:rsidP="00392324" w:rsidR="003923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15. siječnja 2016. godine pokrenuo skraćeni stečajni postupak nad gore navedenim dužnikom, budući da su ostvareni  uvjeti iz čl. 428. SZ-a.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15. siječnja 2016. godine pozvane su osobe ovlaštene za zastupanje dužnika po zakonu, dostaviti javnobilježnički ovjerovljen popis imovine i obveza dužnika  na propisanom obrascu, sukladno čl. 430., 17.  i 13. SZ . Zaključak je  dostavljen  dana 07. ožujka 2016. godine, međutim po istom nije postupljeno.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15.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02. lipnja 2016. godine</w:t>
      </w:r>
    </w:p>
    <w:p w:rsidRDefault="00392324" w:rsidP="00392324" w:rsidR="00392324">
      <w:pPr>
        <w:rPr>
          <w:rFonts w:hAnsi="Times New Roman" w:ascii="Times New Roman"/>
          <w:lang w:val="hr-HR"/>
        </w:rPr>
      </w:pPr>
    </w:p>
    <w:p w:rsidRDefault="00392324" w:rsidP="00392324" w:rsidR="00392324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3A328A">
        <w:rPr>
          <w:rFonts w:hAnsi="Times New Roman" w:ascii="Times New Roman"/>
          <w:lang w:val="hr-HR"/>
        </w:rPr>
        <w:t>, v.r.</w:t>
      </w:r>
    </w:p>
    <w:p w:rsidRDefault="00392324" w:rsidP="00392324" w:rsidR="003923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92324" w:rsidP="00392324" w:rsidR="00392324">
      <w:pPr>
        <w:jc w:val="both"/>
        <w:rPr>
          <w:rFonts w:hAnsi="Times New Roman" w:ascii="Times New Roman"/>
          <w:szCs w:val="24"/>
          <w:lang w:val="hr-HR"/>
        </w:rPr>
      </w:pPr>
    </w:p>
    <w:p w:rsidRDefault="00392324" w:rsidP="00392324" w:rsidR="00392324">
      <w:pPr>
        <w:jc w:val="both"/>
        <w:rPr>
          <w:rFonts w:hAnsi="Times New Roman" w:ascii="Times New Roman"/>
        </w:rPr>
      </w:pPr>
    </w:p>
    <w:p w:rsidRDefault="003A328A" w:rsidP="00A40EE6" w:rsidR="003A328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3A328A" w:rsidP="00A40EE6" w:rsidR="003A328A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392324" w:rsidP="00392324" w:rsidR="00392324">
      <w:pPr>
        <w:jc w:val="both"/>
        <w:rPr>
          <w:rFonts w:hAnsi="Times New Roman" w:ascii="Times New Roman"/>
          <w:sz w:val="22"/>
          <w:lang w:val="hr-HR"/>
        </w:rPr>
      </w:pPr>
    </w:p>
    <w:p w:rsidRDefault="00392324" w:rsidP="00392324" w:rsidR="003923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92324" w:rsidP="00392324" w:rsidR="003923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92324" w:rsidP="00392324" w:rsidR="00392324">
      <w:pPr>
        <w:jc w:val="center"/>
        <w:rPr>
          <w:sz w:val="32"/>
          <w:u w:val="single"/>
          <w:lang w:val="hr-HR"/>
        </w:rPr>
      </w:pPr>
    </w:p>
    <w:p w:rsidRDefault="00392324" w:rsidP="00392324" w:rsidR="00392324"/>
    <w:p w:rsidRDefault="00392324" w:rsidP="00392324" w:rsidR="00392324"/>
    <w:p w:rsidRDefault="00392324" w:rsidP="00392324" w:rsidR="00392324"/>
    <w:p w:rsidRDefault="00CA5654" w:rsidP="00392324" w:rsidR="00CA5654" w:rsidRPr="00392324"/>
    <w:sectPr w:rsidR="00CA5654" w:rsidRPr="0039232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324" w:rsidP="00392324" w:rsidR="00392324">
      <w:r>
        <w:separator/>
      </w:r>
    </w:p>
  </w:endnote>
  <w:endnote w:id="0" w:type="continuationSeparator">
    <w:p w:rsidRDefault="00392324" w:rsidP="00392324" w:rsidR="00392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324" w:rsidP="00392324" w:rsidR="00392324">
      <w:r>
        <w:separator/>
      </w:r>
    </w:p>
  </w:footnote>
  <w:footnote w:id="0" w:type="continuationSeparator">
    <w:p w:rsidRDefault="00392324" w:rsidP="00392324" w:rsidR="00392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50215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92324" w:rsidR="00392324" w:rsidRPr="00392324">
        <w:pPr>
          <w:pStyle w:val="Zaglavlje"/>
          <w:jc w:val="center"/>
          <w:rPr>
            <w:rFonts w:hAnsi="Times New Roman" w:ascii="Times New Roman"/>
          </w:rPr>
        </w:pPr>
        <w:r w:rsidRPr="00392324">
          <w:rPr>
            <w:rFonts w:hAnsi="Times New Roman" w:ascii="Times New Roman"/>
          </w:rPr>
          <w:fldChar w:fldCharType="begin"/>
        </w:r>
        <w:r w:rsidRPr="00392324">
          <w:rPr>
            <w:rFonts w:hAnsi="Times New Roman" w:ascii="Times New Roman"/>
          </w:rPr>
          <w:instrText>PAGE   \* MERGEFORMAT</w:instrText>
        </w:r>
        <w:r w:rsidRPr="00392324">
          <w:rPr>
            <w:rFonts w:hAnsi="Times New Roman" w:ascii="Times New Roman"/>
          </w:rPr>
          <w:fldChar w:fldCharType="separate"/>
        </w:r>
        <w:r w:rsidR="003A328A" w:rsidRPr="003A328A">
          <w:rPr>
            <w:rFonts w:hAnsi="Times New Roman" w:ascii="Times New Roman"/>
            <w:noProof/>
            <w:lang w:val="hr-HR"/>
          </w:rPr>
          <w:t>1</w:t>
        </w:r>
        <w:r w:rsidRPr="00392324">
          <w:rPr>
            <w:rFonts w:hAnsi="Times New Roman" w:ascii="Times New Roman"/>
          </w:rPr>
          <w:fldChar w:fldCharType="end"/>
        </w:r>
      </w:p>
    </w:sdtContent>
  </w:sdt>
  <w:p w:rsidRDefault="00392324" w:rsidP="00392324" w:rsidR="00392324" w:rsidRPr="00392324">
    <w:pPr>
      <w:pStyle w:val="Zaglavlje"/>
      <w:jc w:val="right"/>
      <w:rPr>
        <w:rFonts w:hAnsi="Times New Roman" w:ascii="Times New Roman"/>
      </w:rPr>
    </w:pPr>
    <w:r w:rsidRPr="00392324">
      <w:rPr>
        <w:rFonts w:hAnsi="Times New Roman" w:ascii="Times New Roman"/>
      </w:rPr>
      <w:t>34. St-9354/2015-9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324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92324"/>
    <w:rsid w:val="003A328A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324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2324"/>
    <w:pPr>
      <w:ind w:left="720"/>
      <w:contextualSpacing/>
    </w:pPr>
  </w:style>
  <w:style w:customStyle="true" w:styleId="BodyText21" w:type="paragraph">
    <w:name w:val="Body Text 21"/>
    <w:basedOn w:val="Normal"/>
    <w:rsid w:val="00392324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32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92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2324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92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2324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3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324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2324"/>
    <w:pPr>
      <w:ind w:left="720"/>
      <w:contextualSpacing/>
    </w:pPr>
  </w:style>
  <w:style w:customStyle="1" w:styleId="BodyText21" w:type="paragraph">
    <w:name w:val="Body Text 21"/>
    <w:basedOn w:val="Normal"/>
    <w:rsid w:val="00392324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32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92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2324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92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324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3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9354</izvorni_sadrzaj>
    <derivirana_varijabla naziv="DomainObject.Predmet.Broj_1">9354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St-9354/2015</izvorni_sadrzaj>
    <derivirana_varijabla naziv="DomainObject.Predmet.OznakaBroj_1">St-9354/2015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MEDVJED d.o.o. zastupanog po punomoćniku Fatima Kratofil</izvorni_sadrzaj>
    <derivirana_varijabla naziv="DomainObject.Predmet.ProtustrankaFormated_1">  ZLATNI MEDVJED d.o.o. zastupanog po punomoćniku Fatima Kratofil</derivirana_varijabla>
  </DomainObject.Predmet.ProtustrankaFormated>
  <DomainObject.Predmet.ProtustrankaFormatedOIB>
    <izvorni_sadrzaj>  ZLATNI MEDVJED d.o.o., OIB 98605709533 zastupanog po punomoćniku Fatima Kratofil</izvorni_sadrzaj>
    <derivirana_varijabla naziv="DomainObject.Predmet.ProtustrankaFormatedOIB_1">  ZLATNI MEDVJED d.o.o., OIB 98605709533 zastupanog po punomoćniku Fatima Kratofil</derivirana_varijabla>
  </DomainObject.Predmet.ProtustrankaFormatedOIB>
  <DomainObject.Predmet.ProtustrankaFormatedWithAdress>
    <izvorni_sadrzaj> ZLATNI MEDVJED d.o.o., Gornji Bukovac 11, 10000 Zagreb zastupanog po punomoćniku Fatima Kratofil</izvorni_sadrzaj>
    <derivirana_varijabla naziv="DomainObject.Predmet.ProtustrankaFormatedWithAdress_1"> ZLATNI MEDVJED d.o.o., Gornji Bukovac 11, 10000 Zagreb zastupanog po punomoćniku Fatima Kratofil</derivirana_varijabla>
  </DomainObject.Predmet.ProtustrankaFormatedWithAdress>
  <DomainObject.Predmet.ProtustrankaFormatedWithAdressOIB>
    <izvorni_sadrzaj> ZLATNI MEDVJED d.o.o., OIB 98605709533, Gornji Bukovac 11, 10000 Zagreb zastupanog po punomoćniku Fatima Kratofil</izvorni_sadrzaj>
    <derivirana_varijabla naziv="DomainObject.Predmet.ProtustrankaFormatedWithAdressOIB_1"> ZLATNI MEDVJED d.o.o., OIB 98605709533, Gornji Bukovac 11, 10000 Zagreb zastupanog po punomoćniku Fatima Kratofil</derivirana_varijabla>
  </DomainObject.Predmet.ProtustrankaFormatedWithAdressOIB>
  <DomainObject.Predmet.ProtustrankaWithAdress>
    <izvorni_sadrzaj>ZLATNI MEDVJED d.o.o. Gornji Bukovac 11, 10000 Zagreb</izvorni_sadrzaj>
    <derivirana_varijabla naziv="DomainObject.Predmet.ProtustrankaWithAdress_1">ZLATNI MEDVJED d.o.o. Gornji Bukovac 11, 10000 Zagreb</derivirana_varijabla>
  </DomainObject.Predmet.ProtustrankaWithAdress>
  <DomainObject.Predmet.ProtustrankaWithAdressOIB>
    <izvorni_sadrzaj>ZLATNI MEDVJED d.o.o., OIB 98605709533, Gornji Bukovac 11, 10000 Zagreb</izvorni_sadrzaj>
    <derivirana_varijabla naziv="DomainObject.Predmet.ProtustrankaWithAdressOIB_1">ZLATNI MEDVJED d.o.o., OIB 98605709533, Gornji Bukovac 11, 10000 Zagreb</derivirana_varijabla>
  </DomainObject.Predmet.ProtustrankaWithAdressOIB>
  <DomainObject.Predmet.ProtustrankaNazivFormated>
    <izvorni_sadrzaj>ZLATNI MEDVJED d.o.o.</izvorni_sadrzaj>
    <derivirana_varijabla naziv="DomainObject.Predmet.ProtustrankaNazivFormated_1">ZLATNI MEDVJED d.o.o.</derivirana_varijabla>
  </DomainObject.Predmet.ProtustrankaNazivFormated>
  <DomainObject.Predmet.ProtustrankaNazivFormatedOIB>
    <izvorni_sadrzaj>ZLATNI MEDVJED d.o.o., OIB 98605709533</izvorni_sadrzaj>
    <derivirana_varijabla naziv="DomainObject.Predmet.ProtustrankaNazivFormatedOIB_1">ZLATNI MEDVJED d.o.o., OIB 98605709533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MEDVJED d.o.o. zastupanog po punomoćniku Fatima Kratofil</item>
    </izvorni_sadrzaj>
    <derivirana_varijabla naziv="DomainObject.Predmet.ProtuStrankaListFormated_1">
      <item>ZLATNI MEDVJED d.o.o. zastupanog po punomoćniku Fatima Kratofil</item>
    </derivirana_varijabla>
  </DomainObject.Predmet.ProtuStrankaListFormated>
  <DomainObject.Predmet.ProtuStrankaListFormatedOIB>
    <izvorni_sadrzaj>
      <item>ZLATNI MEDVJED d.o.o., OIB 98605709533 zastupanog po punomoćniku Fatima Kratofil</item>
    </izvorni_sadrzaj>
    <derivirana_varijabla naziv="DomainObject.Predmet.ProtuStrankaListFormatedOIB_1">
      <item>ZLATNI MEDVJED d.o.o., OIB 98605709533 zastupanog po punomoćniku Fatima Kratofil</item>
    </derivirana_varijabla>
  </DomainObject.Predmet.ProtuStrankaListFormatedOIB>
  <DomainObject.Predmet.ProtuStrankaListFormatedWithAdress>
    <izvorni_sadrzaj>
      <item>ZLATNI MEDVJED d.o.o., Gornji Bukovac 11, 10000 Zagreb zastupanog po punomoćniku Fatima Kratofil</item>
    </izvorni_sadrzaj>
    <derivirana_varijabla naziv="DomainObject.Predmet.ProtuStrankaListFormatedWithAdress_1">
      <item>ZLATNI MEDVJED d.o.o., Gornji Bukovac 11, 10000 Zagreb zastupanog po punomoćniku Fatima Kratofil</item>
    </derivirana_varijabla>
  </DomainObject.Predmet.ProtuStrankaListFormatedWithAdress>
  <DomainObject.Predmet.ProtuStrankaListFormatedWithAdressOIB>
    <izvorni_sadrzaj>
      <item>ZLATNI MEDVJED d.o.o., OIB 98605709533, Gornji Bukovac 11, 10000 Zagreb zastupanog po punomoćniku Fatima Kratofil</item>
    </izvorni_sadrzaj>
    <derivirana_varijabla naziv="DomainObject.Predmet.ProtuStrankaListFormatedWithAdressOIB_1">
      <item>ZLATNI MEDVJED d.o.o., OIB 98605709533, Gornji Bukovac 11, 10000 Zagreb zastupanog po punomoćniku Fatima Kratofil</item>
    </derivirana_varijabla>
  </DomainObject.Predmet.ProtuStrankaListFormatedWithAdressOIB>
  <DomainObject.Predmet.ProtuStrankaListNazivFormated>
    <izvorni_sadrzaj>
      <item>ZLATNI MEDVJED d.o.o.</item>
    </izvorni_sadrzaj>
    <derivirana_varijabla naziv="DomainObject.Predmet.ProtuStrankaListNazivFormated_1">
      <item>ZLATNI MEDVJED d.o.o.</item>
    </derivirana_varijabla>
  </DomainObject.Predmet.ProtuStrankaListNazivFormated>
  <DomainObject.Predmet.ProtuStrankaListNazivFormatedOIB>
    <izvorni_sadrzaj>
      <item>ZLATNI MEDVJED d.o.o., OIB 98605709533</item>
    </izvorni_sadrzaj>
    <derivirana_varijabla naziv="DomainObject.Predmet.ProtuStrankaListNazivFormatedOIB_1">
      <item>ZLATNI MEDVJED d.o.o., OIB 98605709533</item>
    </derivirana_varijabla>
  </DomainObject.Predmet.ProtuStrankaListNazivFormatedOIB>
  <DomainObject.Predmet.OstaliListFormated>
    <izvorni_sadrzaj>
      <item>Fatima Kratofil punomoćnik sudionika u postupku ZLATNI MEDVJED d.o.o.</item>
    </izvorni_sadrzaj>
    <derivirana_varijabla naziv="DomainObject.Predmet.OstaliListFormated_1">
      <item>Fatima Kratofil punomoćnik sudionika u postupku ZLATNI MEDVJED d.o.o.</item>
    </derivirana_varijabla>
  </DomainObject.Predmet.OstaliListFormated>
  <DomainObject.Predmet.OstaliListFormatedOIB>
    <izvorni_sadrzaj>
      <item>Fatima Kratofil, OIB 87303823577 punomoćnik sudionika u postupku ZLATNI MEDVJED d.o.o.</item>
    </izvorni_sadrzaj>
    <derivirana_varijabla naziv="DomainObject.Predmet.OstaliListFormatedOIB_1">
      <item>Fatima Kratofil, OIB 87303823577 punomoćnik sudionika u postupku ZLATNI MEDVJED d.o.o.</item>
    </derivirana_varijabla>
  </DomainObject.Predmet.OstaliListFormatedOIB>
  <DomainObject.Predmet.OstaliListFormatedWithAdress>
    <izvorni_sadrzaj>
      <item>Fatima Kratofil, Krsišće 54, 10000 Zagreb punomoćnik sudionika u postupku ZLATNI MEDVJED d.o.o.</item>
    </izvorni_sadrzaj>
    <derivirana_varijabla naziv="DomainObject.Predmet.OstaliListFormatedWithAdress_1">
      <item>Fatima Kratofil, Krsišće 54, 10000 Zagreb punomoćnik sudionika u postupku ZLATNI MEDVJED d.o.o.</item>
    </derivirana_varijabla>
  </DomainObject.Predmet.OstaliListFormatedWithAdress>
  <DomainObject.Predmet.OstaliListFormatedWithAdressOIB>
    <izvorni_sadrzaj>
      <item>Fatima Kratofil, OIB 87303823577, Krsišće 54, 10000 Zagreb punomoćnik sudionika u postupku ZLATNI MEDVJED d.o.o.</item>
    </izvorni_sadrzaj>
    <derivirana_varijabla naziv="DomainObject.Predmet.OstaliListFormatedWithAdressOIB_1">
      <item>Fatima Kratofil, OIB 87303823577, Krsišće 54, 10000 Zagreb punomoćnik sudionika u postupku ZLATNI MEDVJED d.o.o.</item>
    </derivirana_varijabla>
  </DomainObject.Predmet.OstaliListFormatedWithAdressOIB>
  <DomainObject.Predmet.OstaliListNazivFormated>
    <izvorni_sadrzaj>
      <item>Fatima Kratofil</item>
    </izvorni_sadrzaj>
    <derivirana_varijabla naziv="DomainObject.Predmet.OstaliListNazivFormated_1">
      <item>Fatima Kratofil</item>
    </derivirana_varijabla>
  </DomainObject.Predmet.OstaliListNazivFormated>
  <DomainObject.Predmet.OstaliListNazivFormatedOIB>
    <izvorni_sadrzaj>
      <item>Fatima Kratofil, OIB 87303823577</item>
    </izvorni_sadrzaj>
    <derivirana_varijabla naziv="DomainObject.Predmet.OstaliListNazivFormatedOIB_1">
      <item>Fatima Kratofil, OIB 87303823577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MEDVJED d.o.o.</izvorni_sadrzaj>
    <derivirana_varijabla naziv="DomainObject.Predmet.ProtustrankaIDrugi_1">ZLATNI MEDVJED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MEDVJED d.o.o., OIB 98605709533, Gornji Bukovac 11, 10000 Zagreb</izvorni_sadrzaj>
    <derivirana_varijabla naziv="DomainObject.Predmet.ProtustrankaIDrugiAdressOIB_1">ZLATNI MEDVJED d.o.o., OIB 98605709533, Gornji Bukovac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MEDVJED d.o.o.</item>
      <item>Fatima Kratofil</item>
    </izvorni_sadrzaj>
    <derivirana_varijabla naziv="DomainObject.Predmet.SudioniciListNaziv_1">
      <item>FINA Regionalni centar Zagreb</item>
      <item>ZLATNI MEDVJED d.o.o.</item>
      <item>Fatima Kratofil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MEDVJED d.o.o., OIB 98605709533, Gornji Bukovac 11,10000 Zagreb</item>
      <item>Fatima Kratofil, OIB 87303823577, Krsišće 54,10000 Zagreb</item>
    </izvorni_sadrzaj>
    <derivirana_varijabla naziv="DomainObject.Predmet.SudioniciListAdressOIB_1">
      <item>FINA Regionalni centar Zagreb, OIB 85821130368, Trg svibanjskih žrtava 1995. 1,10000 Zagreb</item>
      <item>ZLATNI MEDVJED d.o.o., OIB 98605709533, Gornji Bukovac 11,10000 Zagreb</item>
      <item>Fatima Kratofil, OIB 87303823577, Krsišće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98605709533</item>
      <item>, OIB 87303823577</item>
    </izvorni_sadrzaj>
    <derivirana_varijabla naziv="DomainObject.Predmet.SudioniciListNazivOIB_1">
      <item>, OIB 85821130368</item>
      <item>, OIB 98605709533</item>
      <item>, OIB 87303823577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2158</properties:Characters>
  <properties:Lines>76</properties:Lines>
  <properties:Paragraphs>21</properties:Paragraphs>
  <properties:TotalTime>6</properties:TotalTime>
  <properties:ScaleCrop>false</properties:ScaleCrop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2016-06-02T06:52:00Z</dcterms:created>
  <dc:creator>Vlasta Bogović Milisavljević</dc:creator>
  <cp:lastModifiedBy>Vlasta Bogović Milisavljević</cp:lastModifiedBy>
  <cp:lastPrinted>2016-06-02T07:01:00Z</cp:lastPrinted>
  <dcterms:modified xmlns:xsi="http://www.w3.org/2001/XMLSchema-instance" xsi:type="dcterms:W3CDTF">2016-06-02T07:01:00Z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