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8c74" w14:paraId="5de8c74" w:rsidRDefault="00AB143D" w:rsidP="006E2E0D" w:rsidR="006E2E0D">
      <w:pPr>
        <w:pStyle w:val="Tijeloteksta"/>
        <w:jc w:val="right"/>
        <w15:collapsed w:val="false"/>
      </w:pPr>
      <w:bookmarkStart w:name="_GoBack" w:id="0"/>
      <w:bookmarkEnd w:id="0"/>
      <w:r>
        <w:t>13 St-145/14-57</w:t>
      </w:r>
    </w:p>
    <w:p w:rsidRDefault="006E2E0D" w:rsidP="006E2E0D" w:rsidR="006E2E0D">
      <w:pPr>
        <w:pStyle w:val="Tijeloteksta"/>
        <w:jc w:val="right"/>
      </w:pPr>
    </w:p>
    <w:p w:rsidRDefault="006E2E0D" w:rsidP="006E2E0D" w:rsidR="006E2E0D">
      <w:r>
        <w:rPr>
          <w:rStyle w:val="Naglaeno"/>
        </w:rPr>
        <w:t xml:space="preserve">             </w:t>
      </w:r>
      <w:r w:rsidR="00342B3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E0D" w:rsidP="006E2E0D" w:rsidR="006E2E0D" w:rsidRPr="00D21A2C"/>
    <w:p w:rsidRDefault="006E2E0D" w:rsidP="006E2E0D" w:rsidR="006E2E0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E2E0D" w:rsidP="007C154B" w:rsidR="006E2E0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6B98" w:rsidP="004735E5" w:rsidR="00F26B98">
      <w:pPr>
        <w:rPr>
          <w:sz w:val="22"/>
          <w:szCs w:val="22"/>
        </w:rPr>
      </w:pPr>
    </w:p>
    <w:p w:rsidRDefault="007801CF" w:rsidP="004735E5" w:rsidR="007801CF">
      <w:pPr>
        <w:rPr>
          <w:sz w:val="22"/>
          <w:szCs w:val="22"/>
        </w:rPr>
      </w:pPr>
    </w:p>
    <w:p w:rsidRDefault="007801CF" w:rsidP="004735E5" w:rsidR="007801CF">
      <w:pPr>
        <w:rPr>
          <w:sz w:val="22"/>
          <w:szCs w:val="22"/>
        </w:rPr>
      </w:pPr>
    </w:p>
    <w:p w:rsidRDefault="007801CF" w:rsidP="004735E5" w:rsidR="007801CF" w:rsidRPr="00B217D9">
      <w:pPr>
        <w:rPr>
          <w:sz w:val="22"/>
          <w:szCs w:val="22"/>
        </w:rPr>
      </w:pPr>
    </w:p>
    <w:p w:rsidRDefault="006E2E0D" w:rsidP="006E2E0D" w:rsidR="006E2E0D">
      <w:pPr>
        <w:pStyle w:val="Tijeloteksta"/>
        <w:ind w:left="360"/>
        <w:jc w:val="center"/>
        <w:rPr>
          <w:bCs/>
        </w:rPr>
      </w:pPr>
      <w:r>
        <w:rPr>
          <w:bCs/>
        </w:rPr>
        <w:t>R</w:t>
      </w:r>
      <w:r w:rsidR="00360A8F">
        <w:rPr>
          <w:bCs/>
        </w:rPr>
        <w:t xml:space="preserve"> </w:t>
      </w:r>
      <w:r>
        <w:rPr>
          <w:bCs/>
        </w:rPr>
        <w:t>E</w:t>
      </w:r>
      <w:r w:rsidR="00360A8F">
        <w:rPr>
          <w:bCs/>
        </w:rPr>
        <w:t xml:space="preserve"> </w:t>
      </w:r>
      <w:r>
        <w:rPr>
          <w:bCs/>
        </w:rPr>
        <w:t>P</w:t>
      </w:r>
      <w:r w:rsidR="00360A8F">
        <w:rPr>
          <w:bCs/>
        </w:rPr>
        <w:t xml:space="preserve"> </w:t>
      </w:r>
      <w:r>
        <w:rPr>
          <w:bCs/>
        </w:rPr>
        <w:t>U</w:t>
      </w:r>
      <w:r w:rsidR="00360A8F">
        <w:rPr>
          <w:bCs/>
        </w:rPr>
        <w:t xml:space="preserve"> </w:t>
      </w:r>
      <w:r>
        <w:rPr>
          <w:bCs/>
        </w:rPr>
        <w:t>B</w:t>
      </w:r>
      <w:r w:rsidR="00360A8F">
        <w:rPr>
          <w:bCs/>
        </w:rPr>
        <w:t xml:space="preserve"> </w:t>
      </w:r>
      <w:r>
        <w:rPr>
          <w:bCs/>
        </w:rPr>
        <w:t>L</w:t>
      </w:r>
      <w:r w:rsidR="00360A8F">
        <w:rPr>
          <w:bCs/>
        </w:rPr>
        <w:t xml:space="preserve"> </w:t>
      </w:r>
      <w:r>
        <w:rPr>
          <w:bCs/>
        </w:rPr>
        <w:t>I</w:t>
      </w:r>
      <w:r w:rsidR="00360A8F">
        <w:rPr>
          <w:bCs/>
        </w:rPr>
        <w:t xml:space="preserve"> </w:t>
      </w:r>
      <w:r>
        <w:rPr>
          <w:bCs/>
        </w:rPr>
        <w:t>K</w:t>
      </w:r>
      <w:r w:rsidR="00360A8F">
        <w:rPr>
          <w:bCs/>
        </w:rPr>
        <w:t xml:space="preserve"> </w:t>
      </w:r>
      <w:r>
        <w:rPr>
          <w:bCs/>
        </w:rPr>
        <w:t>A</w:t>
      </w:r>
      <w:r w:rsidR="00360A8F">
        <w:rPr>
          <w:bCs/>
        </w:rPr>
        <w:t xml:space="preserve">  </w:t>
      </w:r>
      <w:r>
        <w:rPr>
          <w:bCs/>
        </w:rPr>
        <w:t xml:space="preserve"> H</w:t>
      </w:r>
      <w:r w:rsidR="00360A8F">
        <w:rPr>
          <w:bCs/>
        </w:rPr>
        <w:t xml:space="preserve"> </w:t>
      </w:r>
      <w:r>
        <w:rPr>
          <w:bCs/>
        </w:rPr>
        <w:t>R</w:t>
      </w:r>
      <w:r w:rsidR="00360A8F">
        <w:rPr>
          <w:bCs/>
        </w:rPr>
        <w:t xml:space="preserve"> </w:t>
      </w:r>
      <w:r>
        <w:rPr>
          <w:bCs/>
        </w:rPr>
        <w:t>V</w:t>
      </w:r>
      <w:r w:rsidR="00360A8F">
        <w:rPr>
          <w:bCs/>
        </w:rPr>
        <w:t xml:space="preserve"> </w:t>
      </w:r>
      <w:r>
        <w:rPr>
          <w:bCs/>
        </w:rPr>
        <w:t>A</w:t>
      </w:r>
      <w:r w:rsidR="00360A8F">
        <w:rPr>
          <w:bCs/>
        </w:rPr>
        <w:t xml:space="preserve"> </w:t>
      </w:r>
      <w:r>
        <w:rPr>
          <w:bCs/>
        </w:rPr>
        <w:t>T</w:t>
      </w:r>
      <w:r w:rsidR="00360A8F">
        <w:rPr>
          <w:bCs/>
        </w:rPr>
        <w:t xml:space="preserve"> </w:t>
      </w:r>
      <w:r>
        <w:rPr>
          <w:bCs/>
        </w:rPr>
        <w:t>S</w:t>
      </w:r>
      <w:r w:rsidR="00360A8F">
        <w:rPr>
          <w:bCs/>
        </w:rPr>
        <w:t xml:space="preserve"> </w:t>
      </w:r>
      <w:r>
        <w:rPr>
          <w:bCs/>
        </w:rPr>
        <w:t>K</w:t>
      </w:r>
      <w:r w:rsidR="00360A8F">
        <w:rPr>
          <w:bCs/>
        </w:rPr>
        <w:t xml:space="preserve"> </w:t>
      </w:r>
      <w:r>
        <w:rPr>
          <w:bCs/>
        </w:rPr>
        <w:t>A</w:t>
      </w:r>
      <w:r w:rsidR="00360A8F">
        <w:rPr>
          <w:bCs/>
        </w:rPr>
        <w:t xml:space="preserve"> </w:t>
      </w:r>
      <w:r>
        <w:rPr>
          <w:bCs/>
        </w:rPr>
        <w:t xml:space="preserve">  </w:t>
      </w:r>
    </w:p>
    <w:p w:rsidRDefault="006E2E0D" w:rsidP="006E2E0D" w:rsidR="006E2E0D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E154A3" w:rsidP="006E2E0D" w:rsidR="00E154A3">
      <w:pPr>
        <w:pStyle w:val="Tijeloteksta"/>
        <w:rPr>
          <w:b/>
          <w:bCs/>
        </w:rPr>
      </w:pPr>
    </w:p>
    <w:p w:rsidRDefault="00AB143D" w:rsidP="00AB143D" w:rsidR="00AB143D">
      <w:pPr>
        <w:jc w:val="both"/>
      </w:pPr>
    </w:p>
    <w:p w:rsidRDefault="007801CF" w:rsidP="00AB143D" w:rsidR="007801CF">
      <w:pPr>
        <w:jc w:val="both"/>
      </w:pPr>
    </w:p>
    <w:p w:rsidRDefault="00AB143D" w:rsidP="00AB143D" w:rsidR="00AB143D">
      <w:pPr>
        <w:ind w:firstLine="708"/>
        <w:jc w:val="both"/>
      </w:pPr>
      <w:r>
        <w:t xml:space="preserve">Trgovački sud u Osijeku, po sucu pojedincu Jadranki Herman kao stečajnom sucu, u stečajnom postupku nad dužnikom MTC SEKUNDARIA d.o.o. NAŠICE za proizvodnju i usluge, vanjsku i unutarnju trgovinu, u stečaju, Našice, Braće Radića 188, MBS 050014664, OIB 12540466513, </w:t>
      </w:r>
      <w:r w:rsidRPr="00F870B7">
        <w:t>dana</w:t>
      </w:r>
      <w:r>
        <w:t xml:space="preserve"> 11. listopada  2016.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F26B98" w:rsidP="00AD03DC" w:rsidR="00F26B98">
      <w:pPr>
        <w:jc w:val="both"/>
      </w:pPr>
    </w:p>
    <w:p w:rsidRDefault="007801CF" w:rsidP="00AD03DC" w:rsidR="007801CF">
      <w:pPr>
        <w:jc w:val="both"/>
      </w:pP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F26B98" w:rsidP="00A2646D" w:rsidR="00F26B98">
      <w:pPr>
        <w:jc w:val="both"/>
      </w:pPr>
    </w:p>
    <w:p w:rsidRDefault="007801CF" w:rsidP="00A2646D" w:rsidR="007801CF">
      <w:pPr>
        <w:jc w:val="both"/>
      </w:pPr>
    </w:p>
    <w:p w:rsidRDefault="007801CF" w:rsidP="00A2646D" w:rsidR="007801CF" w:rsidRPr="00AE7D8E">
      <w:pPr>
        <w:jc w:val="both"/>
      </w:pPr>
    </w:p>
    <w:p w:rsidRDefault="00F35A55" w:rsidP="00E806F8" w:rsidR="00DD0F3D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47524A">
        <w:t xml:space="preserve"> </w:t>
      </w:r>
      <w:r w:rsidR="00AB143D">
        <w:t>Našički vodovod</w:t>
      </w:r>
      <w:r w:rsidR="008F4EBE">
        <w:t xml:space="preserve"> društvo s ograničenom odgovornošću za obavljanje komunalne djelatnosti</w:t>
      </w:r>
      <w:r w:rsidR="00AB143D">
        <w:t xml:space="preserve"> Našice, Vinogradska 3, OIB 89523454310</w:t>
      </w:r>
      <w:r w:rsidR="00987761">
        <w:t>, d</w:t>
      </w:r>
      <w:r w:rsidR="00015E03">
        <w:t>osuđuju se nekretnine</w:t>
      </w:r>
      <w:r w:rsidR="00AE43E1">
        <w:t xml:space="preserve"> stečajnog dužnika</w:t>
      </w:r>
      <w:r w:rsidR="008F4EBE">
        <w:t xml:space="preserve"> MTC SEKUNDARIA d.o.o. NAŠICE za proizvodnju i usluge, vanjsku i unutarnju trgovinu, u stečaju, Našice, Braće Radića 188, MBS 050014664, OIB 12540466513</w:t>
      </w:r>
      <w:r w:rsidR="00AE7D8E">
        <w:t xml:space="preserve">, </w:t>
      </w:r>
      <w:r w:rsidR="00AE43E1">
        <w:t>i to:</w:t>
      </w:r>
    </w:p>
    <w:p w:rsidRDefault="008F4EBE" w:rsidP="00E806F8" w:rsidR="008F4EBE">
      <w:pPr>
        <w:pStyle w:val="Tijeloteksta"/>
        <w:ind w:left="1065"/>
      </w:pPr>
    </w:p>
    <w:p w:rsidRDefault="00AD03DC" w:rsidP="007801CF" w:rsidR="00AD03DC">
      <w:pPr>
        <w:numPr>
          <w:ilvl w:val="0"/>
          <w:numId w:val="16"/>
        </w:numPr>
        <w:jc w:val="both"/>
        <w:rPr>
          <w:color w:val="000000"/>
        </w:rPr>
      </w:pPr>
      <w:r>
        <w:rPr>
          <w:color w:val="000000"/>
        </w:rPr>
        <w:t>Kč</w:t>
      </w:r>
      <w:r w:rsidR="008F4EBE">
        <w:rPr>
          <w:color w:val="000000"/>
        </w:rPr>
        <w:t>.br. 992 u naravi 6 zgrada, ekonomsko dvorište u gradu, površine 3620 m2, upisano u zk.ul. 4136 k.o. Našice</w:t>
      </w:r>
      <w:r>
        <w:rPr>
          <w:color w:val="000000"/>
        </w:rPr>
        <w:t>,</w:t>
      </w:r>
    </w:p>
    <w:p w:rsidRDefault="007801CF" w:rsidP="007801CF" w:rsidR="007801CF" w:rsidRPr="007801CF">
      <w:pPr>
        <w:ind w:left="1065"/>
        <w:jc w:val="both"/>
        <w:rPr>
          <w:color w:val="000000"/>
        </w:rPr>
      </w:pPr>
    </w:p>
    <w:p w:rsidRDefault="00AD03DC" w:rsidP="00AD03DC" w:rsidR="00AD03DC">
      <w:pPr>
        <w:numPr>
          <w:ilvl w:val="0"/>
          <w:numId w:val="16"/>
        </w:numPr>
        <w:jc w:val="both"/>
        <w:rPr>
          <w:color w:val="000000"/>
        </w:rPr>
      </w:pPr>
      <w:r>
        <w:rPr>
          <w:color w:val="000000"/>
        </w:rPr>
        <w:t>Kč</w:t>
      </w:r>
      <w:r w:rsidR="008F4EBE">
        <w:rPr>
          <w:color w:val="000000"/>
        </w:rPr>
        <w:t>.br. 3069/2 u naravi 2 zgrade, ekonomsko dvorište, ul. Braće Radića, površine 2821 m2 i kč.br. 3069/3 u naravi kuća, dvorište, ul</w:t>
      </w:r>
      <w:r w:rsidR="00E45D0E">
        <w:rPr>
          <w:color w:val="000000"/>
        </w:rPr>
        <w:t>. Braće Radića, površine 224 m2, upisano u zk.ul. 4031 k.o. Našice</w:t>
      </w:r>
      <w:r>
        <w:rPr>
          <w:color w:val="000000"/>
        </w:rPr>
        <w:t>,</w:t>
      </w:r>
    </w:p>
    <w:p w:rsidRDefault="007801CF" w:rsidP="007801CF" w:rsidR="007801CF" w:rsidRPr="007801CF">
      <w:pPr>
        <w:jc w:val="both"/>
        <w:rPr>
          <w:color w:val="000000"/>
        </w:rPr>
      </w:pPr>
    </w:p>
    <w:p w:rsidRDefault="00AD03DC" w:rsidP="008F4EBE" w:rsidR="008F4EBE">
      <w:pPr>
        <w:numPr>
          <w:ilvl w:val="0"/>
          <w:numId w:val="16"/>
        </w:numPr>
        <w:jc w:val="both"/>
        <w:rPr>
          <w:color w:val="000000"/>
        </w:rPr>
      </w:pPr>
      <w:r>
        <w:rPr>
          <w:color w:val="000000"/>
        </w:rPr>
        <w:t>K</w:t>
      </w:r>
      <w:r w:rsidR="008F4EBE">
        <w:rPr>
          <w:color w:val="000000"/>
        </w:rPr>
        <w:t>č.br. 3069/1 u naravi zgrada, ekonomsko dvorište, ul.</w:t>
      </w:r>
      <w:r w:rsidR="00E45D0E">
        <w:rPr>
          <w:color w:val="000000"/>
        </w:rPr>
        <w:t xml:space="preserve"> Braće Radića, površine 1561 m2, upisano u zk.ul. 5436 k.o. Našice</w:t>
      </w:r>
      <w:r>
        <w:rPr>
          <w:color w:val="000000"/>
        </w:rPr>
        <w:t>,</w:t>
      </w:r>
      <w:r w:rsidR="00E45D0E">
        <w:rPr>
          <w:color w:val="000000"/>
        </w:rPr>
        <w:t xml:space="preserve">  </w:t>
      </w:r>
    </w:p>
    <w:p w:rsidRDefault="00590DAB" w:rsidP="00E45D0E" w:rsidR="00590DAB" w:rsidRPr="00FD1043">
      <w:pPr>
        <w:ind w:firstLine="708" w:left="357"/>
        <w:jc w:val="both"/>
        <w:rPr>
          <w:b/>
        </w:rPr>
      </w:pPr>
      <w:r w:rsidRPr="00FD1043">
        <w:rPr>
          <w:b/>
          <w:color w:val="000000"/>
        </w:rPr>
        <w:t>za kupovninu u iznosu od</w:t>
      </w:r>
      <w:r w:rsidR="00987761" w:rsidRPr="00FD1043">
        <w:rPr>
          <w:b/>
          <w:color w:val="000000"/>
        </w:rPr>
        <w:t xml:space="preserve"> </w:t>
      </w:r>
      <w:r w:rsidR="00E45D0E" w:rsidRPr="00FD1043">
        <w:rPr>
          <w:b/>
          <w:color w:val="000000"/>
        </w:rPr>
        <w:t xml:space="preserve">679.553,28 </w:t>
      </w:r>
      <w:r w:rsidR="00E154A3" w:rsidRPr="00FD1043">
        <w:rPr>
          <w:b/>
          <w:color w:val="000000"/>
        </w:rPr>
        <w:t>kn.</w:t>
      </w:r>
    </w:p>
    <w:p w:rsidRDefault="00FC7035" w:rsidP="00D63FFA" w:rsidR="00D63FFA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r w:rsidR="00E45D0E">
        <w:t>Našički vodovod društvo s ograničenom odgovornošću za obavljanje komunalne djelatnosti Našice, Vinogradska 3, OIB 89523454310</w:t>
      </w:r>
      <w:r w:rsidR="007974E8">
        <w:t>,</w:t>
      </w:r>
      <w:r w:rsidR="006E2E0D">
        <w:t xml:space="preserve"> </w:t>
      </w:r>
      <w:r w:rsidR="00E45D0E">
        <w:t xml:space="preserve"> dužan </w:t>
      </w:r>
      <w:r w:rsidR="00AE43E1">
        <w:t>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FC7035">
        <w:t xml:space="preserve"> za nekretninu iz točke I </w:t>
      </w:r>
      <w:r w:rsidR="00E154A3">
        <w:t xml:space="preserve"> </w:t>
      </w:r>
      <w:r w:rsidR="00AE7D8E">
        <w:t>u iznosu od</w:t>
      </w:r>
      <w:r w:rsidR="00CC44F2">
        <w:t xml:space="preserve"> </w:t>
      </w:r>
      <w:r w:rsidR="00E45D0E">
        <w:t xml:space="preserve">611.597,95 </w:t>
      </w:r>
      <w:r w:rsidR="00FC7035">
        <w:t xml:space="preserve"> </w:t>
      </w:r>
      <w:r w:rsidR="00E154A3">
        <w:t xml:space="preserve">kn </w:t>
      </w:r>
      <w:r w:rsidR="00AE43E1">
        <w:t xml:space="preserve"> na račun Trgovačkog suda u Osijeku, broj HR31 2390 0011 3000 0020</w:t>
      </w:r>
      <w:r w:rsidR="00AE7D8E">
        <w:t xml:space="preserve"> 0 s pozivom na broj HR05 272-</w:t>
      </w:r>
      <w:r w:rsidR="00E45D0E">
        <w:t>145-2014</w:t>
      </w:r>
      <w:r w:rsidR="006E2E0D">
        <w:t xml:space="preserve"> </w:t>
      </w:r>
      <w:r w:rsidR="00AE43E1">
        <w:t>kod Hrvatske poštanske banke.</w:t>
      </w:r>
    </w:p>
    <w:p w:rsidRDefault="00D63FFA" w:rsidP="00D63FFA" w:rsidR="00D63FFA">
      <w:pPr>
        <w:pStyle w:val="Tijeloteksta"/>
        <w:ind w:left="1065"/>
      </w:pPr>
    </w:p>
    <w:p w:rsidRDefault="007801CF" w:rsidP="00D63FFA" w:rsidR="007801CF">
      <w:pPr>
        <w:pStyle w:val="Tijeloteksta"/>
        <w:ind w:left="1065"/>
      </w:pPr>
    </w:p>
    <w:p w:rsidRDefault="007801CF" w:rsidP="00D63FFA" w:rsidR="007801CF">
      <w:pPr>
        <w:pStyle w:val="Tijeloteksta"/>
        <w:ind w:left="1065"/>
      </w:pPr>
    </w:p>
    <w:p w:rsidRDefault="007801CF" w:rsidP="007801CF" w:rsidR="007801CF">
      <w:pPr>
        <w:pStyle w:val="Tijeloteksta"/>
        <w:ind w:left="1065"/>
        <w:jc w:val="center"/>
      </w:pPr>
      <w:r>
        <w:lastRenderedPageBreak/>
        <w:t>2</w:t>
      </w:r>
    </w:p>
    <w:p w:rsidRDefault="007801CF" w:rsidP="007801CF" w:rsidR="007801CF">
      <w:pPr>
        <w:pStyle w:val="Tijeloteksta"/>
        <w:jc w:val="right"/>
      </w:pPr>
      <w:r>
        <w:t>13 St-145/14-57</w:t>
      </w:r>
    </w:p>
    <w:p w:rsidRDefault="007801CF" w:rsidP="007801CF" w:rsidR="007801CF">
      <w:pPr>
        <w:pStyle w:val="Tijeloteksta"/>
        <w:ind w:left="1065"/>
        <w:jc w:val="center"/>
      </w:pPr>
    </w:p>
    <w:p w:rsidRDefault="007801CF" w:rsidP="007801CF" w:rsidR="007801CF">
      <w:pPr>
        <w:pStyle w:val="Tijeloteksta"/>
        <w:ind w:left="1065"/>
        <w:jc w:val="center"/>
      </w:pPr>
    </w:p>
    <w:p w:rsidRDefault="007801CF" w:rsidP="007801CF" w:rsidR="007801CF">
      <w:pPr>
        <w:pStyle w:val="Tijeloteksta"/>
        <w:ind w:left="1065"/>
        <w:jc w:val="center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7801CF" w:rsidR="00E45D0E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7801CF" w:rsidP="007801CF" w:rsidR="007801CF" w:rsidRPr="00E45D0E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7801CF" w:rsidP="00F35A55" w:rsidR="007801CF">
      <w:pPr>
        <w:pStyle w:val="Tijeloteksta"/>
        <w:ind w:left="1065"/>
      </w:pPr>
    </w:p>
    <w:p w:rsidRDefault="00F35A55" w:rsidP="007C154B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7C154B" w:rsidP="00AE7D8E" w:rsidR="007C154B">
      <w:pPr>
        <w:pStyle w:val="Tijeloteksta"/>
      </w:pPr>
    </w:p>
    <w:p w:rsidRDefault="00F35A55" w:rsidP="00775684" w:rsidR="004C7C8F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775684" w:rsidP="00775684" w:rsidR="00775684">
      <w:pPr>
        <w:pStyle w:val="Tijeloteksta"/>
        <w:ind w:left="1065"/>
      </w:pPr>
    </w:p>
    <w:p w:rsidRDefault="00775684" w:rsidP="00775684" w:rsidR="00775684">
      <w:pPr>
        <w:pStyle w:val="Tijeloteksta"/>
        <w:ind w:left="1065"/>
      </w:pPr>
      <w:r w:rsidRPr="00775684">
        <w:rPr>
          <w:b/>
        </w:rPr>
        <w:t>VIII</w:t>
      </w:r>
      <w:r>
        <w:rPr>
          <w:b/>
        </w:rPr>
        <w:t xml:space="preserve">   </w:t>
      </w:r>
      <w:r w:rsidRPr="00683E58">
        <w:t>N</w:t>
      </w:r>
      <w:r w:rsidRPr="00775684">
        <w:t>akon</w:t>
      </w:r>
      <w:r>
        <w:t xml:space="preserve"> pravomoćnosti rješenja o dosudi, te nakon što kupovnina bude položena, u zemljišnim knjigama prigodom upisa prava vlasništva u korist kupca, određuje se upisati založno pravo na nekretninama iz točke I ovog rješenja a radi osiguranja tražbine po osnovi kredita u korist davatelja kredita u skladu sa Sporazumom o osiguranju.</w:t>
      </w:r>
    </w:p>
    <w:p w:rsidRDefault="00775684" w:rsidP="00775684" w:rsidR="00775684" w:rsidRPr="00775684">
      <w:pPr>
        <w:pStyle w:val="Tijeloteksta"/>
        <w:ind w:left="1065"/>
      </w:pPr>
      <w:r>
        <w:t>Upis založnog prava zemljišno-knjižni sud će obaviti na temelju pravomoćnog rješenja o dosudi i potvrde ovog suda da je kupovnina položena.</w:t>
      </w:r>
    </w:p>
    <w:p w:rsidRDefault="00775684" w:rsidP="00775684" w:rsidR="00775684" w:rsidRPr="00775684">
      <w:pPr>
        <w:pStyle w:val="Tijeloteksta"/>
        <w:ind w:left="1065"/>
        <w:rPr>
          <w:b/>
        </w:rPr>
      </w:pPr>
    </w:p>
    <w:p w:rsidRDefault="00775684" w:rsidP="007801CF" w:rsidR="00683E58">
      <w:pPr>
        <w:pStyle w:val="Tijeloteksta"/>
        <w:ind w:left="1065"/>
      </w:pPr>
      <w:r>
        <w:rPr>
          <w:b/>
        </w:rPr>
        <w:t>IX</w:t>
      </w:r>
      <w:r w:rsidR="00A2646D">
        <w:t xml:space="preserve"> </w:t>
      </w:r>
      <w:r w:rsidR="00F35A55">
        <w:t>Nalaže se</w:t>
      </w:r>
      <w:r w:rsidR="00DD13C6">
        <w:t xml:space="preserve"> Općinskom sudu </w:t>
      </w:r>
      <w:r w:rsidR="00977C5D">
        <w:t>u Osijeku Zemljišno-</w:t>
      </w:r>
      <w:r w:rsidR="003A1A67">
        <w:t>knjižni</w:t>
      </w:r>
      <w:r w:rsidR="00F35A55">
        <w:t xml:space="preserve"> </w:t>
      </w:r>
      <w:r w:rsidR="00683E58">
        <w:t xml:space="preserve">odjel </w:t>
      </w:r>
      <w:r w:rsidR="00977C5D">
        <w:t xml:space="preserve">Našice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F26B98" w:rsidP="007801CF" w:rsidR="00F26B98" w:rsidRPr="004735E5">
      <w:pPr>
        <w:pStyle w:val="Tijeloteksta"/>
      </w:pPr>
    </w:p>
    <w:p w:rsidRDefault="00737C36" w:rsidP="007801CF" w:rsidR="00683E58" w:rsidRPr="007801CF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F26B98" w:rsidP="00B217D9" w:rsidR="00F26B98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DD0F3D">
      <w:pPr>
        <w:jc w:val="both"/>
        <w:rPr>
          <w:bCs/>
        </w:rPr>
      </w:pPr>
      <w:r>
        <w:tab/>
        <w:t>Na usmenoj  javnoj dražbi, radi prodaje nekretnina stečajnog dužnika, održanoj u prostorijama ovog suda dana</w:t>
      </w:r>
      <w:r w:rsidR="00977C5D">
        <w:t xml:space="preserve"> 11</w:t>
      </w:r>
      <w:r w:rsidR="00DD13C6">
        <w:t>. listopada</w:t>
      </w:r>
      <w:r w:rsidR="007974E8">
        <w:t xml:space="preserve"> </w:t>
      </w:r>
      <w:r w:rsidR="00977C5D">
        <w:t>2016. godine, sudjelovao</w:t>
      </w:r>
      <w:r w:rsidR="00605981">
        <w:t xml:space="preserve"> je</w:t>
      </w:r>
      <w:r>
        <w:t xml:space="preserve"> kao ponuditelj</w:t>
      </w:r>
      <w:r w:rsidR="00683E58">
        <w:t xml:space="preserve"> </w:t>
      </w:r>
      <w:r w:rsidR="00AB143D">
        <w:t>Našički vodovod d.o.o. Našice, Vinogradska 3</w:t>
      </w:r>
      <w:r w:rsidR="00347F23">
        <w:t xml:space="preserve">. </w:t>
      </w:r>
      <w:r w:rsidR="00977C5D">
        <w:t>Kao jedini</w:t>
      </w:r>
      <w:r w:rsidR="00683E58">
        <w:t xml:space="preserve"> </w:t>
      </w:r>
      <w:r w:rsidR="00977C5D">
        <w:t xml:space="preserve"> ponuditelj</w:t>
      </w:r>
      <w:r w:rsidR="00683E58">
        <w:t xml:space="preserve"> </w:t>
      </w:r>
      <w:r w:rsidR="00605981">
        <w:t xml:space="preserve"> za nekretnine n</w:t>
      </w:r>
      <w:r w:rsidR="00347F23">
        <w:t xml:space="preserve">avedene u točci I ovog rješenja, </w:t>
      </w:r>
      <w:r w:rsidR="00977C5D">
        <w:t>dao</w:t>
      </w:r>
      <w:r w:rsidR="00605981">
        <w:t xml:space="preserve"> je ponudu</w:t>
      </w:r>
      <w:r w:rsidR="003A1A67">
        <w:t xml:space="preserve"> u iznosu od</w:t>
      </w:r>
      <w:r w:rsidR="00E96D39">
        <w:t xml:space="preserve"> 679.553,28</w:t>
      </w:r>
      <w:r w:rsidR="00683E58">
        <w:rPr>
          <w:color w:val="000000"/>
        </w:rPr>
        <w:t xml:space="preserve"> </w:t>
      </w:r>
      <w:r w:rsidR="003A1A67">
        <w:rPr>
          <w:color w:val="000000"/>
        </w:rPr>
        <w:t>kn</w:t>
      </w:r>
      <w:r w:rsidR="003A1A67">
        <w:t xml:space="preserve">, </w:t>
      </w:r>
      <w:r w:rsidR="00605981">
        <w:t>u visini</w:t>
      </w:r>
      <w:r w:rsidR="003A1A67">
        <w:t xml:space="preserve"> početno utvrđene cijene</w:t>
      </w:r>
      <w:r w:rsidR="00605981">
        <w:t xml:space="preserve"> iz zaključka o prodaji St-</w:t>
      </w:r>
      <w:r w:rsidR="00E96D39">
        <w:t xml:space="preserve">145/14-53 od 13. </w:t>
      </w:r>
      <w:r w:rsidR="00DD0F3D">
        <w:t>rujna</w:t>
      </w:r>
      <w:r w:rsidR="00A91C43">
        <w:t xml:space="preserve"> 2016. godine. Stečajni s</w:t>
      </w:r>
      <w:r w:rsidR="00B346EC">
        <w:t>udac utvrdio je da je ponuditelj</w:t>
      </w:r>
      <w:r w:rsidR="00E96D39">
        <w:t xml:space="preserve"> Našički vodovod društvo s ograničenom odgovornošću za obavljanje komunalne djelatnosti Našice, </w:t>
      </w:r>
      <w:r w:rsidR="00B346EC">
        <w:rPr>
          <w:bCs/>
        </w:rPr>
        <w:t>ispuni</w:t>
      </w:r>
      <w:r w:rsidR="00E96D39">
        <w:rPr>
          <w:bCs/>
        </w:rPr>
        <w:t xml:space="preserve">o </w:t>
      </w:r>
      <w:r>
        <w:rPr>
          <w:bCs/>
        </w:rPr>
        <w:t xml:space="preserve"> uvjete </w:t>
      </w:r>
      <w:r w:rsidR="00A91C43">
        <w:rPr>
          <w:bCs/>
        </w:rPr>
        <w:t xml:space="preserve">za dosudu gore navedenih nekretnina. Stoga je sud, temeljem 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F26B98" w:rsidP="00F26B98" w:rsidR="00F26B98">
      <w:pPr>
        <w:jc w:val="center"/>
        <w:rPr>
          <w:bCs/>
        </w:rPr>
      </w:pPr>
    </w:p>
    <w:p w:rsidRDefault="007801CF" w:rsidP="00F26B98" w:rsidR="007801CF">
      <w:pPr>
        <w:jc w:val="center"/>
        <w:rPr>
          <w:bCs/>
        </w:rPr>
      </w:pPr>
      <w:r>
        <w:rPr>
          <w:bCs/>
        </w:rPr>
        <w:lastRenderedPageBreak/>
        <w:t>3</w:t>
      </w:r>
    </w:p>
    <w:p w:rsidRDefault="007801CF" w:rsidP="007801CF" w:rsidR="007801CF">
      <w:pPr>
        <w:pStyle w:val="Tijeloteksta"/>
        <w:jc w:val="right"/>
      </w:pPr>
      <w:r>
        <w:t>13 St-145/14-57</w:t>
      </w:r>
    </w:p>
    <w:p w:rsidRDefault="007801CF" w:rsidP="00F26B98" w:rsidR="007801CF">
      <w:pPr>
        <w:jc w:val="center"/>
        <w:rPr>
          <w:bCs/>
        </w:rPr>
      </w:pPr>
    </w:p>
    <w:p w:rsidRDefault="007801CF" w:rsidP="00F26B98" w:rsidR="007801CF">
      <w:pPr>
        <w:jc w:val="center"/>
        <w:rPr>
          <w:bCs/>
        </w:rPr>
      </w:pPr>
    </w:p>
    <w:p w:rsidRDefault="007801CF" w:rsidP="00F26B98" w:rsidR="007801CF">
      <w:pPr>
        <w:jc w:val="center"/>
        <w:rPr>
          <w:bCs/>
        </w:rPr>
      </w:pPr>
    </w:p>
    <w:p w:rsidRDefault="007801CF" w:rsidP="00F26B98" w:rsidR="007801CF">
      <w:pPr>
        <w:jc w:val="center"/>
        <w:rPr>
          <w:bCs/>
        </w:rPr>
      </w:pPr>
    </w:p>
    <w:p w:rsidRDefault="007801CF" w:rsidP="00F26B98" w:rsidR="007801CF">
      <w:pPr>
        <w:jc w:val="center"/>
        <w:rPr>
          <w:bCs/>
        </w:rPr>
      </w:pPr>
    </w:p>
    <w:p w:rsidRDefault="0070012E" w:rsidP="00D63FFA" w:rsidR="003E6C32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F26B98" w:rsidP="00D63FFA" w:rsidR="00F26B98">
      <w:pPr>
        <w:jc w:val="both"/>
        <w:rPr>
          <w:bCs/>
        </w:rPr>
      </w:pPr>
    </w:p>
    <w:p w:rsidRDefault="007801CF" w:rsidP="00D63FFA" w:rsidR="007801CF" w:rsidRPr="00D63FFA">
      <w:pPr>
        <w:jc w:val="both"/>
        <w:rPr>
          <w:bCs/>
        </w:rPr>
      </w:pPr>
    </w:p>
    <w:p w:rsidRDefault="004E1CBF" w:rsidP="007801CF" w:rsidR="00F26B98">
      <w:pPr>
        <w:jc w:val="center"/>
      </w:pPr>
      <w:r>
        <w:t xml:space="preserve">U Osijeku </w:t>
      </w:r>
      <w:r w:rsidR="00AB143D">
        <w:t>11</w:t>
      </w:r>
      <w:r w:rsidR="00B346EC">
        <w:t xml:space="preserve">. listopad </w:t>
      </w:r>
      <w:r w:rsidR="00A91C43">
        <w:t>2016.</w:t>
      </w:r>
    </w:p>
    <w:p w:rsidRDefault="007801CF" w:rsidP="007801CF" w:rsidR="007801CF">
      <w:pPr>
        <w:jc w:val="center"/>
      </w:pPr>
    </w:p>
    <w:p w:rsidRDefault="0070012E" w:rsidP="0070012E" w:rsidR="0070012E">
      <w:r>
        <w:t>Zapisničar</w:t>
      </w:r>
    </w:p>
    <w:p w:rsidRDefault="0070012E" w:rsidP="0070012E" w:rsidR="00F26B98">
      <w:r>
        <w:t>Maja Kocijan</w:t>
      </w:r>
    </w:p>
    <w:p w:rsidRDefault="007801CF" w:rsidP="0070012E" w:rsidR="007801CF"/>
    <w:p w:rsidRDefault="007801CF" w:rsidP="0070012E" w:rsidR="007801CF"/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4C7C8F" w:rsidP="0070012E" w:rsidR="004C7C8F"/>
    <w:p w:rsidRDefault="00F26B98" w:rsidP="0070012E" w:rsidR="00F26B9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DD0F3D" w:rsidP="00737C36" w:rsidR="00DD0F3D">
      <w:pPr>
        <w:rPr>
          <w:bCs/>
        </w:rPr>
      </w:pPr>
    </w:p>
    <w:p w:rsidRDefault="00F26B98" w:rsidP="00737C36" w:rsidR="00F26B98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Stečajni upr</w:t>
      </w:r>
      <w:r w:rsidR="00E96D39">
        <w:t>avitelj Snježana Sudarević</w:t>
      </w:r>
    </w:p>
    <w:p w:rsidRDefault="00F26B98" w:rsidP="00B346EC" w:rsidR="00F26B98">
      <w:pPr>
        <w:pStyle w:val="Tijeloteksta"/>
        <w:numPr>
          <w:ilvl w:val="0"/>
          <w:numId w:val="15"/>
        </w:numPr>
        <w:jc w:val="left"/>
      </w:pPr>
      <w:r>
        <w:t xml:space="preserve">kupac </w:t>
      </w:r>
      <w:r w:rsidR="00E96D39">
        <w:t xml:space="preserve">Našički vodovod društvo s ograničenom odgovornošću za obavljanje komunalne djelatnosti Našice, Vinogradska 3, </w:t>
      </w:r>
    </w:p>
    <w:p w:rsidRDefault="00E96D39" w:rsidP="00E96D39" w:rsidR="00E96D39">
      <w:pPr>
        <w:pStyle w:val="Tijeloteksta"/>
        <w:numPr>
          <w:ilvl w:val="0"/>
          <w:numId w:val="15"/>
        </w:numPr>
        <w:jc w:val="left"/>
      </w:pPr>
      <w:r>
        <w:t>razlučni vjerovnik H-ABDUCO, Zagreb, Slavonska avenija 6a</w:t>
      </w:r>
    </w:p>
    <w:p w:rsidRDefault="00E96D39" w:rsidP="00E96D39" w:rsidR="00E96D39">
      <w:pPr>
        <w:pStyle w:val="Tijeloteksta"/>
        <w:numPr>
          <w:ilvl w:val="0"/>
          <w:numId w:val="15"/>
        </w:numPr>
        <w:jc w:val="left"/>
      </w:pPr>
      <w:r>
        <w:t>razlučni vjerovnik RH MF Zagreb, Zagreb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RH MF Porezna uprava Područni ured Slavonija i Baranja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Općinski sud Osijek ZK odjel</w:t>
      </w:r>
      <w:r w:rsidR="00E96D39">
        <w:t xml:space="preserve"> Našice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e-oglasna ploča suda</w:t>
      </w:r>
    </w:p>
    <w:p w:rsidRDefault="00E96D39" w:rsidP="00B346EC" w:rsidR="00F26B98">
      <w:pPr>
        <w:pStyle w:val="Tijeloteksta"/>
        <w:numPr>
          <w:ilvl w:val="0"/>
          <w:numId w:val="15"/>
        </w:numPr>
        <w:jc w:val="left"/>
      </w:pPr>
      <w:r>
        <w:t>kal. 11</w:t>
      </w:r>
      <w:r w:rsidR="00AD03DC">
        <w:t>/11</w:t>
      </w:r>
    </w:p>
    <w:p w:rsidRDefault="002A5965" w:rsidP="002A5965" w:rsidR="002A5965" w:rsidRPr="009438AC">
      <w:pPr>
        <w:ind w:left="360"/>
      </w:pPr>
    </w:p>
    <w:sectPr w:rsidSect="00AD03DC" w:rsidR="002A5965" w:rsidRPr="009438AC">
      <w:pgSz w:h="16838" w:w="11906"/>
      <w:pgMar w:gutter="0" w:footer="708" w:header="708" w:left="1440" w:bottom="1135" w:right="1286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13"/>
  </w:num>
  <w:num w:numId="5">
    <w:abstractNumId w:val="0"/>
  </w:num>
  <w:num w:numId="6">
    <w:abstractNumId w:val="1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4"/>
  </w:num>
  <w:num w:numId="11">
    <w:abstractNumId w:val="6"/>
  </w:num>
  <w:num w:numId="12">
    <w:abstractNumId w:val="3"/>
  </w:num>
  <w:num w:numId="13">
    <w:abstractNumId w:val="15"/>
  </w:num>
  <w:num w:numId="14">
    <w:abstractNumId w:val="5"/>
  </w:num>
  <w:num w:numId="15">
    <w:abstractNumId w:val="1"/>
  </w:num>
  <w:num w:numId="16">
    <w:abstractNumId w:val="8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204164"/>
    <w:rsid w:val="00260103"/>
    <w:rsid w:val="002A5965"/>
    <w:rsid w:val="00342B3A"/>
    <w:rsid w:val="00347F23"/>
    <w:rsid w:val="00360A8F"/>
    <w:rsid w:val="003A1A67"/>
    <w:rsid w:val="003E6C32"/>
    <w:rsid w:val="004735E5"/>
    <w:rsid w:val="0047524A"/>
    <w:rsid w:val="004C7C8F"/>
    <w:rsid w:val="004D5C30"/>
    <w:rsid w:val="004E1CBF"/>
    <w:rsid w:val="00570A73"/>
    <w:rsid w:val="00590DAB"/>
    <w:rsid w:val="00604F33"/>
    <w:rsid w:val="00605981"/>
    <w:rsid w:val="00657546"/>
    <w:rsid w:val="00683E58"/>
    <w:rsid w:val="006E2E0D"/>
    <w:rsid w:val="0070012E"/>
    <w:rsid w:val="00737C36"/>
    <w:rsid w:val="00753AD5"/>
    <w:rsid w:val="00775684"/>
    <w:rsid w:val="007801CF"/>
    <w:rsid w:val="00780F93"/>
    <w:rsid w:val="007974E8"/>
    <w:rsid w:val="007C154B"/>
    <w:rsid w:val="00836734"/>
    <w:rsid w:val="0086659D"/>
    <w:rsid w:val="008A511D"/>
    <w:rsid w:val="008F4EBE"/>
    <w:rsid w:val="009438AC"/>
    <w:rsid w:val="00977C5D"/>
    <w:rsid w:val="00987761"/>
    <w:rsid w:val="009C1B13"/>
    <w:rsid w:val="00A2646D"/>
    <w:rsid w:val="00A30D25"/>
    <w:rsid w:val="00A91C43"/>
    <w:rsid w:val="00AB143D"/>
    <w:rsid w:val="00AD03DC"/>
    <w:rsid w:val="00AE43E1"/>
    <w:rsid w:val="00AE7D8E"/>
    <w:rsid w:val="00AF2274"/>
    <w:rsid w:val="00B113D1"/>
    <w:rsid w:val="00B217D9"/>
    <w:rsid w:val="00B346EC"/>
    <w:rsid w:val="00B34F15"/>
    <w:rsid w:val="00B961EB"/>
    <w:rsid w:val="00BB5F40"/>
    <w:rsid w:val="00BF4654"/>
    <w:rsid w:val="00BF7A36"/>
    <w:rsid w:val="00C067DF"/>
    <w:rsid w:val="00C868B3"/>
    <w:rsid w:val="00CC44F2"/>
    <w:rsid w:val="00CE6103"/>
    <w:rsid w:val="00CF6A1A"/>
    <w:rsid w:val="00D07E0F"/>
    <w:rsid w:val="00D22B2F"/>
    <w:rsid w:val="00D23A16"/>
    <w:rsid w:val="00D3189F"/>
    <w:rsid w:val="00D63FFA"/>
    <w:rsid w:val="00D67D22"/>
    <w:rsid w:val="00DD0F3D"/>
    <w:rsid w:val="00DD13C6"/>
    <w:rsid w:val="00DD1AFF"/>
    <w:rsid w:val="00DD53EC"/>
    <w:rsid w:val="00DF6C09"/>
    <w:rsid w:val="00E154A3"/>
    <w:rsid w:val="00E21566"/>
    <w:rsid w:val="00E26331"/>
    <w:rsid w:val="00E45D0E"/>
    <w:rsid w:val="00E51A88"/>
    <w:rsid w:val="00E806F8"/>
    <w:rsid w:val="00E96D39"/>
    <w:rsid w:val="00EE3D3C"/>
    <w:rsid w:val="00F26B98"/>
    <w:rsid w:val="00F35A55"/>
    <w:rsid w:val="00F64B03"/>
    <w:rsid w:val="00FA7059"/>
    <w:rsid w:val="00FB07C7"/>
    <w:rsid w:val="00FB0D6F"/>
    <w:rsid w:val="00FC7035"/>
    <w:rsid w:val="00FD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6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3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3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3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3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6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3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3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3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3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MTC SEKUNDARIA društvo s ograničenom odgovornošću za proizvodnju i usluge, vanjsku i unutarnju trgovinu</izvorni_sadrzaj>
    <derivirana_varijabla naziv="DomainObject.Predmet.StrankaFormated_1">  MTC SEKUNDARIA društvo s ograničenom odgovornošću za proizvodnju i usluge, vanjsku i unutarnju trgovinu</derivirana_varijabla>
  </DomainObject.Predmet.StrankaFormated>
  <DomainObject.Predmet.StrankaFormatedOIB>
    <izvorni_sadrzaj>  MTC SEKUNDARIA društvo s ograničenom odgovornošću za proizvodnju i usluge, vanjsku i unutarnju trgovinu, OIB 12540466513</izvorni_sadrzaj>
    <derivirana_varijabla naziv="DomainObject.Predmet.StrankaFormatedOIB_1">  MTC SEKUNDARIA društvo s ograničenom odgovornošću za proizvodnju i usluge, vanjsku i unutarnju trgovinu, OIB 12540466513</derivirana_varijabla>
  </DomainObject.Predmet.StrankaFormatedOIB>
  <DomainObject.Predmet.StrankaFormatedWithAdress>
    <izvorni_sadrzaj> MTC SEKUNDARIA društvo s ograničenom odgovornošću za proizvodnju i usluge, vanjsku i unutarnju trgovinu, Braće Radića 188, 31500 Našice</izvorni_sadrzaj>
    <derivirana_varijabla naziv="DomainObject.Predmet.StrankaFormatedWithAdress_1"> MTC SEKUNDARIA društvo s ograničenom odgovornošću za proizvodnju i usluge, vanjsku i unutarnju trgovinu, Braće Radića 188, 31500 Našice</derivirana_varijabla>
  </DomainObject.Predmet.StrankaFormatedWithAdress>
  <DomainObject.Predmet.StrankaFormatedWithAdressOIB>
    <izvorni_sadrzaj> MTC SEKUNDARIA društvo s ograničenom odgovornošću za proizvodnju i usluge, vanjsku i unutarnju trgovinu, OIB 12540466513, Braće Radića 188, 31500 Našice</izvorni_sadrzaj>
    <derivirana_varijabla naziv="DomainObject.Predmet.StrankaFormatedWithAdressOIB_1"> MTC SEKUNDARIA društvo s ograničenom odgovornošću za proizvodnju i usluge, vanjsku i unutarnju trgovinu, OIB 12540466513, Braće Radića 188, 31500 Našice</derivirana_varijabla>
  </DomainObject.Predmet.StrankaFormatedWithAdressOIB>
  <DomainObject.Predmet.StrankaWithAdress>
    <izvorni_sadrzaj>MTC SEKUNDARIA društvo s ograničenom odgovornošću za proizvodnju i usluge, vanjsku i unutarnju trgovinu Braće Radića 188,31500 Našice</izvorni_sadrzaj>
    <derivirana_varijabla naziv="DomainObject.Predmet.StrankaWithAdress_1">MTC SEKUNDARIA društvo s ograničenom odgovornošću za proizvodnju i usluge, vanjsku i unutarnju trgovinu Braće Radića 188,31500 Našice</derivirana_varijabla>
  </DomainObject.Predmet.StrankaWithAdress>
  <DomainObject.Predmet.StrankaWithAdressOIB>
    <izvorni_sadrzaj>MTC SEKUNDARIA društvo s ograničenom odgovornošću za proizvodnju i usluge, vanjsku i unutarnju trgovinu, OIB 12540466513, Braće Radića 188,31500 Našice</izvorni_sadrzaj>
    <derivirana_varijabla naziv="DomainObject.Predmet.StrankaWithAdressOIB_1">MTC SEKUNDARIA društvo s ograničenom odgovornošću za proizvodnju i usluge, vanjsku i unutarnju trgovinu, OIB 12540466513, Braće Radića 188,31500 Našice</derivirana_varijabla>
  </DomainObject.Predmet.StrankaWithAdressOIB>
  <DomainObject.Predmet.StrankaNazivFormated>
    <izvorni_sadrzaj>MTC SEKUNDARIA društvo s ograničenom odgovornošću za proizvodnju i usluge, vanjsku i unutarnju trgovinu</izvorni_sadrzaj>
    <derivirana_varijabla naziv="DomainObject.Predmet.StrankaNazivFormated_1">MTC SEKUNDARIA društvo s ograničenom odgovornošću za proizvodnju i usluge, vanjsku i unutarnju trgovinu</derivirana_varijabla>
  </DomainObject.Predmet.StrankaNazivFormated>
  <DomainObject.Predmet.StrankaNazivFormatedOIB>
    <izvorni_sadrzaj>MTC SEKUNDARIA društvo s ograničenom odgovornošću za proizvodnju i usluge, vanjsku i unutarnju trgovinu, OIB 12540466513</izvorni_sadrzaj>
    <derivirana_varijabla naziv="DomainObject.Predmet.StrankaNazivFormatedOIB_1">MTC SEKUNDARIA društvo s ograničenom odgovornošću za proizvodnju i usluge, vanjsku i unutarnju trgovinu, OIB 12540466513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MTC SEKUNDARIA društvo s ograničenom odgovornošću za proizvodnju i usluge, vanjsku i unutarnju trgovinu</item>
    </izvorni_sadrzaj>
    <derivirana_varijabla naziv="DomainObject.Predmet.StrankaListFormated_1">
      <item>MTC SEKUNDARIA društvo s ograničenom odgovornošću za proizvodnju i usluge, vanjsku i unutarnju trgovinu</item>
    </derivirana_varijabla>
  </DomainObject.Predmet.StrankaListFormated>
  <DomainObject.Predmet.StrankaListFormatedOIB>
    <izvorni_sadrzaj>
      <item>MTC SEKUNDARIA društvo s ograničenom odgovornošću za proizvodnju i usluge, vanjsku i unutarnju trgovinu, OIB 12540466513</item>
    </izvorni_sadrzaj>
    <derivirana_varijabla naziv="DomainObject.Predmet.StrankaListFormatedOIB_1">
      <item>MTC SEKUNDARIA društvo s ograničenom odgovornošću za proizvodnju i usluge, vanjsku i unutarnju trgovinu, OIB 12540466513</item>
    </derivirana_varijabla>
  </DomainObject.Predmet.StrankaListFormatedOIB>
  <DomainObject.Predmet.StrankaListFormatedWithAdress>
    <izvorni_sadrzaj>
      <item>MTC SEKUNDARIA društvo s ograničenom odgovornošću za proizvodnju i usluge, vanjsku i unutarnju trgovinu, Braće Radića 188, 31500 Našice</item>
    </izvorni_sadrzaj>
    <derivirana_varijabla naziv="DomainObject.Predmet.StrankaListFormatedWithAdress_1">
      <item>MTC SEKUNDARIA društvo s ograničenom odgovornošću za proizvodnju i usluge, vanjsku i unutarnju trgovinu, Braće Radića 188, 31500 Našice</item>
    </derivirana_varijabla>
  </DomainObject.Predmet.StrankaListFormatedWithAdress>
  <DomainObject.Predmet.StrankaListFormatedWithAdressOIB>
    <izvorni_sadrzaj>
      <item>MTC SEKUNDARIA društvo s ograničenom odgovornošću za proizvodnju i usluge, vanjsku i unutarnju trgovinu, OIB 12540466513, Braće Radića 188, 31500 Našice</item>
    </izvorni_sadrzaj>
    <derivirana_varijabla naziv="DomainObject.Predmet.StrankaListFormatedWithAdressOIB_1">
      <item>MTC SEKUNDARIA društvo s ograničenom odgovornošću za proizvodnju i usluge, vanjsku i unutarnju trgovinu, OIB 12540466513, Braće Radića 188, 31500 Našice</item>
    </derivirana_varijabla>
  </DomainObject.Predmet.StrankaListFormatedWithAdressOIB>
  <DomainObject.Predmet.StrankaListNazivFormated>
    <izvorni_sadrzaj>
      <item>MTC SEKUNDARIA društvo s ograničenom odgovornošću za proizvodnju i usluge, vanjsku i unutarnju trgovinu</item>
    </izvorni_sadrzaj>
    <derivirana_varijabla naziv="DomainObject.Predmet.StrankaListNazivFormated_1">
      <item>MTC SEKUNDARIA društvo s ograničenom odgovornošću za proizvodnju i usluge, vanjsku i unutarnju trgovinu</item>
    </derivirana_varijabla>
  </DomainObject.Predmet.StrankaListNazivFormated>
  <DomainObject.Predmet.StrankaListNazivFormatedOIB>
    <izvorni_sadrzaj>
      <item>MTC SEKUNDARIA društvo s ograničenom odgovornošću za proizvodnju i usluge, vanjsku i unutarnju trgovinu, OIB 12540466513</item>
    </izvorni_sadrzaj>
    <derivirana_varijabla naziv="DomainObject.Predmet.StrankaListNazivFormatedOIB_1">
      <item>MTC SEKUNDARIA društvo s ograničenom odgovornošću za proizvodnju i usluge, vanjsku i unutarnju trgovinu, OIB 12540466513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ŽDO OSIJEK</item>
      <item>oglasna ploča-dužnik MTC Sekundaria d.o.o. Našice</item>
      <item>Snježana Sudarević</item>
    </izvorni_sadrzaj>
    <derivirana_varijabla naziv="DomainObject.Predmet.OstaliListFormated_1">
      <item>ŽDO OSIJEK</item>
      <item>oglasna ploča-dužnik MTC Sekundaria d.o.o. Našice</item>
      <item>Snježana Sudarević</item>
    </derivirana_varijabla>
  </DomainObject.Predmet.OstaliListFormated>
  <DomainObject.Predmet.OstaliListFormatedOIB>
    <izvorni_sadrzaj>
      <item>ŽDO OSIJEK</item>
      <item>oglasna ploča-dužnik MTC Sekundaria d.o.o. Našice, OIB 12540466513</item>
      <item>Snježana Sudarević, OIB 83030278680</item>
    </izvorni_sadrzaj>
    <derivirana_varijabla naziv="DomainObject.Predmet.OstaliListFormatedOIB_1">
      <item>ŽDO OSIJEK</item>
      <item>oglasna ploča-dužnik MTC Sekundaria d.o.o. Našice, OIB 12540466513</item>
      <item>Snježana Sudarević, OIB 83030278680</item>
    </derivirana_varijabla>
  </DomainObject.Predmet.OstaliListFormatedOIB>
  <DomainObject.Predmet.OstaliListFormatedWithAdress>
    <izvorni_sadrzaj>
      <item>ŽDO OSIJEK, BB, 31000 Osijek</item>
      <item>oglasna ploča-dužnik MTC Sekundaria d.o.o. Našice</item>
      <item>Snježana Sudarević, Trg Bana Josipa Jelačića 27, 31000 Osijek</item>
    </izvorni_sadrzaj>
    <derivirana_varijabla naziv="DomainObject.Predmet.OstaliListFormatedWithAdress_1">
      <item>ŽDO OSIJEK, BB, 31000 Osijek</item>
      <item>oglasna ploča-dužnik MTC Sekundaria d.o.o. Našice</item>
      <item>Snježana Sudarević, Trg Bana Josipa Jelačića 27, 31000 Osijek</item>
    </derivirana_varijabla>
  </DomainObject.Predmet.OstaliListFormatedWithAdress>
  <DomainObject.Predmet.OstaliListFormatedWithAdressOIB>
    <izvorni_sadrzaj>
      <item>ŽDO OSIJEK, BB, 31000 Osijek</item>
      <item>oglasna ploča-dužnik MTC Sekundaria d.o.o. Našice, OIB 12540466513</item>
      <item>Snježana Sudarević, OIB 83030278680, Trg Bana Josipa Jelačića 27, 31000 Osijek</item>
    </izvorni_sadrzaj>
    <derivirana_varijabla naziv="DomainObject.Predmet.OstaliListFormatedWithAdressOIB_1">
      <item>ŽDO OSIJEK, BB, 31000 Osijek</item>
      <item>oglasna ploča-dužnik MTC Sekundaria d.o.o. Našice, OIB 12540466513</item>
      <item>Snježana Sudarević, OIB 83030278680, Trg Bana Josipa Jelačića 27, 31000 Osijek</item>
    </derivirana_varijabla>
  </DomainObject.Predmet.OstaliListFormatedWithAdressOIB>
  <DomainObject.Predmet.OstaliListNazivFormated>
    <izvorni_sadrzaj>
      <item>ŽDO OSIJEK</item>
      <item>oglasna ploča-dužnik MTC Sekundaria d.o.o. Našice</item>
      <item>Snježana Sudarević</item>
    </izvorni_sadrzaj>
    <derivirana_varijabla naziv="DomainObject.Predmet.OstaliListNazivFormated_1">
      <item>ŽDO OSIJEK</item>
      <item>oglasna ploča-dužnik MTC Sekundaria d.o.o. Našice</item>
      <item>Snježana Sudarević</item>
    </derivirana_varijabla>
  </DomainObject.Predmet.OstaliListNazivFormated>
  <DomainObject.Predmet.OstaliListNazivFormatedOIB>
    <izvorni_sadrzaj>
      <item>ŽDO OSIJEK</item>
      <item>oglasna ploča-dužnik MTC Sekundaria d.o.o. Našice, OIB 12540466513</item>
      <item>Snježana Sudarević, OIB 83030278680</item>
    </izvorni_sadrzaj>
    <derivirana_varijabla naziv="DomainObject.Predmet.OstaliListNazivFormatedOIB_1">
      <item>ŽDO OSIJEK</item>
      <item>oglasna ploča-dužnik MTC Sekundaria d.o.o. Našice, OIB 12540466513</item>
      <item>Snježana Sudarević, OIB 83030278680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MTC SEKUNDARIA društvo s ograničenom odgovornošću za proizvodnju i usluge, vanjsku i unutarnju trgovinu</izvorni_sadrzaj>
    <derivirana_varijabla naziv="DomainObject.Predmet.StrankaIDrugi_1">MTC SEKUNDARIA društvo s ograničenom odgovornošću za proizvodnju i usluge, vanjsku i unutarnju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MTC SEKUNDARIA društvo s ograničenom odgovornošću za proizvodnju i usluge, vanjsku i unutarnju trgovinu, OIB 12540466513, Braće Radića 188, 31500 Našice</izvorni_sadrzaj>
    <derivirana_varijabla naziv="DomainObject.Predmet.StrankaIDrugiAdressOIB_1">MTC SEKUNDARIA društvo s ograničenom odgovornošću za proizvodnju i usluge, vanjsku i unutarnju trgovinu, OIB 12540466513, Braće Radića 188,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MTC SEKUNDARIA društvo s ograničenom odgovornošću za proizvodnju i usluge, vanjsku i unutarnju trgovinu</item>
      <item>ŽDO OSIJEK</item>
      <item>oglasna ploča-dužnik MTC Sekundaria d.o.o. Našice</item>
      <item>Snježana Sudarević</item>
    </izvorni_sadrzaj>
    <derivirana_varijabla naziv="DomainObject.Predmet.SudioniciListNaziv_1">
      <item>MTC SEKUNDARIA društvo s ograničenom odgovornošću za proizvodnju i usluge, vanjsku i unutarnju trgovinu</item>
      <item>ŽDO OSIJEK</item>
      <item>oglasna ploča-dužnik MTC Sekundaria d.o.o. Našice</item>
      <item>Snježana Sudarević</item>
    </derivirana_varijabla>
  </DomainObject.Predmet.SudioniciListNaziv>
  <DomainObject.Predmet.SudioniciListAdressOIB>
    <izvorni_sadrzaj>
      <item>MTC SEKUNDARIA društvo s ograničenom odgovornošću za proizvodnju i usluge, vanjsku i unutarnju trgovinu, OIB 12540466513, Braće Radića 188,31500 Našice</item>
      <item>ŽDO OSIJEK, BB,31000 Osijek</item>
      <item>oglasna ploča-dužnik MTC Sekundaria d.o.o. Našice, OIB 12540466513</item>
      <item>Snježana Sudarević, OIB 83030278680, Trg Bana Josipa Jelačića 27,31000 Osijek</item>
    </izvorni_sadrzaj>
    <derivirana_varijabla naziv="DomainObject.Predmet.SudioniciListAdressOIB_1">
      <item>MTC SEKUNDARIA društvo s ograničenom odgovornošću za proizvodnju i usluge, vanjsku i unutarnju trgovinu, OIB 12540466513, Braće Radića 188,31500 Našice</item>
      <item>ŽDO OSIJEK, BB,31000 Osijek</item>
      <item>oglasna ploča-dužnik MTC Sekundaria d.o.o. Našice, OIB 12540466513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12540466513</item>
      <item>, OIB null</item>
      <item>, OIB 12540466513</item>
      <item>, OIB 83030278680</item>
    </izvorni_sadrzaj>
    <derivirana_varijabla naziv="DomainObject.Predmet.SudioniciListNazivOIB_1">
      <item>, OIB 12540466513</item>
      <item>, OIB null</item>
      <item>, OIB 12540466513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35A486-32EE-4F74-B760-22A9C51A6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827</properties:Words>
  <properties:Characters>4499</properties:Characters>
  <properties:Lines>142</properties:Lines>
  <properties:Paragraphs>45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2016-10-11T09:22:00Z</dcterms:created>
  <dc:creator>Herman Jadranka</dc:creator>
  <cp:lastModifiedBy>Maja Kocijan</cp:lastModifiedBy>
  <cp:lastPrinted>2016-10-11T11:46:00Z</cp:lastPrinted>
  <dcterms:modified xmlns:xsi="http://www.w3.org/2001/XMLSchema-instance" xsi:type="dcterms:W3CDTF">2016-10-11T11:53:00Z</dcterms:modified>
  <cp:revision>6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