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fbdc" w14:paraId="e09fbdc" w:rsidRDefault="00B74F3A" w:rsidP="00960281" w:rsidR="00B74F3A">
      <w:pPr>
        <w15:collapsed w:val="false"/>
      </w:pPr>
      <w:bookmarkStart w:name="_GoBack" w:id="0"/>
      <w:bookmarkEnd w:id="0"/>
    </w:p>
    <w:p w:rsidRDefault="00B74F3A" w:rsidP="00B74F3A" w:rsidR="00B74F3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3A" w:rsidP="00B74F3A" w:rsidR="00B74F3A">
      <w:r>
        <w:t>REPUBLIKA HRVATSKA</w:t>
      </w:r>
    </w:p>
    <w:p w:rsidRDefault="00B74F3A" w:rsidP="00B74F3A" w:rsidR="00B74F3A">
      <w:r>
        <w:t>Trgovački sud u Zagrebu</w:t>
      </w:r>
    </w:p>
    <w:p w:rsidRDefault="00B74F3A" w:rsidP="00B74F3A" w:rsidR="00B74F3A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 w:rsidR="00960281">
        <w:t xml:space="preserve">  </w:t>
      </w:r>
      <w:r w:rsidR="00960281">
        <w:tab/>
        <w:t xml:space="preserve"> </w:t>
      </w:r>
    </w:p>
    <w:p w:rsidRDefault="00B74F3A" w:rsidP="00960281" w:rsidR="0096028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 w:rsidR="00960281">
        <w:t xml:space="preserve">                                                                                                           </w:t>
      </w:r>
    </w:p>
    <w:p w:rsidRDefault="00692E59" w:rsidP="000F2EF7" w:rsidR="000F2EF7" w:rsidRPr="004D6555">
      <w:pPr>
        <w:jc w:val="both"/>
      </w:pP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  <w:t xml:space="preserve"> </w:t>
      </w:r>
      <w:r>
        <w:rPr>
          <w:rFonts w:eastAsia="Calibri"/>
          <w:szCs w:val="22"/>
          <w:lang w:eastAsia="en-US"/>
        </w:rPr>
        <w:tab/>
        <w:t xml:space="preserve">                  </w:t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46208" w:rsidR="000F2EF7">
        <w:tc>
          <w:tcPr>
            <w:tcW w:type="dxa" w:w="3060"/>
            <w:hideMark/>
          </w:tcPr>
          <w:p w:rsidRDefault="000F2EF7" w:rsidP="00746208" w:rsidR="000F2EF7">
            <w:pPr>
              <w:overflowPunct w:val="false"/>
              <w:autoSpaceDE w:val="false"/>
              <w:autoSpaceDN w:val="false"/>
              <w:adjustRightInd w:val="false"/>
              <w:jc w:val="center"/>
            </w:pPr>
          </w:p>
        </w:tc>
      </w:tr>
    </w:tbl>
    <w:p w:rsidRDefault="000F2EF7" w:rsidP="000F2EF7" w:rsidR="000F2EF7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  <w:t xml:space="preserve">                 </w:t>
      </w:r>
      <w:r>
        <w:rPr>
          <w:szCs w:val="20"/>
        </w:rPr>
        <w:t>81.</w:t>
      </w:r>
      <w:r>
        <w:rPr>
          <w:b/>
          <w:szCs w:val="20"/>
        </w:rPr>
        <w:t xml:space="preserve"> </w:t>
      </w:r>
      <w:r>
        <w:rPr>
          <w:szCs w:val="20"/>
        </w:rPr>
        <w:t>St-982/2016</w:t>
      </w:r>
    </w:p>
    <w:p w:rsidRDefault="000F2EF7" w:rsidP="000F2EF7" w:rsidR="000F2EF7">
      <w:pPr>
        <w:jc w:val="center"/>
      </w:pPr>
      <w:r>
        <w:t xml:space="preserve">                          </w:t>
      </w:r>
    </w:p>
    <w:p w:rsidRDefault="000F2EF7" w:rsidP="000F2EF7" w:rsidR="000F2EF7">
      <w:pPr>
        <w:jc w:val="both"/>
      </w:pPr>
      <w:r>
        <w:t xml:space="preserve"> </w:t>
      </w:r>
      <w:r>
        <w:tab/>
        <w:t>TRGOVAČKI SUD U ZAGREBU, u skraćenom stečajnom postupku pod poslovnim brojem St-982/2016, na temelju odredbe članka 430. Stečajnog zakona ("Narodne novine" br. 71/15), dana 9. ožujka 2017., objavljuje:</w:t>
      </w:r>
    </w:p>
    <w:p w:rsidRDefault="000F2EF7" w:rsidP="000F2EF7" w:rsidR="000F2EF7">
      <w:pPr>
        <w:jc w:val="both"/>
      </w:pPr>
    </w:p>
    <w:p w:rsidRDefault="000F2EF7" w:rsidP="000F2EF7" w:rsidR="000F2EF7">
      <w:pPr>
        <w:jc w:val="center"/>
      </w:pPr>
      <w:r>
        <w:t>O G L A S</w:t>
      </w:r>
    </w:p>
    <w:p w:rsidRDefault="000F2EF7" w:rsidP="000F2EF7" w:rsidR="000F2EF7">
      <w:pPr>
        <w:rPr>
          <w:b/>
        </w:rPr>
      </w:pPr>
    </w:p>
    <w:p w:rsidRDefault="000F2EF7" w:rsidP="000F2EF7" w:rsidR="000F2EF7" w:rsidRPr="00007D17">
      <w:pPr>
        <w:pStyle w:val="Odlomakpopisa"/>
        <w:numPr>
          <w:ilvl w:val="0"/>
          <w:numId w:val="11"/>
        </w:numPr>
        <w:jc w:val="both"/>
      </w:pPr>
      <w:r w:rsidRPr="00A2785C">
        <w:t xml:space="preserve">Za dužnika </w:t>
      </w:r>
      <w:r w:rsidRPr="00007D17">
        <w:t>TERA DOBRA d.o.o.</w:t>
      </w:r>
      <w:r>
        <w:t>,</w:t>
      </w:r>
      <w:r w:rsidRPr="00007D17">
        <w:t xml:space="preserve"> Zagreb, Nova </w:t>
      </w:r>
      <w:proofErr w:type="spellStart"/>
      <w:r w:rsidRPr="00007D17">
        <w:t>Ves</w:t>
      </w:r>
      <w:proofErr w:type="spellEnd"/>
      <w:r w:rsidRPr="00007D17">
        <w:t xml:space="preserve"> 2, MBS:080685771, OIB:43609137516, dana 1. rujna 2015.</w:t>
      </w:r>
    </w:p>
    <w:p w:rsidRDefault="000F2EF7" w:rsidP="000F2EF7" w:rsidR="000F2EF7">
      <w:pPr>
        <w:ind w:left="708"/>
        <w:contextualSpacing/>
      </w:pPr>
    </w:p>
    <w:p w:rsidRDefault="000F2EF7" w:rsidP="000F2EF7" w:rsidR="000F2EF7" w:rsidRPr="00A2785C">
      <w:pPr>
        <w:pStyle w:val="Odlomakpopisa"/>
        <w:numPr>
          <w:ilvl w:val="0"/>
          <w:numId w:val="11"/>
        </w:numPr>
      </w:pPr>
      <w:r w:rsidRPr="00A2785C">
        <w:t xml:space="preserve">Iznos duga evidentiran na temelju neizvršenih osnova za plaćanje je </w:t>
      </w:r>
      <w:r>
        <w:t>40.094,86</w:t>
      </w:r>
      <w:r w:rsidRPr="00A2785C">
        <w:t xml:space="preserve"> kn.         </w:t>
      </w:r>
    </w:p>
    <w:p w:rsidRDefault="000F2EF7" w:rsidP="000F2EF7" w:rsidR="000F2EF7">
      <w:pPr>
        <w:pStyle w:val="Odlomakpopisa"/>
        <w:ind w:left="1500"/>
      </w:pPr>
      <w:r>
        <w:t xml:space="preserve">  </w:t>
      </w:r>
    </w:p>
    <w:p w:rsidRDefault="000F2EF7" w:rsidP="000F2EF7" w:rsidR="000F2EF7" w:rsidRPr="00A2785C">
      <w:pPr>
        <w:pStyle w:val="Odlomakpopisa"/>
        <w:numPr>
          <w:ilvl w:val="0"/>
          <w:numId w:val="10"/>
        </w:numPr>
        <w:jc w:val="both"/>
      </w:pPr>
      <w:r w:rsidRPr="00A2785C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0F2EF7" w:rsidP="000F2EF7" w:rsidR="000F2EF7">
      <w:pPr>
        <w:ind w:firstLine="720"/>
        <w:jc w:val="both"/>
      </w:pPr>
    </w:p>
    <w:p w:rsidRDefault="000F2EF7" w:rsidP="000F2EF7" w:rsidR="000F2EF7" w:rsidRPr="00A2785C">
      <w:pPr>
        <w:pStyle w:val="Odlomakpopisa"/>
        <w:numPr>
          <w:ilvl w:val="0"/>
          <w:numId w:val="10"/>
        </w:numPr>
        <w:jc w:val="both"/>
      </w:pPr>
      <w:r w:rsidRPr="00A2785C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F2EF7" w:rsidP="000F2EF7" w:rsidR="000F2EF7">
      <w:pPr>
        <w:ind w:left="720"/>
        <w:contextualSpacing/>
      </w:pPr>
    </w:p>
    <w:p w:rsidRDefault="000F2EF7" w:rsidP="000F2EF7" w:rsidR="000F2EF7" w:rsidRPr="00A2785C">
      <w:pPr>
        <w:pStyle w:val="Odlomakpopisa"/>
        <w:numPr>
          <w:ilvl w:val="0"/>
          <w:numId w:val="10"/>
        </w:numPr>
        <w:jc w:val="both"/>
      </w:pPr>
      <w:r w:rsidRPr="00A2785C">
        <w:t>UPOZORENJE:</w:t>
      </w:r>
    </w:p>
    <w:p w:rsidRDefault="000F2EF7" w:rsidP="000F2EF7" w:rsidR="000F2EF7">
      <w:pPr>
        <w:ind w:left="1428"/>
        <w:contextualSpacing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0F2EF7" w:rsidP="000F2EF7" w:rsidR="000F2EF7">
      <w:pPr>
        <w:ind w:left="1428"/>
        <w:contextualSpacing/>
        <w:jc w:val="both"/>
      </w:pPr>
      <w:r>
        <w:t>U tom slučaju sud će po službenoj dužnosti donijeti rješenje o otvaranju i zaključenju skraćenog stečajnog postupka.</w:t>
      </w:r>
    </w:p>
    <w:p w:rsidRDefault="000F2EF7" w:rsidP="000F2EF7" w:rsidR="000F2EF7">
      <w:pPr>
        <w:jc w:val="center"/>
      </w:pPr>
    </w:p>
    <w:p w:rsidRDefault="000F2EF7" w:rsidP="000F2EF7" w:rsidR="000F2EF7">
      <w:pPr>
        <w:jc w:val="center"/>
      </w:pPr>
      <w:r>
        <w:t xml:space="preserve">            U Zagrebu, 9. ožujka 2017. godine</w:t>
      </w:r>
    </w:p>
    <w:p w:rsidRDefault="000F2EF7" w:rsidP="000F2EF7" w:rsidR="000F2EF7"/>
    <w:p w:rsidRDefault="000F2EF7" w:rsidP="000F2EF7" w:rsidR="000F2EF7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0F2EF7" w:rsidP="000F2EF7" w:rsidR="000F2EF7">
      <w:pPr>
        <w:tabs>
          <w:tab w:pos="7080" w:val="center"/>
        </w:tabs>
      </w:pPr>
      <w:r>
        <w:t xml:space="preserve"> </w:t>
      </w:r>
      <w:r>
        <w:tab/>
        <w:t xml:space="preserve">       Mario Žišković v.r.</w:t>
      </w:r>
    </w:p>
    <w:p w:rsidRDefault="000F2EF7" w:rsidP="000F2EF7" w:rsidR="000F2EF7">
      <w:pPr>
        <w:tabs>
          <w:tab w:pos="7080" w:val="center"/>
        </w:tabs>
      </w:pPr>
    </w:p>
    <w:p w:rsidRDefault="000F2EF7" w:rsidP="000F2EF7" w:rsidR="000F2E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F2EF7" w:rsidP="000F2EF7" w:rsidR="000F2E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Kovač</w:t>
      </w:r>
    </w:p>
    <w:p w:rsidRDefault="000F2EF7" w:rsidP="000F2EF7" w:rsidR="000F2EF7"/>
    <w:p w:rsidRDefault="000F2EF7" w:rsidP="000F2EF7" w:rsidR="000F2EF7"/>
    <w:p w:rsidRDefault="000F2EF7" w:rsidP="000F2EF7" w:rsidR="000F2EF7">
      <w:pPr>
        <w:jc w:val="center"/>
      </w:pPr>
      <w:r>
        <w:t xml:space="preserve">         </w:t>
      </w:r>
    </w:p>
    <w:p w:rsidRDefault="000F2EF7" w:rsidP="000F2EF7" w:rsidR="000F2EF7">
      <w:pPr>
        <w:jc w:val="center"/>
      </w:pPr>
    </w:p>
    <w:p w:rsidRDefault="00692E59" w:rsidP="000F2EF7" w:rsidR="00692E59" w:rsidRPr="004D6555">
      <w:pPr>
        <w:jc w:val="both"/>
      </w:pPr>
    </w:p>
    <w:p w:rsidRDefault="00692E59" w:rsidP="00692E59" w:rsidR="00692E59" w:rsidRPr="004D6555"/>
    <w:p w:rsidRDefault="00692E59" w:rsidP="00692E59" w:rsidR="00692E59" w:rsidRPr="004D6555">
      <w:pPr>
        <w:rPr>
          <w:bCs/>
        </w:rPr>
      </w:pPr>
    </w:p>
    <w:p w:rsidRDefault="00692E59" w:rsidP="00692E59" w:rsidR="00692E59" w:rsidRPr="004D6555">
      <w:pPr>
        <w:tabs>
          <w:tab w:pos="7380" w:val="center"/>
        </w:tabs>
        <w:spacing w:after="120"/>
      </w:pPr>
      <w:r w:rsidRPr="004D6555">
        <w:rPr>
          <w:bCs/>
        </w:rPr>
        <w:tab/>
      </w:r>
    </w:p>
    <w:p w:rsidRDefault="00692E59" w:rsidP="00692E59" w:rsidR="00692E59" w:rsidRPr="004D6555"/>
    <w:p w:rsidRDefault="00692E59" w:rsidP="00692E59" w:rsidR="00692E59" w:rsidRPr="004D6555"/>
    <w:p w:rsidRDefault="00692E59" w:rsidP="00692E59" w:rsidR="00692E59" w:rsidRPr="004D6555"/>
    <w:p w:rsidRDefault="00692E59" w:rsidP="00692E59" w:rsidR="00692E59">
      <w:pPr>
        <w:tabs>
          <w:tab w:pos="540" w:val="left"/>
          <w:tab w:pos="3420" w:val="left"/>
        </w:tabs>
        <w:jc w:val="both"/>
      </w:pPr>
    </w:p>
    <w:p w:rsidRDefault="00692E59" w:rsidP="00692E59" w:rsidR="00692E59">
      <w:pPr>
        <w:tabs>
          <w:tab w:pos="540" w:val="left"/>
          <w:tab w:pos="3420" w:val="left"/>
        </w:tabs>
        <w:jc w:val="both"/>
      </w:pPr>
      <w:r>
        <w:t xml:space="preserve">   </w:t>
      </w:r>
    </w:p>
    <w:p w:rsidRDefault="00692E59" w:rsidP="00692E59" w:rsidR="00692E59">
      <w:pPr>
        <w:tabs>
          <w:tab w:pos="540" w:val="left"/>
          <w:tab w:pos="3420" w:val="left"/>
        </w:tabs>
        <w:jc w:val="both"/>
      </w:pPr>
    </w:p>
    <w:p w:rsidRDefault="00692E59" w:rsidP="00692E59" w:rsidR="00692E59">
      <w:pPr>
        <w:tabs>
          <w:tab w:pos="540" w:val="left"/>
          <w:tab w:pos="3420" w:val="left"/>
        </w:tabs>
        <w:jc w:val="both"/>
      </w:pPr>
    </w:p>
    <w:p w:rsidRDefault="00692E59" w:rsidP="00692E59" w:rsidR="00692E59"/>
    <w:p w:rsidRDefault="00960281" w:rsidP="00960281" w:rsidR="00960281">
      <w:r>
        <w:t xml:space="preserve">                                                                         </w:t>
      </w:r>
    </w:p>
    <w:p w:rsidRDefault="00960281" w:rsidP="00960281" w:rsidR="00960281"/>
    <w:p w:rsidRDefault="00960281" w:rsidP="00960281" w:rsidR="00960281"/>
    <w:p w:rsidRDefault="00960281" w:rsidP="00960281" w:rsidR="00960281"/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927DF9"/>
    <w:multiLevelType w:val="hybridMultilevel"/>
    <w:tmpl w:val="97287FC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EA683A"/>
    <w:multiLevelType w:val="hybridMultilevel"/>
    <w:tmpl w:val="C832B0CC"/>
    <w:lvl w:tplc="D0280B0E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DD305A"/>
    <w:multiLevelType w:val="hybridMultilevel"/>
    <w:tmpl w:val="3E9422F6"/>
    <w:lvl w:tplc="FF1A22D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C566E5"/>
    <w:multiLevelType w:val="hybridMultilevel"/>
    <w:tmpl w:val="F300E462"/>
    <w:lvl w:tplc="4FF61820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C23E9D"/>
    <w:multiLevelType w:val="hybridMultilevel"/>
    <w:tmpl w:val="F43E7028"/>
    <w:lvl w:tplc="B4964B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0F2EF7"/>
    <w:rsid w:val="00122FB1"/>
    <w:rsid w:val="001C0399"/>
    <w:rsid w:val="00362F82"/>
    <w:rsid w:val="0048781E"/>
    <w:rsid w:val="00564843"/>
    <w:rsid w:val="005E586C"/>
    <w:rsid w:val="00692E59"/>
    <w:rsid w:val="00850E90"/>
    <w:rsid w:val="00907D31"/>
    <w:rsid w:val="00960281"/>
    <w:rsid w:val="00AF0AB6"/>
    <w:rsid w:val="00B26AE6"/>
    <w:rsid w:val="00B74F3A"/>
    <w:rsid w:val="00BC7522"/>
    <w:rsid w:val="00DF4D27"/>
    <w:rsid w:val="00E17393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2E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FB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22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FB1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FB1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2E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FB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22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FB1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FB1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 DOBRA d.o.o.</izvorni_sadrzaj>
    <derivirana_varijabla naziv="DomainObject.Predmet.ProtustrankaFormated_1">  TERA DOBRA d.o.o.</derivirana_varijabla>
  </DomainObject.Predmet.ProtustrankaFormated>
  <DomainObject.Predmet.ProtustrankaFormatedOIB>
    <izvorni_sadrzaj>  TERA DOBRA d.o.o., OIB 43609137516</izvorni_sadrzaj>
    <derivirana_varijabla naziv="DomainObject.Predmet.ProtustrankaFormatedOIB_1">  TERA DOBRA d.o.o., OIB 43609137516</derivirana_varijabla>
  </DomainObject.Predmet.ProtustrankaFormatedOIB>
  <DomainObject.Predmet.ProtustrankaFormatedWithAdress>
    <izvorni_sadrzaj> TERA DOBRA d.o.o., Nova Ves 2, 10000 Zagreb</izvorni_sadrzaj>
    <derivirana_varijabla naziv="DomainObject.Predmet.ProtustrankaFormatedWithAdress_1"> TERA DOBRA d.o.o., Nova Ves 2, 10000 Zagreb</derivirana_varijabla>
  </DomainObject.Predmet.ProtustrankaFormatedWithAdress>
  <DomainObject.Predmet.ProtustrankaFormatedWithAdressOIB>
    <izvorni_sadrzaj> TERA DOBRA d.o.o., OIB 43609137516, Nova Ves 2, 10000 Zagreb</izvorni_sadrzaj>
    <derivirana_varijabla naziv="DomainObject.Predmet.ProtustrankaFormatedWithAdressOIB_1"> TERA DOBRA d.o.o., OIB 43609137516, Nova Ves 2, 10000 Zagreb</derivirana_varijabla>
  </DomainObject.Predmet.ProtustrankaFormatedWithAdressOIB>
  <DomainObject.Predmet.ProtustrankaWithAdress>
    <izvorni_sadrzaj>TERA DOBRA d.o.o. Nova Ves 2, 10000 Zagreb</izvorni_sadrzaj>
    <derivirana_varijabla naziv="DomainObject.Predmet.ProtustrankaWithAdress_1">TERA DOBRA d.o.o. Nova Ves 2, 10000 Zagreb</derivirana_varijabla>
  </DomainObject.Predmet.ProtustrankaWithAdress>
  <DomainObject.Predmet.ProtustrankaWithAdressOIB>
    <izvorni_sadrzaj>TERA DOBRA d.o.o., OIB 43609137516, Nova Ves 2, 10000 Zagreb</izvorni_sadrzaj>
    <derivirana_varijabla naziv="DomainObject.Predmet.ProtustrankaWithAdressOIB_1">TERA DOBRA d.o.o., OIB 43609137516, Nova Ves 2, 10000 Zagreb</derivirana_varijabla>
  </DomainObject.Predmet.ProtustrankaWithAdressOIB>
  <DomainObject.Predmet.ProtustrankaNazivFormated>
    <izvorni_sadrzaj>TERA DOBRA d.o.o.</izvorni_sadrzaj>
    <derivirana_varijabla naziv="DomainObject.Predmet.ProtustrankaNazivFormated_1">TERA DOBRA d.o.o.</derivirana_varijabla>
  </DomainObject.Predmet.ProtustrankaNazivFormated>
  <DomainObject.Predmet.ProtustrankaNazivFormatedOIB>
    <izvorni_sadrzaj>TERA DOBRA d.o.o., OIB 43609137516</izvorni_sadrzaj>
    <derivirana_varijabla naziv="DomainObject.Predmet.ProtustrankaNazivFormatedOIB_1">TERA DOBRA d.o.o., OIB 43609137516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 DOBRA d.o.o.</item>
    </izvorni_sadrzaj>
    <derivirana_varijabla naziv="DomainObject.Predmet.ProtuStrankaListFormated_1">
      <item>TERA DOBRA d.o.o.</item>
    </derivirana_varijabla>
  </DomainObject.Predmet.ProtuStrankaListFormated>
  <DomainObject.Predmet.ProtuStrankaListFormatedOIB>
    <izvorni_sadrzaj>
      <item>TERA DOBRA d.o.o., OIB 43609137516</item>
    </izvorni_sadrzaj>
    <derivirana_varijabla naziv="DomainObject.Predmet.ProtuStrankaListFormatedOIB_1">
      <item>TERA DOBRA d.o.o., OIB 43609137516</item>
    </derivirana_varijabla>
  </DomainObject.Predmet.ProtuStrankaListFormatedOIB>
  <DomainObject.Predmet.ProtuStrankaListFormatedWithAdress>
    <izvorni_sadrzaj>
      <item>TERA DOBRA d.o.o., Nova Ves 2, 10000 Zagreb</item>
    </izvorni_sadrzaj>
    <derivirana_varijabla naziv="DomainObject.Predmet.ProtuStrankaListFormatedWithAdress_1">
      <item>TERA DOBRA d.o.o., Nova Ves 2, 10000 Zagreb</item>
    </derivirana_varijabla>
  </DomainObject.Predmet.ProtuStrankaListFormatedWithAdress>
  <DomainObject.Predmet.ProtuStrankaListFormatedWithAdressOIB>
    <izvorni_sadrzaj>
      <item>TERA DOBRA d.o.o., OIB 43609137516, Nova Ves 2, 10000 Zagreb</item>
    </izvorni_sadrzaj>
    <derivirana_varijabla naziv="DomainObject.Predmet.ProtuStrankaListFormatedWithAdressOIB_1">
      <item>TERA DOBRA d.o.o., OIB 43609137516, Nova Ves 2, 10000 Zagreb</item>
    </derivirana_varijabla>
  </DomainObject.Predmet.ProtuStrankaListFormatedWithAdressOIB>
  <DomainObject.Predmet.ProtuStrankaListNazivFormated>
    <izvorni_sadrzaj>
      <item>TERA DOBRA d.o.o.</item>
    </izvorni_sadrzaj>
    <derivirana_varijabla naziv="DomainObject.Predmet.ProtuStrankaListNazivFormated_1">
      <item>TERA DOBRA d.o.o.</item>
    </derivirana_varijabla>
  </DomainObject.Predmet.ProtuStrankaListNazivFormated>
  <DomainObject.Predmet.ProtuStrankaListNazivFormatedOIB>
    <izvorni_sadrzaj>
      <item>TERA DOBRA d.o.o., OIB 43609137516</item>
    </izvorni_sadrzaj>
    <derivirana_varijabla naziv="DomainObject.Predmet.ProtuStrankaListNazivFormatedOIB_1">
      <item>TERA DOBRA d.o.o., OIB 43609137516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 DOBRA d.o.o.</izvorni_sadrzaj>
    <derivirana_varijabla naziv="DomainObject.Predmet.ProtustrankaIDrugi_1">TERA DOBRA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TERA DOBRA d.o.o., OIB 43609137516, Nova Ves 2, 10000 Zagreb</izvorni_sadrzaj>
    <derivirana_varijabla naziv="DomainObject.Predmet.ProtustrankaIDrugiAdressOIB_1">TERA DOBRA d.o.o., OIB 43609137516,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DOBRA d.o.o.</item>
    </izvorni_sadrzaj>
    <derivirana_varijabla naziv="DomainObject.Predmet.SudioniciListNaziv_1">
      <item>FINA Regionalni centar Zagreb</item>
      <item>TERA DOBRA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TERA DOBRA d.o.o., OIB 43609137516, Nova Ves 2,10000 Zagreb</item>
    </izvorni_sadrzaj>
    <derivirana_varijabla naziv="DomainObject.Predmet.SudioniciListAdressOIB_1">
      <item>FINA Regionalni centar Zagreb, OIB 85821130368, Trg svibanjskih žrtava 1995. 1,10000 Zagreb</item>
      <item>TERA DOBRA d.o.o., OIB 43609137516, Nova Ves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43609137516</item>
    </izvorni_sadrzaj>
    <derivirana_varijabla naziv="DomainObject.Predmet.SudioniciListNazivOIB_1">
      <item>, OIB 85821130368</item>
      <item>, OIB 43609137516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D98D2-5669-4FB5-89EE-F9A6D26D1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248</properties:Words>
  <properties:Characters>1359</properties:Characters>
  <properties:Lines>69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2017-03-09T12:13:00Z</dcterms:created>
  <dc:creator>Korisnik</dc:creator>
  <cp:lastModifiedBy>Maja Kovač</cp:lastModifiedBy>
  <cp:lastPrinted>2017-03-09T12:12:00Z</cp:lastPrinted>
  <dcterms:modified xmlns:xsi="http://www.w3.org/2001/XMLSchema-instance" xsi:type="dcterms:W3CDTF">2017-03-09T12:14:00Z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