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a0af" w14:paraId="ed8a0af" w:rsidRDefault="00AE649C" w:rsidP="00FA5B5E" w:rsidR="00AE649C">
      <w:pPr>
        <w15:collapsed w:val="false"/>
      </w:pPr>
    </w:p>
    <w:p w:rsidRDefault="006F0415" w:rsidP="006F0415" w:rsidR="006F0415">
      <w:pPr>
        <w:spacing w:after="0"/>
      </w:pPr>
      <w:r>
        <w:t>REPUBLIKA HRVATSKA</w:t>
      </w:r>
    </w:p>
    <w:p w:rsidRDefault="006F0415" w:rsidP="006F0415" w:rsidR="006F0415">
      <w:pPr>
        <w:spacing w:after="0"/>
      </w:pPr>
      <w:r>
        <w:t>Trgovački sud u Varaždinu</w:t>
      </w:r>
    </w:p>
    <w:p w:rsidRDefault="006F0415" w:rsidP="006F0415" w:rsidR="00CB0EA4">
      <w:pPr>
        <w:spacing w:after="0"/>
      </w:pPr>
      <w:r>
        <w:t>Varaždin, Braće Radić br. 2.</w:t>
      </w:r>
      <w:r w:rsidR="00D22533">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F0415" w:rsidP="006F0415" w:rsidR="006F0415">
      <w:pPr>
        <w:spacing w:after="0"/>
      </w:pPr>
    </w:p>
    <w:p w:rsidRDefault="006F0415" w:rsidP="006F0415" w:rsidR="006F0415">
      <w:pPr>
        <w:spacing w:after="0"/>
      </w:pPr>
    </w:p>
    <w:p w:rsidRDefault="006F0415" w:rsidP="006F0415" w:rsidR="006F0415" w:rsidRPr="006F0415">
      <w:pPr>
        <w:spacing w:after="0"/>
        <w:jc w:val="center"/>
        <w:rPr>
          <w:rStyle w:val="Naglaeno"/>
          <w:b w:val="false"/>
        </w:rPr>
      </w:pPr>
      <w:r w:rsidRPr="006F0415">
        <w:rPr>
          <w:rStyle w:val="Naglaeno"/>
          <w:b w:val="false"/>
        </w:rPr>
        <w:t>R E P U B L I K A     H R V A T S K A</w:t>
      </w:r>
    </w:p>
    <w:p w:rsidRDefault="006F0415" w:rsidP="006F0415" w:rsidR="006F0415" w:rsidRPr="006F0415">
      <w:pPr>
        <w:spacing w:after="0"/>
        <w:jc w:val="both"/>
        <w:rPr>
          <w:rStyle w:val="Naglaeno"/>
          <w:b w:val="false"/>
        </w:rPr>
      </w:pPr>
    </w:p>
    <w:p w:rsidRDefault="006F0415" w:rsidP="006F0415" w:rsidR="006F0415" w:rsidRPr="006F0415">
      <w:pPr>
        <w:spacing w:after="0"/>
        <w:jc w:val="center"/>
        <w:rPr>
          <w:rStyle w:val="Naglaeno"/>
          <w:b w:val="false"/>
        </w:rPr>
      </w:pPr>
      <w:r w:rsidRPr="006F0415">
        <w:rPr>
          <w:rStyle w:val="Naglaeno"/>
          <w:b w:val="false"/>
        </w:rPr>
        <w:t>R J  E  Š  E  NJ  E</w:t>
      </w:r>
    </w:p>
    <w:p w:rsidRDefault="006F0415" w:rsidP="006F0415" w:rsidR="006F0415" w:rsidRPr="006F0415">
      <w:pPr>
        <w:spacing w:after="0"/>
        <w:jc w:val="both"/>
        <w:rPr>
          <w:rStyle w:val="Naglaeno"/>
          <w:b w:val="false"/>
        </w:rPr>
      </w:pPr>
      <w:r w:rsidRPr="006F0415">
        <w:rPr>
          <w:rStyle w:val="Naglaeno"/>
          <w:b w:val="false"/>
        </w:rPr>
        <w:t xml:space="preserve">                           </w:t>
      </w:r>
    </w:p>
    <w:p w:rsidRDefault="006F0415" w:rsidP="006F0415" w:rsidR="006F0415" w:rsidRPr="006F0415">
      <w:pPr>
        <w:spacing w:after="0"/>
        <w:jc w:val="both"/>
        <w:rPr>
          <w:rStyle w:val="Naglaeno"/>
          <w:b w:val="false"/>
        </w:rPr>
      </w:pPr>
      <w:r w:rsidRPr="006F0415">
        <w:rPr>
          <w:rStyle w:val="Naglaeno"/>
          <w:b w:val="false"/>
        </w:rPr>
        <w:t xml:space="preserve">                </w:t>
      </w:r>
    </w:p>
    <w:p w:rsidRDefault="006F0415" w:rsidP="006F0415" w:rsidR="006F0415" w:rsidRPr="006F0415">
      <w:pPr>
        <w:spacing w:after="0"/>
        <w:jc w:val="both"/>
        <w:rPr>
          <w:rStyle w:val="Naglaeno"/>
          <w:b w:val="false"/>
        </w:rPr>
      </w:pPr>
      <w:r w:rsidRPr="006F0415">
        <w:rPr>
          <w:rStyle w:val="Naglaeno"/>
          <w:b w:val="false"/>
        </w:rPr>
        <w:tab/>
        <w:t xml:space="preserve">TRGOVAČKI SUD U VARAŽDINU, po sucu toga suda Hugu </w:t>
      </w:r>
      <w:proofErr w:type="spellStart"/>
      <w:r w:rsidRPr="006F0415">
        <w:rPr>
          <w:rStyle w:val="Naglaeno"/>
          <w:b w:val="false"/>
        </w:rPr>
        <w:t>Wedemeyeru</w:t>
      </w:r>
      <w:proofErr w:type="spellEnd"/>
      <w:r w:rsidRPr="006F0415">
        <w:rPr>
          <w:rStyle w:val="Naglaeno"/>
          <w:b w:val="false"/>
        </w:rPr>
        <w:t>, u stečajnom predmetu povodom prijedloga predlagatelja</w:t>
      </w:r>
      <w:r>
        <w:rPr>
          <w:rStyle w:val="Naglaeno"/>
          <w:b w:val="false"/>
        </w:rPr>
        <w:t xml:space="preserve"> REPUBLIKA HRVATSKA, Ministarstvo financija, Porezna uprava, Područni ured Čakovec, koju zastupa Županijsko državno odvjetništvo u Varaždinu, OIB: 52634238587</w:t>
      </w:r>
      <w:r w:rsidRPr="006F0415">
        <w:rPr>
          <w:rStyle w:val="Naglaeno"/>
          <w:b w:val="false"/>
        </w:rPr>
        <w:t xml:space="preserve">, radi otvaranja stečajnog postupka nad društvom </w:t>
      </w:r>
      <w:r>
        <w:rPr>
          <w:rStyle w:val="Naglaeno"/>
          <w:b w:val="false"/>
        </w:rPr>
        <w:t>EGRA d.o.o. iz Čakovca, Josipa Kozarca br. 15</w:t>
      </w:r>
      <w:r w:rsidRPr="006F0415">
        <w:rPr>
          <w:rStyle w:val="Naglaeno"/>
          <w:b w:val="false"/>
        </w:rPr>
        <w:t xml:space="preserve">, OIB: </w:t>
      </w:r>
      <w:r>
        <w:rPr>
          <w:rStyle w:val="Naglaeno"/>
          <w:b w:val="false"/>
        </w:rPr>
        <w:t xml:space="preserve">01829491620, </w:t>
      </w:r>
      <w:r w:rsidR="009F379C">
        <w:rPr>
          <w:rStyle w:val="Naglaeno"/>
          <w:b w:val="false"/>
        </w:rPr>
        <w:t>MBS: 070089050, izvan ročišta 23</w:t>
      </w:r>
      <w:r>
        <w:rPr>
          <w:rStyle w:val="Naglaeno"/>
          <w:b w:val="false"/>
        </w:rPr>
        <w:t>. listopada</w:t>
      </w:r>
      <w:r w:rsidRPr="006F0415">
        <w:rPr>
          <w:rStyle w:val="Naglaeno"/>
          <w:b w:val="false"/>
        </w:rPr>
        <w:t xml:space="preserve"> 2015. godine,</w:t>
      </w:r>
    </w:p>
    <w:p w:rsidRDefault="006F0415" w:rsidP="006F0415" w:rsidR="006F0415" w:rsidRPr="006F0415">
      <w:pPr>
        <w:spacing w:after="0"/>
        <w:jc w:val="both"/>
        <w:rPr>
          <w:rStyle w:val="Naglaeno"/>
          <w:b w:val="false"/>
        </w:rPr>
      </w:pPr>
    </w:p>
    <w:p w:rsidRDefault="006F0415" w:rsidP="006F0415" w:rsidR="006F0415" w:rsidRPr="006F0415">
      <w:pPr>
        <w:spacing w:after="0"/>
        <w:jc w:val="center"/>
        <w:rPr>
          <w:rStyle w:val="Naglaeno"/>
          <w:b w:val="false"/>
        </w:rPr>
      </w:pPr>
      <w:r w:rsidRPr="006F0415">
        <w:rPr>
          <w:rStyle w:val="Naglaeno"/>
          <w:b w:val="false"/>
        </w:rPr>
        <w:t>r i j e š i o     j e</w:t>
      </w:r>
    </w:p>
    <w:p w:rsidRDefault="006F0415" w:rsidP="006F0415" w:rsidR="006F0415" w:rsidRPr="006F0415">
      <w:pPr>
        <w:spacing w:after="0"/>
        <w:jc w:val="both"/>
        <w:rPr>
          <w:rStyle w:val="Naglaeno"/>
          <w:b w:val="false"/>
        </w:rPr>
      </w:pPr>
      <w:r w:rsidRPr="006F0415">
        <w:rPr>
          <w:rStyle w:val="Naglaeno"/>
          <w:b w:val="false"/>
        </w:rPr>
        <w:tab/>
      </w:r>
      <w:r w:rsidRPr="006F0415">
        <w:rPr>
          <w:rStyle w:val="Naglaeno"/>
          <w:b w:val="false"/>
        </w:rPr>
        <w:tab/>
      </w:r>
    </w:p>
    <w:p w:rsidRDefault="006F0415" w:rsidP="006F0415" w:rsidR="006F0415" w:rsidRPr="006F0415">
      <w:pPr>
        <w:spacing w:after="0"/>
        <w:jc w:val="both"/>
        <w:rPr>
          <w:rStyle w:val="Naglaeno"/>
          <w:b w:val="false"/>
        </w:rPr>
      </w:pPr>
      <w:r w:rsidRPr="006F0415">
        <w:rPr>
          <w:rStyle w:val="Naglaeno"/>
          <w:b w:val="false"/>
        </w:rPr>
        <w:t xml:space="preserve">            I/ Pokreće se prethodni postupak radi utvrđivanja uvjeta za otvaranje stečajnog postupka nad dužnikom</w:t>
      </w:r>
      <w:r w:rsidR="0058305B">
        <w:rPr>
          <w:rStyle w:val="Naglaeno"/>
          <w:b w:val="false"/>
        </w:rPr>
        <w:t xml:space="preserve"> EGRA d.o.o. iz Čakovca, Josipa Kozarca br. 15</w:t>
      </w:r>
      <w:r w:rsidR="0058305B" w:rsidRPr="006F0415">
        <w:rPr>
          <w:rStyle w:val="Naglaeno"/>
          <w:b w:val="false"/>
        </w:rPr>
        <w:t xml:space="preserve">, OIB: </w:t>
      </w:r>
      <w:r w:rsidR="0058305B">
        <w:rPr>
          <w:rStyle w:val="Naglaeno"/>
          <w:b w:val="false"/>
        </w:rPr>
        <w:t>01829491620, MBS: 070089050</w:t>
      </w:r>
      <w:r w:rsidRPr="006F0415">
        <w:rPr>
          <w:rStyle w:val="Naglaeno"/>
          <w:b w:val="false"/>
        </w:rPr>
        <w:t>.</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r w:rsidRPr="006F0415">
        <w:rPr>
          <w:rStyle w:val="Naglaeno"/>
          <w:b w:val="false"/>
        </w:rPr>
        <w:t xml:space="preserve">           </w:t>
      </w:r>
      <w:r w:rsidRPr="006F0415">
        <w:rPr>
          <w:rStyle w:val="Naglaeno"/>
          <w:b w:val="false"/>
        </w:rPr>
        <w:tab/>
        <w:t xml:space="preserve"> II/ Određuje se ročište radi izjašnjenja o prijedlogu za otvaranje stečajnog postupka i davanja obavijesti iz čl. 43. Stečajnog zakona (Narodne novine br. 44/96, 29/99, 129/00, 123/03, 82/06., 116/10., 25/12. i 133/12., dalje :  SZ-a) i ročište radi rasprave o uvjetima za otvaranje stečajnog postupka za</w:t>
      </w:r>
    </w:p>
    <w:p w:rsidRDefault="006F0415" w:rsidP="006F0415" w:rsidR="006F0415" w:rsidRPr="006F0415">
      <w:pPr>
        <w:spacing w:after="0"/>
        <w:jc w:val="both"/>
        <w:rPr>
          <w:rStyle w:val="Naglaeno"/>
          <w:b w:val="false"/>
        </w:rPr>
      </w:pPr>
    </w:p>
    <w:p w:rsidRDefault="0058305B" w:rsidP="006F0415" w:rsidR="006F0415" w:rsidRPr="006F0415">
      <w:pPr>
        <w:spacing w:after="0"/>
        <w:jc w:val="center"/>
        <w:rPr>
          <w:rStyle w:val="Naglaeno"/>
          <w:b w:val="false"/>
          <w:u w:val="single"/>
        </w:rPr>
      </w:pPr>
      <w:r>
        <w:rPr>
          <w:rStyle w:val="Naglaeno"/>
          <w:b w:val="false"/>
          <w:u w:val="single"/>
        </w:rPr>
        <w:t>dan 2. prosinca</w:t>
      </w:r>
      <w:r w:rsidR="006F0415" w:rsidRPr="006F0415">
        <w:rPr>
          <w:rStyle w:val="Naglaeno"/>
          <w:b w:val="false"/>
          <w:u w:val="single"/>
        </w:rPr>
        <w:t xml:space="preserve"> </w:t>
      </w:r>
      <w:r w:rsidR="001C1FC0">
        <w:rPr>
          <w:rStyle w:val="Naglaeno"/>
          <w:b w:val="false"/>
          <w:u w:val="single"/>
        </w:rPr>
        <w:t>2015. godine u 9,0</w:t>
      </w:r>
      <w:r w:rsidR="006F0415" w:rsidRPr="006F0415">
        <w:rPr>
          <w:rStyle w:val="Naglaeno"/>
          <w:b w:val="false"/>
          <w:u w:val="single"/>
        </w:rPr>
        <w:t>0 sati,</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r w:rsidRPr="006F0415">
        <w:rPr>
          <w:rStyle w:val="Naglaeno"/>
          <w:b w:val="false"/>
        </w:rPr>
        <w:t>na koje se dostavom ovog rješenja smatraju pozvanima :</w:t>
      </w:r>
    </w:p>
    <w:p w:rsidRDefault="006F0415" w:rsidP="006F0415" w:rsidR="006F0415" w:rsidRPr="006F0415">
      <w:pPr>
        <w:spacing w:after="0"/>
        <w:jc w:val="both"/>
        <w:rPr>
          <w:rStyle w:val="Naglaeno"/>
          <w:b w:val="false"/>
        </w:rPr>
      </w:pPr>
    </w:p>
    <w:p w:rsidRDefault="006F0415" w:rsidP="0058305B" w:rsidR="00543798">
      <w:pPr>
        <w:spacing w:after="0"/>
        <w:jc w:val="both"/>
        <w:rPr>
          <w:rStyle w:val="Naglaeno"/>
          <w:b w:val="false"/>
        </w:rPr>
      </w:pPr>
      <w:r w:rsidRPr="006F0415">
        <w:rPr>
          <w:rStyle w:val="Naglaeno"/>
          <w:b w:val="false"/>
        </w:rPr>
        <w:t xml:space="preserve">- predlagatelj </w:t>
      </w:r>
      <w:r w:rsidR="0058305B">
        <w:rPr>
          <w:rStyle w:val="Naglaeno"/>
          <w:b w:val="false"/>
        </w:rPr>
        <w:t xml:space="preserve">REPUBLIKA HRVATSKA, Ministarstvo financija, Porezna uprava, </w:t>
      </w:r>
    </w:p>
    <w:p w:rsidRDefault="00543798" w:rsidP="0058305B" w:rsidR="006F0415" w:rsidRPr="006F0415">
      <w:pPr>
        <w:spacing w:after="0"/>
        <w:jc w:val="both"/>
        <w:rPr>
          <w:rStyle w:val="Naglaeno"/>
          <w:b w:val="false"/>
        </w:rPr>
      </w:pPr>
      <w:r>
        <w:rPr>
          <w:rStyle w:val="Naglaeno"/>
          <w:b w:val="false"/>
        </w:rPr>
        <w:t xml:space="preserve">  </w:t>
      </w:r>
      <w:r w:rsidR="0058305B">
        <w:rPr>
          <w:rStyle w:val="Naglaeno"/>
          <w:b w:val="false"/>
        </w:rPr>
        <w:t>Područni ured Čakovec, koju zastupa Županijsko državno odvjetništvo u Varaždinu,</w:t>
      </w:r>
    </w:p>
    <w:p w:rsidRDefault="006F0415" w:rsidP="006F0415" w:rsidR="006F0415" w:rsidRPr="006F0415">
      <w:pPr>
        <w:spacing w:after="0"/>
        <w:jc w:val="both"/>
        <w:rPr>
          <w:rStyle w:val="Naglaeno"/>
          <w:b w:val="false"/>
        </w:rPr>
      </w:pPr>
      <w:r w:rsidRPr="006F0415">
        <w:rPr>
          <w:rStyle w:val="Naglaeno"/>
          <w:b w:val="false"/>
        </w:rPr>
        <w:t>- dužnik</w:t>
      </w:r>
      <w:r w:rsidR="0058305B">
        <w:rPr>
          <w:rStyle w:val="Naglaeno"/>
          <w:b w:val="false"/>
        </w:rPr>
        <w:t xml:space="preserve"> EGRA d.o.o. iz Čakovca, Josipa Kozarca br. 15</w:t>
      </w:r>
      <w:r w:rsidRPr="006F0415">
        <w:rPr>
          <w:rStyle w:val="Naglaeno"/>
          <w:b w:val="false"/>
        </w:rPr>
        <w:t>,</w:t>
      </w:r>
    </w:p>
    <w:p w:rsidRDefault="006F0415" w:rsidP="006F0415" w:rsidR="006F0415">
      <w:pPr>
        <w:spacing w:after="0"/>
        <w:jc w:val="both"/>
        <w:rPr>
          <w:rStyle w:val="Naglaeno"/>
          <w:b w:val="false"/>
        </w:rPr>
      </w:pPr>
      <w:r w:rsidRPr="006F0415">
        <w:rPr>
          <w:rStyle w:val="Naglaeno"/>
          <w:b w:val="false"/>
        </w:rPr>
        <w:t>- zakonski zastup</w:t>
      </w:r>
      <w:r w:rsidR="0058305B">
        <w:rPr>
          <w:rStyle w:val="Naglaeno"/>
          <w:b w:val="false"/>
        </w:rPr>
        <w:t xml:space="preserve">nik dužnika Dalibor </w:t>
      </w:r>
      <w:proofErr w:type="spellStart"/>
      <w:r w:rsidR="0058305B">
        <w:rPr>
          <w:rStyle w:val="Naglaeno"/>
          <w:b w:val="false"/>
        </w:rPr>
        <w:t>Karlovčec</w:t>
      </w:r>
      <w:proofErr w:type="spellEnd"/>
      <w:r w:rsidR="0058305B">
        <w:rPr>
          <w:rStyle w:val="Naglaeno"/>
          <w:b w:val="false"/>
        </w:rPr>
        <w:t>, iz Murskog Središća, Istarsko naselje br. 5,</w:t>
      </w:r>
    </w:p>
    <w:p w:rsidRDefault="0058305B" w:rsidP="006F0415" w:rsidR="0058305B" w:rsidRPr="006F0415">
      <w:pPr>
        <w:spacing w:after="0"/>
        <w:jc w:val="both"/>
        <w:rPr>
          <w:rStyle w:val="Naglaeno"/>
          <w:b w:val="false"/>
        </w:rPr>
      </w:pPr>
      <w:r>
        <w:rPr>
          <w:rStyle w:val="Naglaeno"/>
          <w:b w:val="false"/>
        </w:rPr>
        <w:t xml:space="preserve">- zakonski zastupnik dužnika Branko </w:t>
      </w:r>
      <w:proofErr w:type="spellStart"/>
      <w:r>
        <w:rPr>
          <w:rStyle w:val="Naglaeno"/>
          <w:b w:val="false"/>
        </w:rPr>
        <w:t>Srša</w:t>
      </w:r>
      <w:proofErr w:type="spellEnd"/>
      <w:r>
        <w:rPr>
          <w:rStyle w:val="Naglaeno"/>
          <w:b w:val="false"/>
        </w:rPr>
        <w:t xml:space="preserve">, iz </w:t>
      </w:r>
      <w:proofErr w:type="spellStart"/>
      <w:r>
        <w:rPr>
          <w:rStyle w:val="Naglaeno"/>
          <w:b w:val="false"/>
        </w:rPr>
        <w:t>Peklenice</w:t>
      </w:r>
      <w:proofErr w:type="spellEnd"/>
      <w:r>
        <w:rPr>
          <w:rStyle w:val="Naglaeno"/>
          <w:b w:val="false"/>
        </w:rPr>
        <w:t>, Glavna br. 6.</w:t>
      </w:r>
    </w:p>
    <w:p w:rsidRDefault="006F0415" w:rsidP="006F0415" w:rsidR="006F0415" w:rsidRPr="006F0415">
      <w:pPr>
        <w:spacing w:after="0"/>
        <w:jc w:val="both"/>
        <w:rPr>
          <w:rStyle w:val="Naglaeno"/>
          <w:b w:val="false"/>
        </w:rPr>
      </w:pPr>
    </w:p>
    <w:p w:rsidRDefault="0058305B" w:rsidP="006F0415" w:rsidR="006F0415" w:rsidRPr="006F0415">
      <w:pPr>
        <w:spacing w:after="0"/>
        <w:jc w:val="both"/>
        <w:rPr>
          <w:rStyle w:val="Naglaeno"/>
          <w:b w:val="false"/>
        </w:rPr>
      </w:pPr>
      <w:r>
        <w:rPr>
          <w:rStyle w:val="Naglaeno"/>
          <w:b w:val="false"/>
        </w:rPr>
        <w:tab/>
        <w:t>III/ Nalaže se zakonskim zastupnicima</w:t>
      </w:r>
      <w:r w:rsidR="006F0415" w:rsidRPr="006F0415">
        <w:rPr>
          <w:rStyle w:val="Naglaeno"/>
          <w:b w:val="false"/>
        </w:rPr>
        <w:t xml:space="preserve"> dužnika </w:t>
      </w:r>
      <w:r>
        <w:rPr>
          <w:rStyle w:val="Naglaeno"/>
          <w:b w:val="false"/>
        </w:rPr>
        <w:t xml:space="preserve">Daliboru </w:t>
      </w:r>
      <w:proofErr w:type="spellStart"/>
      <w:r>
        <w:rPr>
          <w:rStyle w:val="Naglaeno"/>
          <w:b w:val="false"/>
        </w:rPr>
        <w:t>Karlovčecu</w:t>
      </w:r>
      <w:proofErr w:type="spellEnd"/>
      <w:r>
        <w:rPr>
          <w:rStyle w:val="Naglaeno"/>
          <w:b w:val="false"/>
        </w:rPr>
        <w:t xml:space="preserve"> i Branku </w:t>
      </w:r>
      <w:proofErr w:type="spellStart"/>
      <w:r>
        <w:rPr>
          <w:rStyle w:val="Naglaeno"/>
          <w:b w:val="false"/>
        </w:rPr>
        <w:t>Srša</w:t>
      </w:r>
      <w:proofErr w:type="spellEnd"/>
      <w:r w:rsidR="006F0415" w:rsidRPr="006F0415">
        <w:rPr>
          <w:rStyle w:val="Naglaeno"/>
          <w:b w:val="false"/>
        </w:rPr>
        <w:t xml:space="preserve">, da do dana održavanja ročišta iz točke II izreke ovog rješenja dostavi sudu </w:t>
      </w:r>
      <w:proofErr w:type="spellStart"/>
      <w:r w:rsidR="006F0415" w:rsidRPr="006F0415">
        <w:rPr>
          <w:rStyle w:val="Naglaeno"/>
          <w:b w:val="false"/>
        </w:rPr>
        <w:t>prokazni</w:t>
      </w:r>
      <w:proofErr w:type="spellEnd"/>
      <w:r w:rsidR="006F0415" w:rsidRPr="006F0415">
        <w:rPr>
          <w:rStyle w:val="Naglaeno"/>
          <w:b w:val="false"/>
        </w:rPr>
        <w:t xml:space="preserve"> popis imovine u skladu sa pravilima ovrhe za dužnika, očevidnik o redoslijedu naplate i podatke o solventnosti dužnika, te da podnese izvješće o financijsko-gospodarskom stanju dužnika.</w:t>
      </w:r>
    </w:p>
    <w:p w:rsidRDefault="006F0415" w:rsidP="006F0415" w:rsidR="006F0415" w:rsidRPr="006F0415">
      <w:pPr>
        <w:spacing w:after="0"/>
        <w:jc w:val="both"/>
        <w:rPr>
          <w:rStyle w:val="Naglaeno"/>
          <w:b w:val="false"/>
        </w:rPr>
      </w:pPr>
    </w:p>
    <w:p w:rsidRDefault="006F0415" w:rsidP="00D0059B" w:rsidR="00D0059B">
      <w:pPr>
        <w:spacing w:after="0"/>
        <w:jc w:val="both"/>
        <w:rPr>
          <w:rStyle w:val="Naglaeno"/>
          <w:b w:val="false"/>
        </w:rPr>
      </w:pPr>
      <w:r w:rsidRPr="006F0415">
        <w:rPr>
          <w:rStyle w:val="Naglaeno"/>
          <w:b w:val="false"/>
        </w:rPr>
        <w:tab/>
        <w:t>IV/ Privremeno se odgađaju provedbe ovrhe, odnosno, osiguranja protiv stečajnog dužnika, te se zabranjuju isplate s računa dužnika temeljem odredbe čl. 44. st. 1. i st. 2. t. 3. i t. 4. SZ-a.</w:t>
      </w:r>
    </w:p>
    <w:p w:rsidRDefault="006F0415" w:rsidP="00D0059B" w:rsidR="006F0415" w:rsidRPr="006F0415">
      <w:pPr>
        <w:spacing w:after="0"/>
        <w:jc w:val="center"/>
        <w:rPr>
          <w:rStyle w:val="Naglaeno"/>
          <w:b w:val="false"/>
        </w:rPr>
      </w:pPr>
      <w:r w:rsidRPr="006F0415">
        <w:rPr>
          <w:rStyle w:val="Naglaeno"/>
          <w:b w:val="false"/>
        </w:rPr>
        <w:lastRenderedPageBreak/>
        <w:t>Obrazloženje</w:t>
      </w:r>
    </w:p>
    <w:p w:rsidRDefault="006F0415" w:rsidP="006F0415" w:rsidR="006F0415" w:rsidRPr="006F0415">
      <w:pPr>
        <w:spacing w:after="0"/>
        <w:jc w:val="both"/>
        <w:rPr>
          <w:rStyle w:val="Naglaeno"/>
          <w:b w:val="false"/>
        </w:rPr>
      </w:pPr>
    </w:p>
    <w:p w:rsidRDefault="006F0415" w:rsidP="006F0415" w:rsidR="008F4EB2">
      <w:pPr>
        <w:spacing w:after="0"/>
        <w:jc w:val="both"/>
        <w:rPr>
          <w:rStyle w:val="Naglaeno"/>
          <w:b w:val="false"/>
        </w:rPr>
      </w:pPr>
      <w:r w:rsidRPr="006F0415">
        <w:rPr>
          <w:rStyle w:val="Naglaeno"/>
          <w:b w:val="false"/>
        </w:rPr>
        <w:tab/>
        <w:t xml:space="preserve">Predlagatelj </w:t>
      </w:r>
      <w:r w:rsidR="008F4EB2">
        <w:rPr>
          <w:rStyle w:val="Naglaeno"/>
          <w:b w:val="false"/>
        </w:rPr>
        <w:t>Republika Hrvatska</w:t>
      </w:r>
      <w:r w:rsidR="006C5AD8">
        <w:rPr>
          <w:rStyle w:val="Naglaeno"/>
          <w:b w:val="false"/>
        </w:rPr>
        <w:t>, Ministarstvo financija, Porezna uprava, Područni ured Čakovec,</w:t>
      </w:r>
      <w:r w:rsidRPr="006F0415">
        <w:rPr>
          <w:rStyle w:val="Naglaeno"/>
          <w:b w:val="false"/>
        </w:rPr>
        <w:t xml:space="preserve"> podnio je ovome sudu 2. siječnja 2015. godine prijedlog za otvaranje stečajnog postupka </w:t>
      </w:r>
      <w:r w:rsidR="006C5AD8">
        <w:rPr>
          <w:rStyle w:val="Naglaeno"/>
          <w:b w:val="false"/>
        </w:rPr>
        <w:t>nad dužnikom u kojem je naveo da nakon provedbe ovršnog postupka radi naplate poreznog duga temeljem odredbi Općeg poreznog zakona dužnik kao porezni obveznik na dan 9. prosinca 2014. godine ima dospjele, a nenamirene obveze u ukupno iznosu od 529.</w:t>
      </w:r>
      <w:r w:rsidR="00F1479D">
        <w:rPr>
          <w:rStyle w:val="Naglaeno"/>
          <w:b w:val="false"/>
        </w:rPr>
        <w:t>0</w:t>
      </w:r>
      <w:r w:rsidR="006C5AD8">
        <w:rPr>
          <w:rStyle w:val="Naglaeno"/>
          <w:b w:val="false"/>
        </w:rPr>
        <w:t>97,70 kuna. Predlagatelj je naveo da društvo dužnika nije u mogućnosti izvršavati svoje dospjele novčane obveze, te da mu se žiro-račun nalazi u neprekidnoj blokadi 1316 dana. Predlagatelj je stoga predložio da se nad dužnikom temeljem odredbe čl. 4. Stečajnog zakona, a u svezi sa čl. 39. Stečajnog zakona otvori stečajni postupak.</w:t>
      </w:r>
    </w:p>
    <w:p w:rsidRDefault="006C5AD8" w:rsidP="00427634" w:rsidR="00402F53">
      <w:pPr>
        <w:spacing w:after="0"/>
        <w:jc w:val="both"/>
      </w:pPr>
      <w:r>
        <w:rPr>
          <w:rStyle w:val="Naglaeno"/>
          <w:b w:val="false"/>
        </w:rPr>
        <w:tab/>
        <w:t>Budući da je predlagatelj, kako je iznijeto, uz svoj prijedlog priložio potvrdu Porezne uprave, Područni ured Čakovec od 9. prosinca 2014. godine iz koje proizlazi da dužnik na dan 9. prosinca 2014. godine ima nepodmirene obveze evidentirane u očevidniku redoslijeda plaćanja, te da broj dana nepr</w:t>
      </w:r>
      <w:r w:rsidR="00FB6BFC">
        <w:rPr>
          <w:rStyle w:val="Naglaeno"/>
          <w:b w:val="false"/>
        </w:rPr>
        <w:t xml:space="preserve">ekidne blokade iznosi 1316 dana, te kako iz stanja računa poreznog obveznika na dan 9. prosinca 2014. godine proizlazi da društvo dužnika </w:t>
      </w:r>
      <w:r w:rsidR="00ED395C">
        <w:rPr>
          <w:rStyle w:val="Naglaeno"/>
          <w:b w:val="false"/>
        </w:rPr>
        <w:t>ima nenamirenu obvezu u ukupnom iznosu od 529.097,70 kuna</w:t>
      </w:r>
      <w:r w:rsidR="00402F53">
        <w:rPr>
          <w:rStyle w:val="Naglaeno"/>
          <w:b w:val="false"/>
        </w:rPr>
        <w:t xml:space="preserve">, to je sud temeljem odredbe čl. 42. SZ-a </w:t>
      </w:r>
      <w:r w:rsidR="00402F53">
        <w:t>i čl. 43. SZ-a pokrenuo ovaj prethodni postupak radi utvrđivanje uvjeta za otvaranje stečajnog postupka, ujedno obvezavši direktore dužnika na dostavu potrebnih isprava iz kojih se može utvrditi postojanja propisnih stečajnih razloga, a, također, je primjenom odredbe čl. 49. SZ-a određeno i ročište radi izjašnjenja direktora društva o prijedlogu za otvaranje stečajnog postupka, te radi davanja potrebnih podataka i obavijesti relevantnih za daljnju odluku suda u ovome predmetu</w:t>
      </w:r>
      <w:r w:rsidR="00427634">
        <w:t>.</w:t>
      </w:r>
    </w:p>
    <w:p w:rsidRDefault="00427634" w:rsidP="00427634" w:rsidR="006F0415" w:rsidRPr="00427634">
      <w:pPr>
        <w:jc w:val="both"/>
        <w:rPr>
          <w:rStyle w:val="Naglaeno"/>
          <w:b w:val="false"/>
          <w:bCs w:val="false"/>
        </w:rPr>
      </w:pPr>
      <w:r>
        <w:tab/>
        <w:t>Sud je isto tako temeljem odredbe čl. 44. st. 1. i st. 2. t. 3. i t. 4. SZ-a, odredio mjere osiguranja privremene odgode provedbe ovrhe, odnosno, osiguranja protiv dužnika kao i zabranu isplate s njegovog računa.</w:t>
      </w:r>
    </w:p>
    <w:p w:rsidRDefault="006F0415" w:rsidP="006F0415" w:rsidR="006F0415" w:rsidRPr="006F0415">
      <w:pPr>
        <w:spacing w:after="0"/>
        <w:jc w:val="both"/>
        <w:rPr>
          <w:rStyle w:val="Naglaeno"/>
          <w:b w:val="false"/>
        </w:rPr>
      </w:pPr>
      <w:r w:rsidRPr="006F0415">
        <w:rPr>
          <w:rStyle w:val="Naglaeno"/>
          <w:b w:val="false"/>
        </w:rPr>
        <w:tab/>
      </w:r>
    </w:p>
    <w:p w:rsidRDefault="006F0415" w:rsidP="006F0415" w:rsidR="006F0415" w:rsidRPr="006F0415">
      <w:pPr>
        <w:spacing w:after="0"/>
        <w:jc w:val="center"/>
        <w:rPr>
          <w:rStyle w:val="Naglaeno"/>
          <w:b w:val="false"/>
        </w:rPr>
      </w:pPr>
      <w:r w:rsidRPr="006F0415">
        <w:rPr>
          <w:rStyle w:val="Naglaeno"/>
          <w:b w:val="false"/>
        </w:rPr>
        <w:t xml:space="preserve">U Varaždinu, </w:t>
      </w:r>
      <w:r w:rsidR="009F379C">
        <w:rPr>
          <w:rStyle w:val="Naglaeno"/>
          <w:b w:val="false"/>
        </w:rPr>
        <w:t>23</w:t>
      </w:r>
      <w:r w:rsidR="008F4EB2">
        <w:rPr>
          <w:rStyle w:val="Naglaeno"/>
          <w:b w:val="false"/>
        </w:rPr>
        <w:t xml:space="preserve">. listopada </w:t>
      </w:r>
      <w:r w:rsidRPr="006F0415">
        <w:rPr>
          <w:rStyle w:val="Naglaeno"/>
          <w:b w:val="false"/>
        </w:rPr>
        <w:t xml:space="preserve"> 2015. godine.</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t xml:space="preserve">     STEČAJNI  SUDAC :</w:t>
      </w:r>
    </w:p>
    <w:p w:rsidRDefault="006F0415" w:rsidP="006F0415" w:rsidR="006F0415" w:rsidRPr="006F0415">
      <w:pPr>
        <w:spacing w:after="0"/>
        <w:jc w:val="both"/>
        <w:rPr>
          <w:rStyle w:val="Naglaeno"/>
          <w:b w:val="false"/>
        </w:rPr>
      </w:pPr>
    </w:p>
    <w:p w:rsidRDefault="006F0415" w:rsidP="00D942AD" w:rsidR="00D942AD" w:rsidRPr="006F0415">
      <w:pPr>
        <w:spacing w:after="0"/>
        <w:jc w:val="both"/>
        <w:rPr>
          <w:rStyle w:val="Naglaeno"/>
          <w:b w:val="false"/>
        </w:rPr>
      </w:pP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r>
      <w:r w:rsidRPr="006F0415">
        <w:rPr>
          <w:rStyle w:val="Naglaeno"/>
          <w:b w:val="false"/>
        </w:rPr>
        <w:tab/>
        <w:t xml:space="preserve">                </w:t>
      </w:r>
      <w:r w:rsidR="00D942AD">
        <w:rPr>
          <w:rStyle w:val="Naglaeno"/>
          <w:b w:val="false"/>
        </w:rPr>
        <w:t xml:space="preserve">   </w:t>
      </w:r>
      <w:r w:rsidRPr="006F0415">
        <w:rPr>
          <w:rStyle w:val="Naglaeno"/>
          <w:b w:val="false"/>
        </w:rPr>
        <w:t xml:space="preserve">Hugo </w:t>
      </w:r>
      <w:proofErr w:type="spellStart"/>
      <w:r w:rsidRPr="006F0415">
        <w:rPr>
          <w:rStyle w:val="Naglaeno"/>
          <w:b w:val="false"/>
        </w:rPr>
        <w:t>Wedemeyer</w:t>
      </w:r>
      <w:proofErr w:type="spellEnd"/>
    </w:p>
    <w:p w:rsidRDefault="006F0415" w:rsidP="006F0415" w:rsidR="006F0415" w:rsidRPr="006F0415">
      <w:pPr>
        <w:spacing w:after="0"/>
        <w:jc w:val="both"/>
        <w:rPr>
          <w:rStyle w:val="Naglaeno"/>
          <w:b w:val="false"/>
          <w:u w:val="single"/>
        </w:rPr>
      </w:pPr>
    </w:p>
    <w:p w:rsidRDefault="006F0415" w:rsidP="006F0415" w:rsidR="006F0415" w:rsidRPr="006F0415">
      <w:pPr>
        <w:spacing w:after="0"/>
        <w:jc w:val="both"/>
        <w:rPr>
          <w:rStyle w:val="Naglaeno"/>
          <w:b w:val="false"/>
          <w:u w:val="single"/>
        </w:rPr>
      </w:pPr>
    </w:p>
    <w:p w:rsidRDefault="00D0059B" w:rsidP="006F0415" w:rsidR="00D0059B">
      <w:pPr>
        <w:spacing w:after="0"/>
        <w:jc w:val="both"/>
        <w:rPr>
          <w:rStyle w:val="Naglaeno"/>
          <w:b w:val="false"/>
          <w:u w:val="single"/>
        </w:rPr>
      </w:pPr>
    </w:p>
    <w:p w:rsidRDefault="00D942AD" w:rsidP="006F0415" w:rsidR="00D942AD">
      <w:pPr>
        <w:spacing w:after="0"/>
        <w:jc w:val="both"/>
        <w:rPr>
          <w:rStyle w:val="Naglaeno"/>
          <w:b w:val="false"/>
          <w:u w:val="single"/>
        </w:rPr>
      </w:pPr>
      <w:bookmarkStart w:name="_GoBack" w:id="0"/>
      <w:bookmarkEnd w:id="0"/>
    </w:p>
    <w:p w:rsidRDefault="006F0415" w:rsidP="006F0415" w:rsidR="006F0415" w:rsidRPr="006F0415">
      <w:pPr>
        <w:spacing w:after="0"/>
        <w:jc w:val="both"/>
        <w:rPr>
          <w:rStyle w:val="Naglaeno"/>
          <w:b w:val="false"/>
          <w:u w:val="single"/>
        </w:rPr>
      </w:pPr>
      <w:r w:rsidRPr="006F0415">
        <w:rPr>
          <w:rStyle w:val="Naglaeno"/>
          <w:b w:val="false"/>
          <w:u w:val="single"/>
        </w:rPr>
        <w:t>UPUTA   O  PRAVNOM   LIJEKU :</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r w:rsidRPr="006F0415">
        <w:rPr>
          <w:rStyle w:val="Naglaeno"/>
          <w:b w:val="false"/>
        </w:rPr>
        <w:t xml:space="preserve">        </w:t>
      </w:r>
      <w:r w:rsidRPr="006F0415">
        <w:rPr>
          <w:rStyle w:val="Naglaeno"/>
          <w:b w:val="false"/>
        </w:rPr>
        <w:tab/>
        <w:t xml:space="preserve">Protiv ovog rješenja posebna žalba nije dopuštena (čl. </w:t>
      </w:r>
      <w:smartTag w:element="metricconverter" w:uri="urn:schemas-microsoft-com:office:smarttags">
        <w:smartTagPr>
          <w:attr w:val="42. st" w:name="ProductID"/>
        </w:smartTagPr>
        <w:r w:rsidRPr="006F0415">
          <w:rPr>
            <w:rStyle w:val="Naglaeno"/>
            <w:b w:val="false"/>
          </w:rPr>
          <w:t>42. st</w:t>
        </w:r>
      </w:smartTag>
      <w:r w:rsidRPr="006F0415">
        <w:rPr>
          <w:rStyle w:val="Naglaeno"/>
          <w:b w:val="false"/>
        </w:rPr>
        <w:t>. 1. SZ-a).</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r w:rsidRPr="006F0415">
        <w:rPr>
          <w:rStyle w:val="Naglaeno"/>
          <w:b w:val="false"/>
        </w:rPr>
        <w:t>DNA :</w:t>
      </w:r>
    </w:p>
    <w:p w:rsidRDefault="0058305B" w:rsidP="0058305B" w:rsidR="0058305B">
      <w:pPr>
        <w:spacing w:after="0"/>
        <w:jc w:val="both"/>
        <w:rPr>
          <w:rStyle w:val="Naglaeno"/>
          <w:b w:val="false"/>
        </w:rPr>
      </w:pPr>
      <w:r w:rsidRPr="006F0415">
        <w:rPr>
          <w:rStyle w:val="Naglaeno"/>
          <w:b w:val="false"/>
        </w:rPr>
        <w:t xml:space="preserve">- predlagatelj </w:t>
      </w:r>
      <w:r>
        <w:rPr>
          <w:rStyle w:val="Naglaeno"/>
          <w:b w:val="false"/>
        </w:rPr>
        <w:t xml:space="preserve">REPUBLIKA HRVATSKA, Ministarstvo financija, Porezna uprava, </w:t>
      </w:r>
    </w:p>
    <w:p w:rsidRDefault="0058305B" w:rsidP="0058305B" w:rsidR="0058305B" w:rsidRPr="006F0415">
      <w:pPr>
        <w:spacing w:after="0"/>
        <w:jc w:val="both"/>
        <w:rPr>
          <w:rStyle w:val="Naglaeno"/>
          <w:b w:val="false"/>
        </w:rPr>
      </w:pPr>
      <w:r>
        <w:rPr>
          <w:rStyle w:val="Naglaeno"/>
          <w:b w:val="false"/>
        </w:rPr>
        <w:t xml:space="preserve">  Područni ured Čakovec, koju zastupa Županijsko državno odvjetništvo u Varaždinu,</w:t>
      </w:r>
    </w:p>
    <w:p w:rsidRDefault="0058305B" w:rsidP="0058305B" w:rsidR="0058305B" w:rsidRPr="006F0415">
      <w:pPr>
        <w:spacing w:after="0"/>
        <w:jc w:val="both"/>
        <w:rPr>
          <w:rStyle w:val="Naglaeno"/>
          <w:b w:val="false"/>
        </w:rPr>
      </w:pPr>
      <w:r w:rsidRPr="006F0415">
        <w:rPr>
          <w:rStyle w:val="Naglaeno"/>
          <w:b w:val="false"/>
        </w:rPr>
        <w:t>- dužnik</w:t>
      </w:r>
      <w:r>
        <w:rPr>
          <w:rStyle w:val="Naglaeno"/>
          <w:b w:val="false"/>
        </w:rPr>
        <w:t xml:space="preserve"> EGRA d.o.o. iz Čakovca, Josipa Kozarca br. 15</w:t>
      </w:r>
      <w:r w:rsidRPr="006F0415">
        <w:rPr>
          <w:rStyle w:val="Naglaeno"/>
          <w:b w:val="false"/>
        </w:rPr>
        <w:t>,</w:t>
      </w:r>
    </w:p>
    <w:p w:rsidRDefault="0058305B" w:rsidP="0058305B" w:rsidR="0058305B">
      <w:pPr>
        <w:spacing w:after="0"/>
        <w:jc w:val="both"/>
        <w:rPr>
          <w:rStyle w:val="Naglaeno"/>
          <w:b w:val="false"/>
        </w:rPr>
      </w:pPr>
      <w:r w:rsidRPr="006F0415">
        <w:rPr>
          <w:rStyle w:val="Naglaeno"/>
          <w:b w:val="false"/>
        </w:rPr>
        <w:t>- zakonski zastup</w:t>
      </w:r>
      <w:r>
        <w:rPr>
          <w:rStyle w:val="Naglaeno"/>
          <w:b w:val="false"/>
        </w:rPr>
        <w:t xml:space="preserve">nik dužnika Dalibor </w:t>
      </w:r>
      <w:proofErr w:type="spellStart"/>
      <w:r>
        <w:rPr>
          <w:rStyle w:val="Naglaeno"/>
          <w:b w:val="false"/>
        </w:rPr>
        <w:t>Karlovčec</w:t>
      </w:r>
      <w:proofErr w:type="spellEnd"/>
      <w:r>
        <w:rPr>
          <w:rStyle w:val="Naglaeno"/>
          <w:b w:val="false"/>
        </w:rPr>
        <w:t>, iz Murskog Središća, Istarsko naselje br. 5,</w:t>
      </w:r>
    </w:p>
    <w:p w:rsidRDefault="0058305B" w:rsidP="0058305B" w:rsidR="0058305B" w:rsidRPr="006F0415">
      <w:pPr>
        <w:spacing w:after="0"/>
        <w:jc w:val="both"/>
        <w:rPr>
          <w:rStyle w:val="Naglaeno"/>
          <w:b w:val="false"/>
        </w:rPr>
      </w:pPr>
      <w:r>
        <w:rPr>
          <w:rStyle w:val="Naglaeno"/>
          <w:b w:val="false"/>
        </w:rPr>
        <w:t xml:space="preserve">- zakonski zastupnik dužnika Branko </w:t>
      </w:r>
      <w:proofErr w:type="spellStart"/>
      <w:r>
        <w:rPr>
          <w:rStyle w:val="Naglaeno"/>
          <w:b w:val="false"/>
        </w:rPr>
        <w:t>Srša</w:t>
      </w:r>
      <w:proofErr w:type="spellEnd"/>
      <w:r>
        <w:rPr>
          <w:rStyle w:val="Naglaeno"/>
          <w:b w:val="false"/>
        </w:rPr>
        <w:t xml:space="preserve">, iz </w:t>
      </w:r>
      <w:proofErr w:type="spellStart"/>
      <w:r>
        <w:rPr>
          <w:rStyle w:val="Naglaeno"/>
          <w:b w:val="false"/>
        </w:rPr>
        <w:t>Peklenice</w:t>
      </w:r>
      <w:proofErr w:type="spellEnd"/>
      <w:r>
        <w:rPr>
          <w:rStyle w:val="Naglaeno"/>
          <w:b w:val="false"/>
        </w:rPr>
        <w:t>, Glavna br. 6.</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r w:rsidRPr="006F0415">
        <w:rPr>
          <w:rStyle w:val="Naglaeno"/>
          <w:b w:val="false"/>
        </w:rPr>
        <w:t>Pisarni</w:t>
      </w:r>
      <w:r w:rsidR="0058305B">
        <w:rPr>
          <w:rStyle w:val="Naglaeno"/>
          <w:b w:val="false"/>
        </w:rPr>
        <w:t>ca – spis u ročište 2. prosinca 2015. godine u 9,0</w:t>
      </w:r>
      <w:r w:rsidRPr="006F0415">
        <w:rPr>
          <w:rStyle w:val="Naglaeno"/>
          <w:b w:val="false"/>
        </w:rPr>
        <w:t xml:space="preserve">0 sati, </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p>
    <w:p w:rsidRDefault="009F379C" w:rsidP="006F0415" w:rsidR="006F0415" w:rsidRPr="006F0415">
      <w:pPr>
        <w:spacing w:after="0"/>
        <w:jc w:val="center"/>
        <w:rPr>
          <w:rStyle w:val="Naglaeno"/>
          <w:b w:val="false"/>
        </w:rPr>
      </w:pPr>
      <w:r>
        <w:rPr>
          <w:rStyle w:val="Naglaeno"/>
          <w:b w:val="false"/>
        </w:rPr>
        <w:t>U Varaždinu, 23</w:t>
      </w:r>
      <w:r w:rsidR="0058305B">
        <w:rPr>
          <w:rStyle w:val="Naglaeno"/>
          <w:b w:val="false"/>
        </w:rPr>
        <w:t>. listopada</w:t>
      </w:r>
      <w:r w:rsidR="006F0415" w:rsidRPr="006F0415">
        <w:rPr>
          <w:rStyle w:val="Naglaeno"/>
          <w:b w:val="false"/>
        </w:rPr>
        <w:t xml:space="preserve"> 2015. godine.</w:t>
      </w:r>
    </w:p>
    <w:p w:rsidRDefault="006F0415" w:rsidP="006F0415" w:rsidR="006F0415" w:rsidRPr="006F0415">
      <w:pPr>
        <w:spacing w:after="0"/>
        <w:jc w:val="both"/>
        <w:rPr>
          <w:rStyle w:val="Naglaeno"/>
          <w:b w:val="false"/>
        </w:rPr>
      </w:pPr>
    </w:p>
    <w:p w:rsidRDefault="006F0415" w:rsidP="006F0415" w:rsidR="006F0415" w:rsidRPr="006F0415">
      <w:pPr>
        <w:spacing w:after="0"/>
        <w:jc w:val="both"/>
        <w:rPr>
          <w:rStyle w:val="Naglaeno"/>
          <w:b w:val="false"/>
        </w:rPr>
      </w:pPr>
    </w:p>
    <w:p w:rsidRDefault="006F0415" w:rsidP="006F0415" w:rsidR="0071688E" w:rsidRPr="006F0415">
      <w:pPr>
        <w:pStyle w:val="Poetniodjeljak"/>
      </w:pPr>
      <w:r w:rsidRPr="006F0415">
        <w:rPr>
          <w:rStyle w:val="Naglaeno"/>
          <w:b w:val="false"/>
        </w:rPr>
        <w:tab/>
        <w:t xml:space="preserve">                                                                                           STEČAJNI  SUDAC</w:t>
      </w: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533" w:rsidP="00537B78" w:rsidR="00D22533">
      <w:r>
        <w:separator/>
      </w:r>
    </w:p>
  </w:endnote>
  <w:endnote w:id="0" w:type="continuationSeparator">
    <w:p w:rsidRDefault="00D22533" w:rsidP="00537B78" w:rsidR="00D225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5127662"/>
      <w:docPartObj>
        <w:docPartGallery w:val="Page Numbers (Bottom of Page)"/>
        <w:docPartUnique/>
      </w:docPartObj>
    </w:sdtPr>
    <w:sdtEndPr/>
    <w:sdtContent>
      <w:p w:rsidRDefault="006F0415" w:rsidR="006F0415">
        <w:pPr>
          <w:pStyle w:val="Podnoje"/>
        </w:pPr>
        <w:r>
          <w:fldChar w:fldCharType="begin"/>
        </w:r>
        <w:r>
          <w:instrText>PAGE   \* MERGEFORMAT</w:instrText>
        </w:r>
        <w:r>
          <w:fldChar w:fldCharType="separate"/>
        </w:r>
        <w:r w:rsidR="00D942AD">
          <w:t>2</w:t>
        </w:r>
        <w:r>
          <w:fldChar w:fldCharType="end"/>
        </w:r>
      </w:p>
    </w:sdtContent>
  </w:sdt>
  <w:p w:rsidRDefault="006F0415" w:rsidR="006F041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533" w:rsidP="00537B78" w:rsidR="00D22533">
      <w:r>
        <w:separator/>
      </w:r>
    </w:p>
  </w:footnote>
  <w:footnote w:id="0" w:type="continuationSeparator">
    <w:p w:rsidRDefault="00D22533" w:rsidP="00537B78" w:rsidR="00D225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415" w:rsidR="008333A9">
    <w:pPr>
      <w:pStyle w:val="Zaglavlje"/>
    </w:pPr>
    <w:r>
      <w:rPr>
        <w:rStyle w:val="PozadinaSvijetloCrvena"/>
        <w:shd w:fill="auto" w:color="auto" w:val="clear"/>
      </w:rPr>
      <w:t>POSL. BROJ : 6 St-1/15-7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1FC0"/>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2F53"/>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27634"/>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9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05B"/>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9E9"/>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5AD8"/>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415"/>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9AA"/>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4EB2"/>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379C"/>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59B"/>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533"/>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2AD"/>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395C"/>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79D"/>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BFC"/>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7411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94838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St-1/2015-7</izvorni_sadrzaj>
    <derivirana_varijabla naziv="DomainObject.Oznaka_1">St-1/2015-7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2015.</izvorni_sadrzaj>
    <derivirana_varijabla naziv="DomainObject.Predmet.DatumOsnivanja_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otvaranja st. postupka</izvorni_sadrzaj>
    <derivirana_varijabla naziv="DomainObject.Predmet.Opis_1">prijedlog za otvaranja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St-1/2015</izvorni_sadrzaj>
    <derivirana_varijabla naziv="DomainObject.Predmet.OznakaBroj_1">St-1/2015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EGRA društvo s ograničenom odgovornoošću za graditeljstvo i usluge</izvorni_sadrzaj>
    <derivirana_varijabla naziv="DomainObject.Predmet.ProtustrankaFormated_1">  EGRA društvo s ograničenom odgovornoošću za graditeljstvo i usluge</derivirana_varijabla>
  </DomainObject.Predmet.ProtustrankaFormated>
  <DomainObject.Predmet.ProtustrankaFormatedOIB>
    <izvorni_sadrzaj>  EGRA društvo s ograničenom odgovornoošću za graditeljstvo i usluge, OIB 01829491620</izvorni_sadrzaj>
    <derivirana_varijabla naziv="DomainObject.Predmet.ProtustrankaFormatedOIB_1">  EGRA društvo s ograničenom odgovornoošću za graditeljstvo i usluge, OIB 01829491620</derivirana_varijabla>
  </DomainObject.Predmet.ProtustrankaFormatedOIB>
  <DomainObject.Predmet.ProtustrankaFormatedWithAdress>
    <izvorni_sadrzaj> EGRA društvo s ograničenom odgovornoošću za graditeljstvo i usluge, Josipa Kozarca 15, 40000 Čakovec</izvorni_sadrzaj>
    <derivirana_varijabla naziv="DomainObject.Predmet.ProtustrankaFormatedWithAdress_1"> EGRA društvo s ograničenom odgovornoošću za graditeljstvo i usluge, Josipa Kozarca 15, 40000 Čakovec</derivirana_varijabla>
  </DomainObject.Predmet.ProtustrankaFormatedWithAdress>
  <DomainObject.Predmet.ProtustrankaFormatedWithAdressOIB>
    <izvorni_sadrzaj> EGRA društvo s ograničenom odgovornoošću za graditeljstvo i usluge, OIB 01829491620, Josipa Kozarca 15, 40000 Čakovec</izvorni_sadrzaj>
    <derivirana_varijabla naziv="DomainObject.Predmet.ProtustrankaFormatedWithAdressOIB_1"> EGRA društvo s ograničenom odgovornoošću za graditeljstvo i usluge, OIB 01829491620, Josipa Kozarca 15, 40000 Čakovec</derivirana_varijabla>
  </DomainObject.Predmet.ProtustrankaFormatedWithAdressOIB>
  <DomainObject.Predmet.ProtustrankaWithAdress>
    <izvorni_sadrzaj>EGRA društvo s ograničenom odgovornoošću za graditeljstvo i usluge Josipa Kozarca 15, 40000 Čakovec</izvorni_sadrzaj>
    <derivirana_varijabla naziv="DomainObject.Predmet.ProtustrankaWithAdress_1">EGRA društvo s ograničenom odgovornoošću za graditeljstvo i usluge Josipa Kozarca 15, 40000 Čakovec</derivirana_varijabla>
  </DomainObject.Predmet.ProtustrankaWithAdress>
  <DomainObject.Predmet.ProtustrankaWithAdressOIB>
    <izvorni_sadrzaj>EGRA društvo s ograničenom odgovornoošću za graditeljstvo i usluge, OIB 01829491620, Josipa Kozarca 15, 40000 Čakovec</izvorni_sadrzaj>
    <derivirana_varijabla naziv="DomainObject.Predmet.ProtustrankaWithAdressOIB_1">EGRA društvo s ograničenom odgovornoošću za graditeljstvo i usluge, OIB 01829491620, Josipa Kozarca 15, 40000 Čakovec</derivirana_varijabla>
  </DomainObject.Predmet.ProtustrankaWithAdressOIB>
  <DomainObject.Predmet.ProtustrankaNazivFormated>
    <izvorni_sadrzaj>EGRA društvo s ograničenom odgovornoošću za graditeljstvo i usluge</izvorni_sadrzaj>
    <derivirana_varijabla naziv="DomainObject.Predmet.ProtustrankaNazivFormated_1">EGRA društvo s ograničenom odgovornoošću za graditeljstvo i usluge</derivirana_varijabla>
  </DomainObject.Predmet.ProtustrankaNazivFormated>
  <DomainObject.Predmet.ProtustrankaNazivFormatedOIB>
    <izvorni_sadrzaj>EGRA društvo s ograničenom odgovornoošću za graditeljstvo i usluge, OIB 01829491620</izvorni_sadrzaj>
    <derivirana_varijabla naziv="DomainObject.Predmet.ProtustrankaNazivFormatedOIB_1">EGRA društvo s ograničenom odgovornoošću za graditeljstvo i usluge, OIB 01829491620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O.Keršovanija 11, 40000 Čakovec</izvorni_sadrzaj>
    <derivirana_varijabla naziv="DomainObject.Predmet.StrankaFormatedWithAdressOIB_1"> Porezna uprava Područni ured Čakovec,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599297.70</izvorni_sadrzaj>
    <derivirana_varijabla naziv="DomainObject.Predmet.TrenutnaVrijednost_1">599297.70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O.Keršovanija 11, 40000 Čakovec</item>
    </izvorni_sadrzaj>
    <derivirana_varijabla naziv="DomainObject.Predmet.StrankaListFormatedWithAdressOIB_1">
      <item>Porezna uprava Područni ured Čakovec,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EGRA društvo s ograničenom odgovornoošću za graditeljstvo i usluge</item>
    </izvorni_sadrzaj>
    <derivirana_varijabla naziv="DomainObject.Predmet.ProtuStrankaListFormated_1">
      <item>EGRA društvo s ograničenom odgovornoošću za graditeljstvo i usluge</item>
    </derivirana_varijabla>
  </DomainObject.Predmet.ProtuStrankaListFormated>
  <DomainObject.Predmet.ProtuStrankaListFormatedOIB>
    <izvorni_sadrzaj>
      <item>EGRA društvo s ograničenom odgovornoošću za graditeljstvo i usluge, OIB 01829491620</item>
    </izvorni_sadrzaj>
    <derivirana_varijabla naziv="DomainObject.Predmet.ProtuStrankaListFormatedOIB_1">
      <item>EGRA društvo s ograničenom odgovornoošću za graditeljstvo i usluge, OIB 01829491620</item>
    </derivirana_varijabla>
  </DomainObject.Predmet.ProtuStrankaListFormatedOIB>
  <DomainObject.Predmet.ProtuStrankaListFormatedWithAdress>
    <izvorni_sadrzaj>
      <item>EGRA društvo s ograničenom odgovornoošću za graditeljstvo i usluge, Josipa Kozarca 15, 40000 Čakovec</item>
    </izvorni_sadrzaj>
    <derivirana_varijabla naziv="DomainObject.Predmet.ProtuStrankaListFormatedWithAdress_1">
      <item>EGRA društvo s ograničenom odgovornoošću za graditeljstvo i usluge, Josipa Kozarca 15, 40000 Čakovec</item>
    </derivirana_varijabla>
  </DomainObject.Predmet.ProtuStrankaListFormatedWithAdress>
  <DomainObject.Predmet.ProtuStrankaListFormatedWithAdressOIB>
    <izvorni_sadrzaj>
      <item>EGRA društvo s ograničenom odgovornoošću za graditeljstvo i usluge, OIB 01829491620, Josipa Kozarca 15, 40000 Čakovec</item>
    </izvorni_sadrzaj>
    <derivirana_varijabla naziv="DomainObject.Predmet.ProtuStrankaListFormatedWithAdressOIB_1">
      <item>EGRA društvo s ograničenom odgovornoošću za graditeljstvo i usluge, OIB 01829491620, Josipa Kozarca 15, 40000 Čakovec</item>
    </derivirana_varijabla>
  </DomainObject.Predmet.ProtuStrankaListFormatedWithAdressOIB>
  <DomainObject.Predmet.ProtuStrankaListNazivFormated>
    <izvorni_sadrzaj>
      <item>EGRA društvo s ograničenom odgovornoošću za graditeljstvo i usluge</item>
    </izvorni_sadrzaj>
    <derivirana_varijabla naziv="DomainObject.Predmet.ProtuStrankaListNazivFormated_1">
      <item>EGRA društvo s ograničenom odgovornoošću za graditeljstvo i usluge</item>
    </derivirana_varijabla>
  </DomainObject.Predmet.ProtuStrankaListNazivFormated>
  <DomainObject.Predmet.ProtuStrankaListNazivFormatedOIB>
    <izvorni_sadrzaj>
      <item>EGRA društvo s ograničenom odgovornoošću za graditeljstvo i usluge, OIB 01829491620</item>
    </izvorni_sadrzaj>
    <derivirana_varijabla naziv="DomainObject.Predmet.ProtuStrankaListNazivFormatedOIB_1">
      <item>EGRA društvo s ograničenom odgovornoošću za graditeljstvo i usluge, OIB 01829491620</item>
    </derivirana_varijabla>
  </DomainObject.Predmet.ProtuStrankaListNazivFormatedOIB>
  <DomainObject.Predmet.OstaliListFormated>
    <izvorni_sadrzaj>
      <item>Županijsko državno odvjetništvo u Varaždinu</item>
      <item>Oglasna ploča</item>
      <item>Sudski registar</item>
    </izvorni_sadrzaj>
    <derivirana_varijabla naziv="DomainObject.Predmet.OstaliListFormated_1">
      <item>Županijsko državno odvjetništvo u Varaždinu</item>
      <item>Oglasna ploča</item>
      <item>Sudski registar</item>
    </derivirana_varijabla>
  </DomainObject.Predmet.OstaliListFormated>
  <DomainObject.Predmet.OstaliListFormatedOIB>
    <izvorni_sadrzaj>
      <item>Županijsko državno odvjetništvo u Varaždinu</item>
      <item>Oglasna ploča</item>
      <item>Sudski registar</item>
    </izvorni_sadrzaj>
    <derivirana_varijabla naziv="DomainObject.Predmet.OstaliListFormatedOIB_1">
      <item>Županijsko državno odvjetništvo u Varaždinu</item>
      <item>Oglasna ploča</item>
      <item>Sudski registar</item>
    </derivirana_varijabla>
  </DomainObject.Predmet.OstaliListFormatedOIB>
  <DomainObject.Predmet.OstaliListFormatedWithAdress>
    <izvorni_sadrzaj>
      <item>Županijsko državno odvjetništvo u Varaždinu, B.Radića 2, 42000 Varaždin</item>
      <item>Oglasna ploča</item>
      <item>Sudski registar, B.Radića 2, 42000 Varaždin</item>
    </izvorni_sadrzaj>
    <derivirana_varijabla naziv="DomainObject.Predmet.OstaliListFormatedWithAdress_1">
      <item>Županijsko državno odvjetništvo u Varaždinu, B.Radića 2, 42000 Varaždin</item>
      <item>Oglasna ploča</item>
      <item>Sudski registar, B.Radića 2, 42000 Varaždin</item>
    </derivirana_varijabla>
  </DomainObject.Predmet.OstaliListFormatedWithAdress>
  <DomainObject.Predmet.OstaliListFormatedWithAdressOIB>
    <izvorni_sadrzaj>
      <item>Županijsko državno odvjetništvo u Varaždinu, B.Radića 2, 42000 Varaždin</item>
      <item>Oglasna ploča</item>
      <item>Sudski registar, B.Radića 2, 42000 Varaždin</item>
    </izvorni_sadrzaj>
    <derivirana_varijabla naziv="DomainObject.Predmet.OstaliListFormatedWithAdressOIB_1">
      <item>Županijsko državno odvjetništvo u Varaždinu, B.Radića 2, 42000 Varaždin</item>
      <item>Oglasna ploča</item>
      <item>Sudski registar, B.Radića 2, 42000 Varaždin</item>
    </derivirana_varijabla>
  </DomainObject.Predmet.OstaliListFormatedWithAdressOIB>
  <DomainObject.Predmet.OstaliListNazivFormated>
    <izvorni_sadrzaj>
      <item>Županijsko državno odvjetništvo u Varaždinu</item>
      <item>Oglasna ploča</item>
      <item>Sudski registar</item>
    </izvorni_sadrzaj>
    <derivirana_varijabla naziv="DomainObject.Predmet.OstaliListNazivFormated_1">
      <item>Županijsko državno odvjetništvo u Varaždinu</item>
      <item>Oglasna ploča</item>
      <item>Sudski registar</item>
    </derivirana_varijabla>
  </DomainObject.Predmet.OstaliListNazivFormated>
  <DomainObject.Predmet.OstaliListNazivFormatedOIB>
    <izvorni_sadrzaj>
      <item>Županijsko državno odvjetništvo u Varaždinu</item>
      <item>Oglasna ploča</item>
      <item>Sudski registar</item>
    </izvorni_sadrzaj>
    <derivirana_varijabla naziv="DomainObject.Predmet.OstaliListNazivFormatedOIB_1">
      <item>Županijsko državno odvjetništvo u Varaždinu</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St-1/2015-7</izvorni_sadrzaj>
    <derivirana_varijabla naziv="DomainObject.PoslovniBrojDokumenta_1">St-1/2015-7</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EGRA društvo s ograničenom odgovornoošću za graditeljstvo i usluge</izvorni_sadrzaj>
    <derivirana_varijabla naziv="DomainObject.Predmet.ProtustrankaIDrugi_1">EGRA društvo s ograničenom odgovornoošću za graditeljstvo i usluge</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EGRA društvo s ograničenom odgovornoošću za graditeljstvo i usluge, OIB 01829491620, Josipa Kozarca 15, 40000 Čakovec</izvorni_sadrzaj>
    <derivirana_varijabla naziv="DomainObject.Predmet.ProtustrankaIDrugiAdressOIB_1">EGRA društvo s ograničenom odgovornoošću za graditeljstvo i usluge, OIB 01829491620, Josipa Kozarca 15,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EGRA društvo s ograničenom odgovornoošću za graditeljstvo i usluge</item>
      <item>Županijsko državno odvjetništvo u Varaždinu</item>
      <item>Oglasna ploča</item>
      <item>Sudski registar</item>
    </izvorni_sadrzaj>
    <derivirana_varijabla naziv="DomainObject.Predmet.SudioniciListNaziv_1">
      <item>Porezna uprava Područni ured Čakovec</item>
      <item>EGRA društvo s ograničenom odgovornoošću za graditeljstvo i usluge</item>
      <item>Županijsko državno odvjetništvo u Varaždinu</item>
      <item>Oglasna ploča</item>
      <item>Sudski registar</item>
    </derivirana_varijabla>
  </DomainObject.Predmet.SudioniciListNaziv>
  <DomainObject.Predmet.SudioniciListAdressOIB>
    <izvorni_sadrzaj>
      <item>Porezna uprava Područni ured Čakovec, O.Keršovanija 11,40000 Čakovec</item>
      <item>EGRA društvo s ograničenom odgovornoošću za graditeljstvo i usluge, OIB 01829491620, Josipa Kozarca 15,40000 Čakovec</item>
      <item>Županijsko državno odvjetništvo u Varaždinu, B.Radića 2,42000 Varaždin</item>
      <item>Oglasna ploča</item>
      <item>Sudski registar, B.Radića 2,42000 Varaždin</item>
    </izvorni_sadrzaj>
    <derivirana_varijabla naziv="DomainObject.Predmet.SudioniciListAdressOIB_1">
      <item>Porezna uprava Područni ured Čakovec, O.Keršovanija 11,40000 Čakovec</item>
      <item>EGRA društvo s ograničenom odgovornoošću za graditeljstvo i usluge, OIB 01829491620, Josipa Kozarca 15,40000 Čakovec</item>
      <item>Županijsko državno odvjetništvo u Varaždinu, B.Radića 2,42000 Varaždin</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9D3E62-07F3-4943-8D28-A3850DC31E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732</properties:Words>
  <properties:Characters>4037</properties:Characters>
  <properties:Lines>105</properties:Lines>
  <properties:Paragraphs>36</properties:Paragraphs>
  <properties:TotalTime>48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2015-10-23T06:36:00Z</cp:lastPrinted>
  <dcterms:modified xmlns:xsi="http://www.w3.org/2001/XMLSchema-instance" xsi:type="dcterms:W3CDTF">2015-10-23T06:36:00Z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St-1/2015-7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