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f6a9c" w14:paraId="87f6a9c" w:rsidRDefault="003E0F3B" w:rsidP="003E0F3B" w:rsidR="003E0F3B" w:rsidRPr="00E1265D">
      <w:pPr>
        <w:jc w:val="right"/>
        <w15:collapsed w:val="false"/>
      </w:pPr>
      <w:bookmarkStart w:name="_GoBack" w:id="0"/>
      <w:bookmarkEnd w:id="0"/>
      <w:r w:rsidRPr="00E1265D">
        <w:tab/>
      </w:r>
    </w:p>
    <w:p w:rsidRDefault="003E0F3B" w:rsidP="003E0F3B" w:rsidR="003E0F3B" w:rsidRPr="00E1265D">
      <w:pPr>
        <w:jc w:val="right"/>
      </w:pPr>
      <w:r w:rsidRPr="00E1265D">
        <w:tab/>
      </w:r>
      <w:r w:rsidRPr="00E1265D">
        <w:tab/>
      </w:r>
      <w:r w:rsidRPr="00E1265D">
        <w:tab/>
      </w:r>
      <w:r w:rsidRPr="00E1265D">
        <w:tab/>
      </w:r>
      <w:r w:rsidRPr="00E1265D">
        <w:tab/>
      </w:r>
      <w:r w:rsidRPr="00E1265D">
        <w:tab/>
      </w:r>
      <w:r w:rsidRPr="00E1265D">
        <w:tab/>
        <w:t xml:space="preserve">   </w:t>
      </w:r>
      <w:r w:rsidR="00DE36A8">
        <w:t xml:space="preserve"> </w:t>
      </w:r>
      <w:r w:rsidR="001F492D">
        <w:t xml:space="preserve"> </w:t>
      </w:r>
      <w:r w:rsidR="000E4DE7">
        <w:t>Poslovni broj 1</w:t>
      </w:r>
      <w:r w:rsidR="001F492D">
        <w:t xml:space="preserve"> St-</w:t>
      </w:r>
      <w:r w:rsidR="00AC4B76">
        <w:t>464</w:t>
      </w:r>
      <w:r w:rsidR="001F492D">
        <w:t>/2017-</w:t>
      </w:r>
      <w:r w:rsidR="00FB6AA8">
        <w:t>50</w:t>
      </w:r>
    </w:p>
    <w:p w:rsidRDefault="003E0F3B" w:rsidP="003E0F3B" w:rsidR="003E0F3B" w:rsidRPr="00E1265D">
      <w:pPr>
        <w:jc w:val="center"/>
      </w:pPr>
      <w:r w:rsidRPr="00E1265D">
        <w:t xml:space="preserve">   </w:t>
      </w:r>
    </w:p>
    <w:p w:rsidRDefault="003E0F3B" w:rsidP="003E0F3B" w:rsidR="003E0F3B" w:rsidRPr="00E1265D">
      <w:pPr>
        <w:ind w:firstLine="708"/>
      </w:pPr>
    </w:p>
    <w:p w:rsidRDefault="005E2A60" w:rsidP="005E2A60" w:rsidR="005E2A60" w:rsidRPr="005E2A60">
      <w:pPr>
        <w:keepNext/>
        <w:tabs>
          <w:tab w:pos="2835" w:val="left"/>
        </w:tabs>
        <w:ind w:right="6237" w:left="567"/>
        <w:jc w:val="center"/>
        <w:outlineLvl w:val="5"/>
        <w:rPr>
          <w:bCs/>
          <w:lang w:eastAsia="en-US"/>
        </w:rPr>
      </w:pPr>
      <w:r w:rsidRPr="005E2A60">
        <w:rPr>
          <w:bCs/>
          <w:lang w:eastAsia="en-US"/>
        </w:rPr>
        <w:t>Republika  Hrvatska</w:t>
      </w:r>
    </w:p>
    <w:p w:rsidRDefault="005E2A60" w:rsidP="005E2A60" w:rsidR="005E2A60" w:rsidRPr="005E2A60">
      <w:pPr>
        <w:tabs>
          <w:tab w:pos="2835" w:val="left"/>
        </w:tabs>
        <w:ind w:right="6237" w:left="567"/>
        <w:jc w:val="center"/>
        <w:rPr>
          <w:bCs/>
          <w:lang w:eastAsia="en-US"/>
        </w:rPr>
      </w:pPr>
      <w:r w:rsidRPr="005E2A60">
        <w:rPr>
          <w:bCs/>
          <w:lang w:eastAsia="en-US"/>
        </w:rPr>
        <w:t>Trgovački sud u Zadru</w:t>
      </w:r>
    </w:p>
    <w:p w:rsidRDefault="005E2A60" w:rsidP="005E2A60" w:rsidR="005E2A60" w:rsidRPr="005E2A60">
      <w:pPr>
        <w:tabs>
          <w:tab w:pos="2410" w:val="left"/>
          <w:tab w:pos="2835" w:val="left"/>
        </w:tabs>
        <w:ind w:right="6237" w:left="567"/>
        <w:jc w:val="center"/>
        <w:rPr>
          <w:bCs/>
          <w:lang w:eastAsia="en-US"/>
        </w:rPr>
      </w:pPr>
      <w:r w:rsidRPr="005E2A60">
        <w:rPr>
          <w:bCs/>
          <w:lang w:eastAsia="en-US"/>
        </w:rPr>
        <w:t>Dr. Franje Tuđmana 35</w:t>
      </w:r>
    </w:p>
    <w:p w:rsidRDefault="005E2A60" w:rsidP="005E2A60" w:rsidR="005E2A60" w:rsidRPr="005E2A60">
      <w:pPr>
        <w:tabs>
          <w:tab w:pos="2410" w:val="left"/>
          <w:tab w:pos="2835" w:val="left"/>
        </w:tabs>
        <w:ind w:right="6237" w:left="567"/>
        <w:jc w:val="center"/>
        <w:rPr>
          <w:bCs/>
          <w:lang w:eastAsia="en-US"/>
        </w:rPr>
      </w:pPr>
      <w:r w:rsidRPr="005E2A60">
        <w:rPr>
          <w:lang w:eastAsia="en-US"/>
        </w:rPr>
        <w:t>23000 Zadar</w:t>
      </w:r>
    </w:p>
    <w:p w:rsidRDefault="003E0F3B" w:rsidP="001F7026" w:rsidR="003E0F3B" w:rsidRPr="00E1265D"/>
    <w:p w:rsidRDefault="001F7026" w:rsidP="003E0F3B" w:rsidR="001F7026">
      <w:pPr>
        <w:jc w:val="center"/>
      </w:pPr>
    </w:p>
    <w:p w:rsidRDefault="003E0F3B" w:rsidP="003E0F3B" w:rsidR="003E0F3B" w:rsidRPr="00E1265D">
      <w:pPr>
        <w:jc w:val="center"/>
      </w:pPr>
      <w:r w:rsidRPr="00E1265D">
        <w:t xml:space="preserve">R E P U B L I K A  H R V A T S K A </w:t>
      </w:r>
    </w:p>
    <w:p w:rsidRDefault="003E0F3B" w:rsidP="003E0F3B" w:rsidR="003E0F3B" w:rsidRPr="00E1265D">
      <w:pPr>
        <w:jc w:val="center"/>
      </w:pPr>
    </w:p>
    <w:p w:rsidRDefault="003E0F3B" w:rsidP="003E0F3B" w:rsidR="003E0F3B" w:rsidRPr="00E1265D">
      <w:pPr>
        <w:jc w:val="center"/>
      </w:pPr>
      <w:r w:rsidRPr="00E1265D">
        <w:t xml:space="preserve">R J E Š E N J E </w:t>
      </w:r>
    </w:p>
    <w:p w:rsidRDefault="003E0F3B" w:rsidP="003E0F3B" w:rsidR="003E0F3B" w:rsidRPr="00E1265D"/>
    <w:p w:rsidRDefault="003E0F3B" w:rsidP="003E0F3B" w:rsidR="003E0F3B" w:rsidRPr="00E1265D">
      <w:pPr>
        <w:ind w:firstLine="705"/>
        <w:jc w:val="both"/>
      </w:pPr>
      <w:r w:rsidRPr="00E1265D">
        <w:t xml:space="preserve">Trgovački sud u Zadru, po sutkinji </w:t>
      </w:r>
      <w:r w:rsidR="000E4DE7">
        <w:t>Ardeni Bajlo</w:t>
      </w:r>
      <w:r w:rsidRPr="00E1265D">
        <w:t xml:space="preserve">, u predstečajnom postupku nad </w:t>
      </w:r>
      <w:r w:rsidR="00A1175A">
        <w:t xml:space="preserve">predstečajnim </w:t>
      </w:r>
      <w:r w:rsidRPr="00E1265D">
        <w:t xml:space="preserve">dužnikom </w:t>
      </w:r>
      <w:r w:rsidR="00AC4B76">
        <w:t>DIM-MES d.o.o. sa sjedištem u Drnišu, Poljana 7, OIB: 71968165400</w:t>
      </w:r>
      <w:r w:rsidR="00AC4B76" w:rsidRPr="00AC4B76">
        <w:t xml:space="preserve"> </w:t>
      </w:r>
      <w:r w:rsidR="00AC4B76">
        <w:t>zastupanog po Antoniji Blažević koju zastupa</w:t>
      </w:r>
      <w:r w:rsidR="005E2A60">
        <w:t xml:space="preserve"> </w:t>
      </w:r>
      <w:r w:rsidR="00AC4B76">
        <w:t>odvjetnik Neven Grdinić</w:t>
      </w:r>
      <w:r w:rsidR="00A1175A">
        <w:t xml:space="preserve">, </w:t>
      </w:r>
      <w:r w:rsidRPr="00E1265D">
        <w:t>na temelju tablice ispitanih tražbina sastavljene na ročišt</w:t>
      </w:r>
      <w:r w:rsidR="00BE6879">
        <w:t xml:space="preserve">u radi ispitivanja tražbina, </w:t>
      </w:r>
      <w:r w:rsidR="00C74C1B">
        <w:t>18</w:t>
      </w:r>
      <w:r w:rsidRPr="00E1265D">
        <w:t xml:space="preserve">. </w:t>
      </w:r>
      <w:r w:rsidR="00AC4B76">
        <w:t>travnja</w:t>
      </w:r>
      <w:r w:rsidR="000E4DE7">
        <w:t xml:space="preserve"> 2018</w:t>
      </w:r>
      <w:r w:rsidRPr="00E1265D">
        <w:t xml:space="preserve">. </w:t>
      </w:r>
    </w:p>
    <w:p w:rsidRDefault="003E0F3B" w:rsidP="003E0F3B" w:rsidR="003E0F3B" w:rsidRPr="00E1265D">
      <w:pPr>
        <w:ind w:firstLine="705"/>
        <w:jc w:val="both"/>
      </w:pPr>
      <w:r w:rsidRPr="00E1265D">
        <w:t xml:space="preserve"> </w:t>
      </w:r>
    </w:p>
    <w:p w:rsidRDefault="003E0F3B" w:rsidP="003E0F3B" w:rsidR="003E0F3B" w:rsidRPr="00E1265D">
      <w:pPr>
        <w:jc w:val="center"/>
      </w:pPr>
      <w:r w:rsidRPr="00E1265D">
        <w:t xml:space="preserve">r i j e š i o  j e </w:t>
      </w:r>
    </w:p>
    <w:p w:rsidRDefault="003E0F3B" w:rsidP="003E0F3B" w:rsidR="003E0F3B" w:rsidRPr="00E1265D">
      <w:pPr>
        <w:jc w:val="center"/>
      </w:pPr>
    </w:p>
    <w:p w:rsidRDefault="005E2A60" w:rsidP="009D5251" w:rsidR="00E1265D">
      <w:pPr>
        <w:pStyle w:val="Odlomakpopisa"/>
        <w:numPr>
          <w:ilvl w:val="0"/>
          <w:numId w:val="47"/>
        </w:numPr>
        <w:jc w:val="both"/>
      </w:pPr>
      <w:r w:rsidRPr="00E1265D">
        <w:t xml:space="preserve">U predstečajnom postupku nad uvodno označenim dužnikom, utvrđene su i osporene tražbine niže označenih vjerovnika na način kako slijedi:  </w:t>
      </w:r>
    </w:p>
    <w:p w:rsidRDefault="009D5251" w:rsidP="009D5251" w:rsidR="009D5251">
      <w:pPr>
        <w:pStyle w:val="Odlomakpopisa"/>
        <w:jc w:val="both"/>
      </w:pPr>
    </w:p>
    <w:p w:rsidRDefault="009D5251" w:rsidP="009D5251" w:rsidR="009D5251" w:rsidRPr="00E1265D">
      <w:pPr>
        <w:pStyle w:val="Odlomakpopisa"/>
        <w:numPr>
          <w:ilvl w:val="0"/>
          <w:numId w:val="48"/>
        </w:numPr>
        <w:jc w:val="both"/>
      </w:pPr>
      <w:r>
        <w:t>Utvrđene tražbine</w:t>
      </w:r>
    </w:p>
    <w:p w:rsidRDefault="00DE36A8" w:rsidP="0060478F" w:rsidR="00DE36A8">
      <w:pPr>
        <w:pStyle w:val="Odlomakpopisa"/>
        <w:ind w:firstLine="708" w:left="0"/>
        <w:jc w:val="both"/>
      </w:pPr>
    </w:p>
    <w:tbl>
      <w:tblPr>
        <w:tblW w:type="dxa" w:w="10774"/>
        <w:tblInd w:type="dxa" w:w="-885"/>
        <w:tblLayout w:type="fixed"/>
        <w:tblLook w:val="04A0" w:noVBand="1" w:noHBand="0" w:lastColumn="0" w:firstColumn="1" w:lastRow="0" w:firstRow="1"/>
      </w:tblPr>
      <w:tblGrid>
        <w:gridCol w:w="1017"/>
        <w:gridCol w:w="1017"/>
        <w:gridCol w:w="1017"/>
        <w:gridCol w:w="1018"/>
        <w:gridCol w:w="1017"/>
        <w:gridCol w:w="1017"/>
        <w:gridCol w:w="1018"/>
        <w:gridCol w:w="1243"/>
        <w:gridCol w:w="1134"/>
        <w:gridCol w:w="1276"/>
      </w:tblGrid>
      <w:tr w:rsidTr="00124551" w:rsidR="00124551" w:rsidRPr="00124551">
        <w:trPr>
          <w:trHeight w:val="1320"/>
        </w:trPr>
        <w:tc>
          <w:tcPr>
            <w:tcW w:type="dxa" w:w="1017"/>
            <w:tcBorders>
              <w:top w:space="0" w:sz="4" w:color="auto" w:val="single"/>
              <w:left w:space="0" w:sz="4" w:color="auto" w:val="single"/>
              <w:bottom w:space="0" w:sz="4" w:color="auto" w:val="single"/>
              <w:right w:space="0" w:sz="4" w:color="auto" w:val="single"/>
            </w:tcBorders>
            <w:shd w:fill="00CCFF" w:color="000000" w:val="clear"/>
            <w:vAlign w:val="center"/>
            <w:hideMark/>
          </w:tcPr>
          <w:p w:rsidRDefault="00124551" w:rsidP="00124551" w:rsidR="00124551" w:rsidRPr="00124551">
            <w:pPr>
              <w:jc w:val="center"/>
              <w:rPr>
                <w:b/>
                <w:bCs/>
                <w:sz w:val="17"/>
                <w:szCs w:val="17"/>
                <w:lang w:eastAsia="en-US"/>
              </w:rPr>
            </w:pPr>
            <w:r w:rsidRPr="00124551">
              <w:rPr>
                <w:b/>
                <w:bCs/>
                <w:sz w:val="17"/>
                <w:szCs w:val="17"/>
                <w:lang w:eastAsia="en-US"/>
              </w:rPr>
              <w:t>RBR</w:t>
            </w:r>
          </w:p>
        </w:tc>
        <w:tc>
          <w:tcPr>
            <w:tcW w:type="dxa" w:w="1017"/>
            <w:tcBorders>
              <w:top w:space="0" w:sz="4" w:color="auto" w:val="single"/>
              <w:left w:val="nil"/>
              <w:bottom w:space="0" w:sz="4" w:color="auto" w:val="single"/>
              <w:right w:space="0" w:sz="4" w:color="auto" w:val="single"/>
            </w:tcBorders>
            <w:shd w:fill="00CCFF" w:color="000000" w:val="clear"/>
            <w:vAlign w:val="center"/>
            <w:hideMark/>
          </w:tcPr>
          <w:p w:rsidRDefault="00124551" w:rsidP="00124551" w:rsidR="00124551" w:rsidRPr="00124551">
            <w:pPr>
              <w:jc w:val="center"/>
              <w:rPr>
                <w:b/>
                <w:bCs/>
                <w:sz w:val="17"/>
                <w:szCs w:val="17"/>
                <w:lang w:eastAsia="en-US"/>
              </w:rPr>
            </w:pPr>
            <w:r w:rsidRPr="00124551">
              <w:rPr>
                <w:b/>
                <w:bCs/>
                <w:sz w:val="17"/>
                <w:szCs w:val="17"/>
                <w:lang w:eastAsia="en-US"/>
              </w:rPr>
              <w:t>NAZIV VJEROVNIKA</w:t>
            </w:r>
          </w:p>
        </w:tc>
        <w:tc>
          <w:tcPr>
            <w:tcW w:type="dxa" w:w="1017"/>
            <w:tcBorders>
              <w:top w:space="0" w:sz="4" w:color="auto" w:val="single"/>
              <w:left w:val="nil"/>
              <w:bottom w:space="0" w:sz="4" w:color="auto" w:val="single"/>
              <w:right w:space="0" w:sz="4" w:color="auto" w:val="single"/>
            </w:tcBorders>
            <w:shd w:fill="00CCFF" w:color="000000" w:val="clear"/>
            <w:vAlign w:val="center"/>
            <w:hideMark/>
          </w:tcPr>
          <w:p w:rsidRDefault="00124551" w:rsidP="00124551" w:rsidR="00124551" w:rsidRPr="00124551">
            <w:pPr>
              <w:jc w:val="center"/>
              <w:rPr>
                <w:b/>
                <w:bCs/>
                <w:sz w:val="17"/>
                <w:szCs w:val="17"/>
                <w:lang w:eastAsia="en-US"/>
              </w:rPr>
            </w:pPr>
            <w:r w:rsidRPr="00124551">
              <w:rPr>
                <w:b/>
                <w:bCs/>
                <w:sz w:val="17"/>
                <w:szCs w:val="17"/>
                <w:lang w:eastAsia="en-US"/>
              </w:rPr>
              <w:t>OIB VJEROVNIKA</w:t>
            </w:r>
          </w:p>
        </w:tc>
        <w:tc>
          <w:tcPr>
            <w:tcW w:type="dxa" w:w="1018"/>
            <w:tcBorders>
              <w:top w:space="0" w:sz="4" w:color="auto" w:val="single"/>
              <w:left w:val="nil"/>
              <w:bottom w:space="0" w:sz="4" w:color="auto" w:val="single"/>
              <w:right w:space="0" w:sz="4" w:color="auto" w:val="single"/>
            </w:tcBorders>
            <w:shd w:fill="00CCFF" w:color="000000" w:val="clear"/>
            <w:vAlign w:val="center"/>
            <w:hideMark/>
          </w:tcPr>
          <w:p w:rsidRDefault="00124551" w:rsidP="00124551" w:rsidR="00124551" w:rsidRPr="00124551">
            <w:pPr>
              <w:jc w:val="center"/>
              <w:rPr>
                <w:b/>
                <w:bCs/>
                <w:sz w:val="17"/>
                <w:szCs w:val="17"/>
                <w:lang w:eastAsia="en-US"/>
              </w:rPr>
            </w:pPr>
            <w:r w:rsidRPr="00124551">
              <w:rPr>
                <w:b/>
                <w:bCs/>
                <w:sz w:val="17"/>
                <w:szCs w:val="17"/>
                <w:lang w:eastAsia="en-US"/>
              </w:rPr>
              <w:t>ADRESA</w:t>
            </w:r>
          </w:p>
        </w:tc>
        <w:tc>
          <w:tcPr>
            <w:tcW w:type="dxa" w:w="1017"/>
            <w:tcBorders>
              <w:top w:space="0" w:sz="4" w:color="auto" w:val="single"/>
              <w:left w:val="nil"/>
              <w:bottom w:space="0" w:sz="4" w:color="auto" w:val="single"/>
              <w:right w:space="0" w:sz="4" w:color="auto" w:val="single"/>
            </w:tcBorders>
            <w:shd w:fill="00CCFF" w:color="000000" w:val="clear"/>
            <w:vAlign w:val="center"/>
            <w:hideMark/>
          </w:tcPr>
          <w:p w:rsidRDefault="00124551" w:rsidP="00124551" w:rsidR="00124551" w:rsidRPr="00124551">
            <w:pPr>
              <w:jc w:val="center"/>
              <w:rPr>
                <w:b/>
                <w:bCs/>
                <w:sz w:val="17"/>
                <w:szCs w:val="17"/>
                <w:lang w:eastAsia="en-US"/>
              </w:rPr>
            </w:pPr>
            <w:r w:rsidRPr="00124551">
              <w:rPr>
                <w:b/>
                <w:bCs/>
                <w:sz w:val="17"/>
                <w:szCs w:val="17"/>
                <w:lang w:eastAsia="en-US"/>
              </w:rPr>
              <w:t>IZNOS OBVEZE PREMA IZVJEŠĆU DUŽNIKA</w:t>
            </w:r>
          </w:p>
        </w:tc>
        <w:tc>
          <w:tcPr>
            <w:tcW w:type="dxa" w:w="1017"/>
            <w:tcBorders>
              <w:top w:space="0" w:sz="4" w:color="auto" w:val="single"/>
              <w:left w:val="nil"/>
              <w:bottom w:space="0" w:sz="4" w:color="auto" w:val="single"/>
              <w:right w:space="0" w:sz="4" w:color="auto" w:val="single"/>
            </w:tcBorders>
            <w:shd w:fill="00CCFF" w:color="000000" w:val="clear"/>
            <w:vAlign w:val="center"/>
            <w:hideMark/>
          </w:tcPr>
          <w:p w:rsidRDefault="00124551" w:rsidP="00124551" w:rsidR="00124551" w:rsidRPr="00124551">
            <w:pPr>
              <w:jc w:val="center"/>
              <w:rPr>
                <w:b/>
                <w:bCs/>
                <w:sz w:val="17"/>
                <w:szCs w:val="17"/>
                <w:lang w:eastAsia="en-US"/>
              </w:rPr>
            </w:pPr>
            <w:r w:rsidRPr="00124551">
              <w:rPr>
                <w:b/>
                <w:bCs/>
                <w:sz w:val="17"/>
                <w:szCs w:val="17"/>
                <w:lang w:eastAsia="en-US"/>
              </w:rPr>
              <w:t>IZNOS TRAŽBINE PREMA PRIJAVI VJEROVNIKA</w:t>
            </w:r>
          </w:p>
        </w:tc>
        <w:tc>
          <w:tcPr>
            <w:tcW w:type="dxa" w:w="1018"/>
            <w:tcBorders>
              <w:top w:space="0" w:sz="4" w:color="auto" w:val="single"/>
              <w:left w:val="nil"/>
              <w:bottom w:space="0" w:sz="4" w:color="auto" w:val="single"/>
              <w:right w:space="0" w:sz="4" w:color="auto" w:val="single"/>
            </w:tcBorders>
            <w:shd w:fill="00CCFF" w:color="000000" w:val="clear"/>
            <w:vAlign w:val="center"/>
            <w:hideMark/>
          </w:tcPr>
          <w:p w:rsidRDefault="00124551" w:rsidP="00124551" w:rsidR="00124551" w:rsidRPr="00124551">
            <w:pPr>
              <w:jc w:val="center"/>
              <w:rPr>
                <w:b/>
                <w:bCs/>
                <w:sz w:val="17"/>
                <w:szCs w:val="17"/>
                <w:lang w:eastAsia="en-US"/>
              </w:rPr>
            </w:pPr>
            <w:r w:rsidRPr="00124551">
              <w:rPr>
                <w:b/>
                <w:bCs/>
                <w:sz w:val="17"/>
                <w:szCs w:val="17"/>
                <w:lang w:eastAsia="en-US"/>
              </w:rPr>
              <w:t>Ovršna isprava (DA/NE)</w:t>
            </w:r>
          </w:p>
        </w:tc>
        <w:tc>
          <w:tcPr>
            <w:tcW w:type="dxa" w:w="1243"/>
            <w:tcBorders>
              <w:top w:space="0" w:sz="4" w:color="auto" w:val="single"/>
              <w:left w:val="nil"/>
              <w:bottom w:space="0" w:sz="4" w:color="auto" w:val="single"/>
              <w:right w:space="0" w:sz="4" w:color="auto" w:val="single"/>
            </w:tcBorders>
            <w:shd w:fill="00CCFF" w:color="000000" w:val="clear"/>
            <w:vAlign w:val="center"/>
            <w:hideMark/>
          </w:tcPr>
          <w:p w:rsidRDefault="00124551" w:rsidP="00124551" w:rsidR="00124551" w:rsidRPr="00124551">
            <w:pPr>
              <w:jc w:val="center"/>
              <w:rPr>
                <w:b/>
                <w:bCs/>
                <w:sz w:val="17"/>
                <w:szCs w:val="17"/>
                <w:lang w:eastAsia="en-US"/>
              </w:rPr>
            </w:pPr>
            <w:r w:rsidRPr="00124551">
              <w:rPr>
                <w:b/>
                <w:bCs/>
                <w:sz w:val="17"/>
                <w:szCs w:val="17"/>
                <w:lang w:eastAsia="en-US"/>
              </w:rPr>
              <w:t>UTVRĐENI IZNOS TRAŽBINE</w:t>
            </w:r>
          </w:p>
        </w:tc>
        <w:tc>
          <w:tcPr>
            <w:tcW w:type="dxa" w:w="1134"/>
            <w:tcBorders>
              <w:top w:space="0" w:sz="4" w:color="auto" w:val="single"/>
              <w:left w:val="nil"/>
              <w:bottom w:space="0" w:sz="4" w:color="auto" w:val="single"/>
              <w:right w:space="0" w:sz="4" w:color="auto" w:val="single"/>
            </w:tcBorders>
            <w:shd w:fill="00CCFF" w:color="000000" w:val="clear"/>
            <w:vAlign w:val="center"/>
            <w:hideMark/>
          </w:tcPr>
          <w:p w:rsidRDefault="00124551" w:rsidP="00124551" w:rsidR="00124551" w:rsidRPr="00124551">
            <w:pPr>
              <w:jc w:val="center"/>
              <w:rPr>
                <w:b/>
                <w:bCs/>
                <w:sz w:val="17"/>
                <w:szCs w:val="17"/>
                <w:lang w:eastAsia="en-US"/>
              </w:rPr>
            </w:pPr>
            <w:r w:rsidRPr="00124551">
              <w:rPr>
                <w:b/>
                <w:bCs/>
                <w:sz w:val="17"/>
                <w:szCs w:val="17"/>
                <w:lang w:eastAsia="en-US"/>
              </w:rPr>
              <w:t>OSPORENI IZNOS</w:t>
            </w:r>
          </w:p>
        </w:tc>
        <w:tc>
          <w:tcPr>
            <w:tcW w:type="dxa" w:w="1276"/>
            <w:tcBorders>
              <w:top w:space="0" w:sz="4" w:color="auto" w:val="single"/>
              <w:left w:val="nil"/>
              <w:bottom w:space="0" w:sz="4" w:color="auto" w:val="single"/>
              <w:right w:space="0" w:sz="4" w:color="auto" w:val="single"/>
            </w:tcBorders>
            <w:shd w:fill="00CCFF" w:color="000000" w:val="clear"/>
            <w:vAlign w:val="center"/>
            <w:hideMark/>
          </w:tcPr>
          <w:p w:rsidRDefault="00124551" w:rsidP="00124551" w:rsidR="00124551" w:rsidRPr="00124551">
            <w:pPr>
              <w:jc w:val="center"/>
              <w:rPr>
                <w:b/>
                <w:bCs/>
                <w:sz w:val="17"/>
                <w:szCs w:val="17"/>
                <w:lang w:eastAsia="en-US"/>
              </w:rPr>
            </w:pPr>
            <w:r w:rsidRPr="00124551">
              <w:rPr>
                <w:b/>
                <w:bCs/>
                <w:sz w:val="17"/>
                <w:szCs w:val="17"/>
                <w:lang w:eastAsia="en-US"/>
              </w:rPr>
              <w:t>NAPOMENA</w:t>
            </w:r>
          </w:p>
        </w:tc>
      </w:tr>
      <w:tr w:rsidTr="00124551" w:rsidR="00124551" w:rsidRPr="00124551">
        <w:trPr>
          <w:trHeight w:val="499"/>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1</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ABSOLUTE društvo s ograničenom odgovornošću za trgovinu i usluge</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97586475497</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Storžička 21, 10000 Zagreb</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13.696,10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13.696,10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99"/>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2</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Addiko Bank dioničko društvo</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14036333877</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Slavonska avenija 6, 10000 Zagreb</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12.500.000,00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6.795.876,47 kn</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da</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6.795.876,47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50"/>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3</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ADRIA-IMPEX d.o.o. za proizvodnju, trgovinu i usluge</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26067842058</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Mostarska 23, 22000 Šibenik</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2.427,75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2.427,75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99"/>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4</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ADRIS GRUPA dioničko društvo za upravljanje i ulaganje</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82023167977</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Vladimira Nazora 1, 52210 Rovinj</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202.398,75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202.398,75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1125"/>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lastRenderedPageBreak/>
              <w:t>5</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AGENCIJA ZA RAZVOJ VARAŽDINSKE ŽUPANIJE Društvo za usluge privlačenja investicija, otvaranje radnih mjesta, obrazovanje i izradu projekata za privlačenje sredstava fondova EU, d.o.o.</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86162581561</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Kratka 1, 42000 Varaždin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25.000,00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25.000,00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675"/>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6</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AGROPROTEINKA dioničko društvo za zbrinjavanje i toplinsku preradu nusproizvoda životinjskog podrijetla</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80695452345</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Strojarska cesta 11, 10360 Sesvete</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27.398,43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27.398,43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675"/>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7</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ALCA ZAGREB trgovačko društvo s ograničenom odgovornošću za uvoz, izvoz i trgovinu na veliko i malo</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58353015102</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Koledovčina 2, 10000 Zagreb</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19.354,52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19.354,52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50"/>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8</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ALGEBRA d.o.o. za obrazovanje odraslih i usluge</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24919984448</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Maksimirska 58 a, 10000 Zagreb</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3.375,00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3.375,00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50"/>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9</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ASFALT AB društvo s ograničenom odgovornošću za graditeljstvo</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80601028296</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Ispod Osoja 31, 21210 Blaca</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5.700,00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5.700,00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99"/>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10</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ATROX d.o.o. za usluge, turistička agencija</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21925283274</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Eugena Kvaternika 11, 23000 Zadar</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3.050,69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3.050,69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99"/>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11</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AUTO KUĆA GAŠPEROV d.o.o. za trgovinu i usluge</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83513335541</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Kralja Stjepana Držislava 7, 21000 Split</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12,20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12,20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50"/>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lastRenderedPageBreak/>
              <w:t>12</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AUTOKUĆA GAŠPARIĆ društvo s ograničenom odgovornošću za trgovinu</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42211007051</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Pavleka Miškine 39, 40000 Strahoninec</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12.320,00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12.320,00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675"/>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13</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MARIO " TRGOVAČKI OBRT, JOSO BARIŠIĆ , PETRINJA, BOGOSLAVA ŠULEKA 3</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09041564041</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BOGOSLAVA ŠULEKA 3, 44250 PETRINJA</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285,00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285,00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99"/>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14</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BENUSSI društvo s ograničenom odgovornošću za trgovinu</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87971197112</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Fažanska cesta 86, 52212 Fažana</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4.153,07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4.153,07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50"/>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15</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VEDRANA BILAN JAVNI BILJEŽNIK</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11371130844</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KNEZA LJ. POSAVSKOG 17, 21000 SPLIT</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8.886,25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15.778,25 kn</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15.778,25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50"/>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16</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VAGE BILOKAPIĆ obrt za usluge i trgovinu, vl. Jakov Bilokapić, Mosećka 54, Split</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84554097461</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TJEŠIMIROVA 27, 21311 PODSTRANA-ŽMINJAČA</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1.991,25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1.991,25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50"/>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17</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BIOINSTITUT d.o.o. za usluge u zdravstvu i veterinarstvu</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42588898414</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Ind. zona Istok, R.Steinera 7, 40000 Čakovec</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7.753,75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7.753,75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99"/>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18</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BKS Bank, dioničko društvo</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61436608168</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Mljekarski Trg 3, 51000 Rijeka</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137,50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137,50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675"/>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19</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BKS BANK AG</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95202348925</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ST. VEITER RING 43, 9020 KLAGENFURT AM WÖRTHERSEE</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3.066.624,56 kn</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xml:space="preserve">da </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3.066.624,56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50"/>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20</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BLIC TRANS d.o.o. za trgovinu, prijevoz i ugostiteljstvo</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77105539078</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Brezovička cesta 31, 10000 Zagreb</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5.000,00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5.000,00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50"/>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21</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xml:space="preserve">BPB TRADE društvo s </w:t>
            </w:r>
            <w:r w:rsidRPr="00124551">
              <w:rPr>
                <w:sz w:val="17"/>
                <w:szCs w:val="17"/>
                <w:lang w:eastAsia="en-US"/>
              </w:rPr>
              <w:lastRenderedPageBreak/>
              <w:t>ograničenom odgovornošću za trgovinu, proizvodnju i usluge</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lastRenderedPageBreak/>
              <w:t>58103555131</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Tomašica 11, 43280 Tomašica</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4.050,00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4.050,00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50"/>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lastRenderedPageBreak/>
              <w:t>22</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CANABIS, društvo s ograničenom odgovornošću za trgovinu, proizvodnju i usluge</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69609710910</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Bostanci 1, 31555 Črnkovci</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3.598,13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3.598,13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50"/>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23</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CIAN društvo s ograničenom odgovornošću za sanitarnu zaštitu čovjekove okoline</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04201603871</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Varaždinska Ulica 51, 21000 Split</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11.648,75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11.648,75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675"/>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24</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COMPA -COMMERCE društvo s ograničenom odgovornošću za export import i međunarodnu špediciju</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49221473404</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Vrboran 2, 21000 Split</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1.186,25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1.186,25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50"/>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25</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CRIVAC za građenje i usluge, društvo s ograničenom odgovornošću</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36335585782</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Zvonimirova 75, 21210 Solin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68.400,00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68.400,00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99"/>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2</w:t>
            </w:r>
            <w:r w:rsidR="0099210A">
              <w:rPr>
                <w:sz w:val="17"/>
                <w:szCs w:val="17"/>
                <w:lang w:eastAsia="en-US"/>
              </w:rPr>
              <w:t>6</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CROATIA osiguranje d.d.</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26187994862</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Vatroslava Jagića 33, 10000 Zagreb</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141.834,75 kn</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141.834,75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50"/>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27</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CROATIA-TRADE export-import, trgovina, društvo s ograničenom odgovornošću, Varaždin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10926574453</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Stjepana Radića 30 H, 42206 Majerje</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20.922,84 kn</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20.922,84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50"/>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28</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ČISTOĆA, usluge održavanja čistoće d.o.o.</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84923155727</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Ulica Stjepana Radića 33, 23000 Zadar</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174,43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523,29 kn</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523,29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99"/>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29</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xml:space="preserve">Javni bilježnik JOSIP </w:t>
            </w:r>
            <w:r w:rsidRPr="00124551">
              <w:rPr>
                <w:sz w:val="17"/>
                <w:szCs w:val="17"/>
                <w:lang w:eastAsia="en-US"/>
              </w:rPr>
              <w:lastRenderedPageBreak/>
              <w:t>ČUJEC, Tvrtkova 3, Knin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lastRenderedPageBreak/>
              <w:t>47832200361</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KRALJA PETRA KREŠIMI</w:t>
            </w:r>
            <w:r w:rsidRPr="00124551">
              <w:rPr>
                <w:sz w:val="17"/>
                <w:szCs w:val="17"/>
                <w:lang w:eastAsia="en-US"/>
              </w:rPr>
              <w:lastRenderedPageBreak/>
              <w:t>RA IV 3, 22300 KNIN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lastRenderedPageBreak/>
              <w:t>13.683,75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17.326,76 kn</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17.326,76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675"/>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lastRenderedPageBreak/>
              <w:t>30</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DALMACIJAVINO SPLIT društvo s ograničenom odgovornošću za proizvodnju i trgovinu</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01523004193</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Ivana Meštrovića 38, 22320 Drniš</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9.015,13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9.015,13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675"/>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31</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ODVJETNIK EDO DEKOVIĆ</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10289349050</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POLJIČKA CESTA 8, LJUDEVITA POSAVSKOG 15, 21000 SPLIT</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13.125,00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16.408,84 kn</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16.408,84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50"/>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32</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DELIĆ DIELEKTRIK d.o.o. za izradu i izvedbu projekta iz područja elektrike i elektronike</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55530942867</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Mejaši 23, 21000 Split</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69.569,28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69.569,28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675"/>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33</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DUB-INŽENJERING, društvo s ograničenom odgovornošću za upravljanje nekretninama i građenje</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81391368092</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Šimićeva 9A, 21000 Split</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6.685,67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6.685,67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50"/>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34</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ECS EUROCOMPUTER SYSTEMS d.o.o. za usluge</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72693424464</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Maksimirska 120, 10000 Zagreb</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4.000,00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4.000,00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50"/>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35</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EKO DRUŽBA d.o.o. za trgovinu, prijevoz i ugostiteljstvo</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42577653569</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Antofagaste 12, 21000 Split</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4.987,22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4.987,22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50"/>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36</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EMI STIL društvo s ograničenom odgovornošću za proizvodnju namještaja</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32442521857</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Vladimira Nazora 47, 40000 Novo Selo Rok</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3.325,00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3.325,00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675"/>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37</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ERSTE CARD CLUB društvo s ograničeno</w:t>
            </w:r>
            <w:r w:rsidRPr="00124551">
              <w:rPr>
                <w:sz w:val="17"/>
                <w:szCs w:val="17"/>
                <w:lang w:eastAsia="en-US"/>
              </w:rPr>
              <w:lastRenderedPageBreak/>
              <w:t>m odgovornošću za financijsko posredovanje i usluge</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lastRenderedPageBreak/>
              <w:t>85941596441</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Ulica Frana Folnegovića 6, 10000 Zagreb</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51.709,98 kn</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xml:space="preserve">da </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51.709,98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50"/>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lastRenderedPageBreak/>
              <w:t>38</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ERSTE FACTORING društvo s ograničenom odgovornošću za factoring</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10194059689</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Ivana Lučića 2a, 10000 Zagreb</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7.587.719,86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9.935.925,06 kn</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xml:space="preserve">da </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9.935.925,06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675"/>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39</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ETI TRADE društvo s ograničenom odgovornošću za proizvodnju, promet roba i usluga</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41122391100</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Katun Trviški 581, 52000 Pazin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89.087,50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107.581,25 kn</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107.581,25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50"/>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40</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EURO DAUS 1963 dioničko društvo za trgovinu, servis vozila i putničke agencije</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76091191033</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Put Mostina 1, 21000 Split</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12.000,00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12.000,00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50"/>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41</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EUROPAK društvo s ograničenom odgovornošću za proizvodnju, trgovinu i usluge</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71119366100</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Savski gaj XIII. 4, 10000 Zagreb</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3.935,35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3.935,35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50"/>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42</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Fine'sa Confidus društvo s ograničenom odgovornošću, kompanija za predfinanciranje</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42948677782</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Ivana Kukuljevića 25, 42000 Varaždin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1.842.653,39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2.057.913,85 kn</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xml:space="preserve">da </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2.057.913,85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675"/>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43</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Fine'sa Credos, dioničko društvo, consulting financijska kompanija razvoja i upravljanja projektima štednje i komercijalnog financiranj</w:t>
            </w:r>
            <w:r w:rsidRPr="00124551">
              <w:rPr>
                <w:sz w:val="17"/>
                <w:szCs w:val="17"/>
                <w:lang w:eastAsia="en-US"/>
              </w:rPr>
              <w:lastRenderedPageBreak/>
              <w:t>a</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lastRenderedPageBreak/>
              <w:t>25686975671</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Ivana Kukuljevića 25, 42000 Varaždin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2.190.000,00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2.252.345,48 kn</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xml:space="preserve">da </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2.252.345,48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99"/>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lastRenderedPageBreak/>
              <w:t>44</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FOOD.com  SERVIS d.o.o. za prodaju i servis</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33488911484</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Kovinska 4a, 10000 Zagreb</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2.087,38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2.087,38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99"/>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45</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FOOD.com 3 d.o.o. za prodaju i usluge</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01245025121</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Kovinska 4a, 10000 Zagreb</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6.884,08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6.884,08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50"/>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46</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FRANCK prehrambena industrija, dioničko društvo</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07676693758</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Vodovodna 20, 10000 Zagreb</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418,75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418,75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99"/>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47</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FRATELLI PAGANI d. o. o. za trgovinu i usluge</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48258848923</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Vukovarska 10a, 51000 Rijeka</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27.545,64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27.545,64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99"/>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48</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FRUTIKO d.o.o. za trgovinu i usluge</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39515900416</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Burićev odvojak 49, 10000 Zagreb</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9.375,10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9.375,10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675"/>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49</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GEOMAPA društvo s ograničenom odgovornošću za geodetske poslove i promet nekretninama</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56925040431</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Petra Svačića 91, 22320 Drniš</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6.250,00 kn</w:t>
            </w:r>
          </w:p>
        </w:tc>
        <w:tc>
          <w:tcPr>
            <w:tcW w:type="dxa" w:w="1017"/>
            <w:tcBorders>
              <w:top w:val="nil"/>
              <w:left w:val="nil"/>
              <w:bottom w:val="nil"/>
              <w:right w:val="nil"/>
            </w:tcBorders>
            <w:shd w:fill="auto" w:color="auto" w:val="clear"/>
            <w:noWrap/>
            <w:vAlign w:val="bottom"/>
            <w:hideMark/>
          </w:tcPr>
          <w:p w:rsidRDefault="00124551" w:rsidP="00124551" w:rsidR="00124551" w:rsidRPr="00124551">
            <w:pPr>
              <w:jc w:val="right"/>
              <w:rPr>
                <w:sz w:val="17"/>
                <w:szCs w:val="17"/>
                <w:lang w:eastAsia="en-US"/>
              </w:rPr>
            </w:pPr>
          </w:p>
        </w:tc>
        <w:tc>
          <w:tcPr>
            <w:tcW w:type="dxa" w:w="1018"/>
            <w:tcBorders>
              <w:top w:val="nil"/>
              <w:left w:space="0" w:sz="4" w:color="auto" w:val="single"/>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6.250,00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80"/>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50</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GOLUBIĆ I PARTNERI odvjetničko društvo jtd.</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33787960971</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Amruševa 13, 10000 Zagreb</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16.562,50 kn</w:t>
            </w:r>
          </w:p>
        </w:tc>
        <w:tc>
          <w:tcPr>
            <w:tcW w:type="dxa" w:w="1017"/>
            <w:tcBorders>
              <w:top w:space="0" w:sz="4" w:color="auto" w:val="single"/>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17.812,32 kn</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17.812,32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99"/>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51</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GRAD SPLIT</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78755598868</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Obala kneza Branimira 17, 21000 Split</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5.494,59 kn</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da</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5.494,59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99"/>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52</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GRAD ZADAR</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09933651854</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Narodni trg 1, 23000 Zadar</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968,40 kn</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968,40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99"/>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53</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GRAD ZAGREB</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61817894937</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Trg Stjepana Radića 1, 10000 Zagreb</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1.473,60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894,07 kn</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xml:space="preserve">da </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894,07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50"/>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54</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HEP - Opskrba d.o.o. za opskrbu potrošača električnom, toplinskom energijom i plinom</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63073332379</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Ulica grada Vukovara 37, 10000 Zagreb</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95.220,19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88.556,32 kn</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88.556,32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99"/>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lastRenderedPageBreak/>
              <w:t>55</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HP - Hrvatska pošta d.d.</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87311810356</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Jurišićeva 13, 10000 Zagreb</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127,00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127,00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99"/>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56</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Hrvatski Telekom d.d.</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81793146560</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Roberta Frangeša Mihanovića 9, 10000 Zagreb</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0,20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6.842,35 kn</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6.842,35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99"/>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57</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Hrvatsko kreditno osiguranje, dioničko društvo za osiguranje</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46406681143</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Bednjanska 14, 10000 Zagreb</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6.000,00 kn</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6.000,00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50"/>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58</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HRVATSKE ŠUME društvo s ograničenom odgovornošću</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69693144506</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Ulica Kneza Branimira 1, 10000 Zagreb</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203.110,46 kn</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xml:space="preserve">da </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203.110,46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99"/>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59</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HRVATSKI VETERINARSKI INSTITUT</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29059177553</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Savska cesta 143, 10000 Zagreb</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2.425,00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2.425,00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50"/>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60</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I.T.-GRAF d.o.o. za izdavačku i tiskarsku djelatnost</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66378642911</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Kovinska 11 A, 10000 Zagreb</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1.050,00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1.050,00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99"/>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61</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INA-INDUSTRIJA NAFTE, d.d.</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27759560625</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Avenija V. Holjevca 10, 10000 Zagreb</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4.295,90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27.960,52 kn</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xml:space="preserve">da </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27.960,52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99"/>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62</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ITEM, d.o.o. informatičke usluge</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71527463594</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Put Supavla 39, 21000 Split</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7.437,50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7.437,50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50"/>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63</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IVKOVIĆ COMMERCE, društvo s ograničenom odgovornošću za trgovinu i usluge</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98285011396</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Trondheimska 3, 21000 Split</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188.630,30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188.630,30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99"/>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64</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J&amp;T banka d.d.</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38182927268</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Aleja Kralja Zvonimira 1, 42000 Varaždin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1.700.000,00 EUR</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13.070.431,69 kn</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da</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13.070.431,69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50"/>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65</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JAŠKAPACK d.o.o. tvornica valovitog kartona i ambalaže</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53994275676</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Savska Cesta 1, 10360 Sesvete</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163.156,92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163.156,92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99"/>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66</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JUKIĆ - DAM d.o.o. za građenje i usluge</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78913530404</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Živinić 26, 21238 Otok</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6.125,06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6.125,06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50"/>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67</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xml:space="preserve">Javni bilježnik Boško Jurišić, </w:t>
            </w:r>
            <w:r w:rsidRPr="00124551">
              <w:rPr>
                <w:sz w:val="17"/>
                <w:szCs w:val="17"/>
                <w:lang w:eastAsia="en-US"/>
              </w:rPr>
              <w:lastRenderedPageBreak/>
              <w:t>Kralja Zvonimira 85, Solin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lastRenderedPageBreak/>
              <w:t>63787157180</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RENDIĆEVA 9, 21000 SPLIT</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1.023,47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1.023,47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50"/>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lastRenderedPageBreak/>
              <w:t>68</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KLESARSTVO DICMO društvo s ograničenom odgovornošću za obradu kamena</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83340911118</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Kraj 68, 21232 Kraj</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3.089,38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3.089,38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675"/>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69</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KOMUNALNO PODUZEĆE, društvo s ograničenom odgovornošću za vodoopskrbu, odvodnju i pročišćavanje otpadnih voda</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33813961569</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Trg Oluje 5. kolovoza 1995. kbr.9, 22300 Knin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291,59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291,59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99"/>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70</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KONZUM trgovina na veliko i malo d.d.</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29955634590</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Marijana Čavića 1a, 10000 Zagreb</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46.185,20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50.329,23 kn</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50.329,23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675"/>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71</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KUDELIĆ društvo s ograničenom odgovornošću za proizvodnju, preradu i trgovinu</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02312920864</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Bedenica 50A, 10381 Bedenica</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3.567,50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3.567,51 kn</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3.567,50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50"/>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72</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LABUD tvornica sredstava za pranje, kozmetičkih i kemijskih proizvoda d.o.o.</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23359164583</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Radnička cesta 173r, 10000 Zagreb</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4.093,53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8.861,92 kn</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8.861,92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50"/>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73</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STOLARIJA LAPČIĆ, vl. Nikola Lapčić, Knin, Sinjska cesta 8</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50407389342</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HRVATSKIH DOMOBRANA 4, 22300 KNIN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36.915,02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36.915,02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50"/>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74</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Proizvodno-trgovački obrt "IGP", vl. Tomislav Laušić, Split, Ćirila i Metoda 35</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40477029940</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PIŠĆINE 27, 21312 PODSTRANA-SITA</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450,00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450,00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50"/>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7</w:t>
            </w:r>
            <w:r w:rsidR="00124551" w:rsidRPr="00124551">
              <w:rPr>
                <w:sz w:val="17"/>
                <w:szCs w:val="17"/>
                <w:lang w:eastAsia="en-US"/>
              </w:rPr>
              <w:t>5</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xml:space="preserve">LINGUA-SOFT </w:t>
            </w:r>
            <w:r w:rsidRPr="00124551">
              <w:rPr>
                <w:sz w:val="17"/>
                <w:szCs w:val="17"/>
                <w:lang w:eastAsia="en-US"/>
              </w:rPr>
              <w:lastRenderedPageBreak/>
              <w:t>d.o.o. za prevođenje i računalne djelatnosti</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lastRenderedPageBreak/>
              <w:t>57552096233</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xml:space="preserve">Frankopanska 5a, </w:t>
            </w:r>
            <w:r w:rsidRPr="00124551">
              <w:rPr>
                <w:sz w:val="17"/>
                <w:szCs w:val="17"/>
                <w:lang w:eastAsia="en-US"/>
              </w:rPr>
              <w:lastRenderedPageBreak/>
              <w:t>10000 Zagreb</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lastRenderedPageBreak/>
              <w:t>1.650,00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1.650,00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50"/>
        </w:trPr>
        <w:tc>
          <w:tcPr>
            <w:tcW w:type="dxa" w:w="1017"/>
            <w:tcBorders>
              <w:top w:val="nil"/>
              <w:left w:space="0" w:sz="4" w:color="auto" w:val="single"/>
              <w:bottom w:space="0" w:sz="4" w:color="auto" w:val="single"/>
              <w:right w:space="0" w:sz="4" w:color="auto" w:val="single"/>
            </w:tcBorders>
            <w:shd w:themeFill="background1" w:fill="FFFFFF" w:color="auto" w:val="clear"/>
            <w:vAlign w:val="center"/>
            <w:hideMark/>
          </w:tcPr>
          <w:p w:rsidRDefault="0099210A" w:rsidP="00124551" w:rsidR="00124551" w:rsidRPr="00124551">
            <w:pPr>
              <w:jc w:val="center"/>
              <w:rPr>
                <w:sz w:val="17"/>
                <w:szCs w:val="17"/>
                <w:lang w:eastAsia="en-US"/>
              </w:rPr>
            </w:pPr>
            <w:r>
              <w:rPr>
                <w:sz w:val="17"/>
                <w:szCs w:val="17"/>
                <w:lang w:eastAsia="en-US"/>
              </w:rPr>
              <w:lastRenderedPageBreak/>
              <w:t>7</w:t>
            </w:r>
            <w:r w:rsidR="00124551" w:rsidRPr="00124551">
              <w:rPr>
                <w:sz w:val="17"/>
                <w:szCs w:val="17"/>
                <w:lang w:eastAsia="en-US"/>
              </w:rPr>
              <w:t>6</w:t>
            </w:r>
          </w:p>
        </w:tc>
        <w:tc>
          <w:tcPr>
            <w:tcW w:type="dxa" w:w="1017"/>
            <w:tcBorders>
              <w:top w:val="nil"/>
              <w:left w:val="nil"/>
              <w:bottom w:space="0" w:sz="4" w:color="auto" w:val="single"/>
              <w:right w:space="0" w:sz="4" w:color="auto" w:val="single"/>
            </w:tcBorders>
            <w:shd w:themeFill="background1" w:fill="FFFFFF" w:color="auto" w:val="clear"/>
            <w:vAlign w:val="center"/>
            <w:hideMark/>
          </w:tcPr>
          <w:p w:rsidRDefault="00124551" w:rsidP="00124551" w:rsidR="00124551" w:rsidRPr="00124551">
            <w:pPr>
              <w:rPr>
                <w:sz w:val="17"/>
                <w:szCs w:val="17"/>
                <w:lang w:eastAsia="en-US"/>
              </w:rPr>
            </w:pPr>
            <w:r w:rsidRPr="00124551">
              <w:rPr>
                <w:sz w:val="17"/>
                <w:szCs w:val="17"/>
                <w:lang w:eastAsia="en-US"/>
              </w:rPr>
              <w:t>MALER društvo s ograničenom odgovornošću za trgovinu i usluge</w:t>
            </w:r>
          </w:p>
        </w:tc>
        <w:tc>
          <w:tcPr>
            <w:tcW w:type="dxa" w:w="1017"/>
            <w:tcBorders>
              <w:top w:val="nil"/>
              <w:left w:val="nil"/>
              <w:bottom w:space="0" w:sz="4" w:color="auto" w:val="single"/>
              <w:right w:space="0" w:sz="4" w:color="auto" w:val="single"/>
            </w:tcBorders>
            <w:shd w:themeFill="background1" w:fill="FFFFFF"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70018060682</w:t>
            </w:r>
          </w:p>
        </w:tc>
        <w:tc>
          <w:tcPr>
            <w:tcW w:type="dxa" w:w="1018"/>
            <w:tcBorders>
              <w:top w:val="nil"/>
              <w:left w:val="nil"/>
              <w:bottom w:space="0" w:sz="4" w:color="auto" w:val="single"/>
              <w:right w:space="0" w:sz="4" w:color="auto" w:val="single"/>
            </w:tcBorders>
            <w:shd w:themeFill="background1" w:fill="FFFFFF" w:color="auto" w:val="clear"/>
            <w:vAlign w:val="center"/>
            <w:hideMark/>
          </w:tcPr>
          <w:p w:rsidRDefault="00124551" w:rsidP="00124551" w:rsidR="00124551" w:rsidRPr="00124551">
            <w:pPr>
              <w:rPr>
                <w:sz w:val="17"/>
                <w:szCs w:val="17"/>
                <w:lang w:eastAsia="en-US"/>
              </w:rPr>
            </w:pPr>
            <w:r w:rsidRPr="00124551">
              <w:rPr>
                <w:sz w:val="17"/>
                <w:szCs w:val="17"/>
                <w:lang w:eastAsia="en-US"/>
              </w:rPr>
              <w:t>Zagrebačka 48, 40000 Ivanovec</w:t>
            </w:r>
          </w:p>
        </w:tc>
        <w:tc>
          <w:tcPr>
            <w:tcW w:type="dxa" w:w="1017"/>
            <w:tcBorders>
              <w:top w:val="nil"/>
              <w:left w:val="nil"/>
              <w:bottom w:space="0" w:sz="4" w:color="auto" w:val="single"/>
              <w:right w:space="0" w:sz="4" w:color="auto" w:val="single"/>
            </w:tcBorders>
            <w:shd w:themeFill="background1" w:fill="FFFFFF"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16.465,04 kn</w:t>
            </w:r>
          </w:p>
        </w:tc>
        <w:tc>
          <w:tcPr>
            <w:tcW w:type="dxa" w:w="1017"/>
            <w:tcBorders>
              <w:top w:val="nil"/>
              <w:left w:val="nil"/>
              <w:bottom w:space="0" w:sz="4" w:color="auto" w:val="single"/>
              <w:right w:space="0" w:sz="4" w:color="auto" w:val="single"/>
            </w:tcBorders>
            <w:shd w:themeFill="background1" w:fill="FFFFFF"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8"/>
            <w:tcBorders>
              <w:top w:val="nil"/>
              <w:left w:val="nil"/>
              <w:bottom w:space="0" w:sz="4" w:color="auto" w:val="single"/>
              <w:right w:space="0" w:sz="4" w:color="auto" w:val="single"/>
            </w:tcBorders>
            <w:shd w:themeFill="background1" w:fill="FFFFFF"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da</w:t>
            </w:r>
          </w:p>
        </w:tc>
        <w:tc>
          <w:tcPr>
            <w:tcW w:type="dxa" w:w="1243"/>
            <w:tcBorders>
              <w:top w:val="nil"/>
              <w:left w:val="nil"/>
              <w:bottom w:space="0" w:sz="4" w:color="auto" w:val="single"/>
              <w:right w:space="0" w:sz="4" w:color="auto" w:val="single"/>
            </w:tcBorders>
            <w:shd w:themeFill="background1" w:fill="FFFFFF"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16.465,04 kn</w:t>
            </w:r>
          </w:p>
        </w:tc>
        <w:tc>
          <w:tcPr>
            <w:tcW w:type="dxa" w:w="1134"/>
            <w:tcBorders>
              <w:top w:val="nil"/>
              <w:left w:val="nil"/>
              <w:bottom w:space="0" w:sz="4" w:color="auto" w:val="single"/>
              <w:right w:space="0" w:sz="4" w:color="auto" w:val="single"/>
            </w:tcBorders>
            <w:shd w:themeFill="background1" w:fill="FFFFFF" w:color="auto" w:val="clear"/>
            <w:vAlign w:val="center"/>
            <w:hideMark/>
          </w:tcPr>
          <w:p w:rsidRDefault="00124551" w:rsidP="00124551" w:rsidR="00124551" w:rsidRPr="00124551">
            <w:pPr>
              <w:jc w:val="center"/>
              <w:rPr>
                <w:sz w:val="17"/>
                <w:szCs w:val="17"/>
                <w:lang w:eastAsia="en-US"/>
              </w:rPr>
            </w:pPr>
          </w:p>
        </w:tc>
        <w:tc>
          <w:tcPr>
            <w:tcW w:type="dxa" w:w="1276"/>
            <w:tcBorders>
              <w:top w:val="nil"/>
              <w:left w:val="nil"/>
              <w:bottom w:space="0" w:sz="4" w:color="auto" w:val="single"/>
              <w:right w:space="0" w:sz="4" w:color="auto" w:val="single"/>
            </w:tcBorders>
            <w:shd w:themeFill="background1" w:fill="FFFFFF"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50"/>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7</w:t>
            </w:r>
            <w:r w:rsidR="00124551" w:rsidRPr="00124551">
              <w:rPr>
                <w:sz w:val="17"/>
                <w:szCs w:val="17"/>
                <w:lang w:eastAsia="en-US"/>
              </w:rPr>
              <w:t>7</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Obrt za građevinarstvo MAMIĆ, vl. Ivan Mamić, Podstrana,Hercegovačka 40</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64650731338</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HERCEGOVAČKA ULICA 40, 21312 PODSTRANA</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89.675,54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92.571,49 kn</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92.571,49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50"/>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7</w:t>
            </w:r>
            <w:r w:rsidR="00124551" w:rsidRPr="00124551">
              <w:rPr>
                <w:sz w:val="17"/>
                <w:szCs w:val="17"/>
                <w:lang w:eastAsia="en-US"/>
              </w:rPr>
              <w:t>8</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MARJAN AUTO, d.o.o. za trgovinu i servisne usluge</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73749851633</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Matice Hrvatske 15A, 21000 Split</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39.002,97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39.002,97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50"/>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7</w:t>
            </w:r>
            <w:r w:rsidR="00124551" w:rsidRPr="00124551">
              <w:rPr>
                <w:sz w:val="17"/>
                <w:szCs w:val="17"/>
                <w:lang w:eastAsia="en-US"/>
              </w:rPr>
              <w:t>9</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Odvjetnik IVICA MAZALIN, Trg Republike Hrvatske 1, Zagreb</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73646099488</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BUČAROVA ULICA 9, 10000 ZAGREB</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12.500,00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12.500,00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675"/>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8</w:t>
            </w:r>
            <w:r w:rsidR="00124551" w:rsidRPr="00124551">
              <w:rPr>
                <w:sz w:val="17"/>
                <w:szCs w:val="17"/>
                <w:lang w:eastAsia="en-US"/>
              </w:rPr>
              <w:t>0</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MINISTARSTVO FINANCIJA - POREZNA UPRAVA</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18683136487</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Boškovićeva 5 (Obala hrvatske mornarice 3, Šibenik), 10000 ZAGREB</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2.362.942,48 kn</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xml:space="preserve">da </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2.362.942,48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99"/>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81</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Odvjetnik VLADIMIR MODRIĆ</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30247557213</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MARTIĆEVA 47, 10000 ZAGREB</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8.750,00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8.750,00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50"/>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82</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MVM-KOMAR d.o.o. za proizvodnju, trgovinu i usluge</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45654318065</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Matije Gupca 31, 49221 Bedekovčina</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185.303,91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185.303,91 kn</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185.303,91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50"/>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83</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NACIONALŠPED društvo s ograničenom odgovornošću za špediciju i graditeljstvo</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12560061252</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Velebitska 21, 21000 Split</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1.473.152,83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1.477.802,83 kn</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xml:space="preserve">da </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1.477.802,83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50"/>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84</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NASTAVNI ZAVOD ZA JAVNO ZDRAVSTVO DR. ANDRIJA ŠTAMPA</w:t>
            </w:r>
            <w:r w:rsidRPr="00124551">
              <w:rPr>
                <w:sz w:val="17"/>
                <w:szCs w:val="17"/>
                <w:lang w:eastAsia="en-US"/>
              </w:rPr>
              <w:lastRenderedPageBreak/>
              <w:t>R</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lastRenderedPageBreak/>
              <w:t>33392005961</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Mirogojska Cesta 16, 10000 Zagreb</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6.874,00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6.874,00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675"/>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lastRenderedPageBreak/>
              <w:t>85</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KARLO MALI obrt za maloprodaju, veleprodaju i usluge vl. Drago Papak, Šibenik, Put Bioca 4 A.</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40074642719</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VRPOLJAČKA CESTA 12, 22205 VRPOLJE</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13.617,45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13.617,45 kn</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13.617,45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50"/>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86</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PAVIĆ I PARTNERI društvo sa ograničenom odgovornošću za trgovinu i usluge</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74325078725</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Kralja D. Zvonimira 24, 10410 Velika Gorica</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5.402,66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5.402,66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675"/>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87</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BRANKO PERAN,vl."ZAŠTITA" obrt za poslovne usluge u vezi s poslovanjem i upravljanjem</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74784514617</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GREBAŠTIČKA 5, 22000 ŠIBENIK</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9.331,25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9.331,25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675"/>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99210A" w:rsidR="00124551" w:rsidRPr="00124551">
            <w:pPr>
              <w:jc w:val="center"/>
              <w:rPr>
                <w:sz w:val="17"/>
                <w:szCs w:val="17"/>
                <w:lang w:eastAsia="en-US"/>
              </w:rPr>
            </w:pPr>
            <w:r>
              <w:rPr>
                <w:sz w:val="17"/>
                <w:szCs w:val="17"/>
                <w:lang w:eastAsia="en-US"/>
              </w:rPr>
              <w:t>88</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MDM PERKOVIĆ, obrt za proizvodnju voćnih rakija, vl. Dražen Perković, Klokočevec Samoborski, Klokočevec Samoborski 6E</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06753037189</w:t>
            </w:r>
          </w:p>
        </w:tc>
        <w:tc>
          <w:tcPr>
            <w:tcW w:type="dxa" w:w="1018"/>
            <w:tcBorders>
              <w:top w:val="nil"/>
              <w:left w:val="nil"/>
              <w:bottom w:space="0" w:sz="4" w:color="auto" w:val="single"/>
              <w:right w:space="0" w:sz="4" w:color="auto" w:val="single"/>
            </w:tcBorders>
            <w:shd w:fill="FFFFFF" w:color="000000" w:val="clear"/>
            <w:vAlign w:val="center"/>
            <w:hideMark/>
          </w:tcPr>
          <w:p w:rsidRDefault="00124551" w:rsidP="00124551" w:rsidR="00124551" w:rsidRPr="00124551">
            <w:pPr>
              <w:rPr>
                <w:sz w:val="17"/>
                <w:szCs w:val="17"/>
                <w:lang w:eastAsia="en-US"/>
              </w:rPr>
            </w:pPr>
            <w:r w:rsidRPr="00124551">
              <w:rPr>
                <w:sz w:val="17"/>
                <w:szCs w:val="17"/>
                <w:lang w:eastAsia="en-US"/>
              </w:rPr>
              <w:t>ŠKOLSKA 3, 10432 BREGANA</w:t>
            </w:r>
          </w:p>
        </w:tc>
        <w:tc>
          <w:tcPr>
            <w:tcW w:type="dxa" w:w="1017"/>
            <w:tcBorders>
              <w:top w:val="nil"/>
              <w:left w:val="nil"/>
              <w:bottom w:space="0" w:sz="4" w:color="auto" w:val="single"/>
              <w:right w:space="0" w:sz="4" w:color="auto" w:val="single"/>
            </w:tcBorders>
            <w:shd w:fill="FFFFFF" w:color="000000" w:val="clear"/>
            <w:vAlign w:val="center"/>
            <w:hideMark/>
          </w:tcPr>
          <w:p w:rsidRDefault="00124551" w:rsidP="00124551" w:rsidR="00124551" w:rsidRPr="00124551">
            <w:pPr>
              <w:jc w:val="right"/>
              <w:rPr>
                <w:sz w:val="17"/>
                <w:szCs w:val="17"/>
                <w:lang w:eastAsia="en-US"/>
              </w:rPr>
            </w:pPr>
            <w:r w:rsidRPr="00124551">
              <w:rPr>
                <w:sz w:val="17"/>
                <w:szCs w:val="17"/>
                <w:lang w:eastAsia="en-US"/>
              </w:rPr>
              <w:t>17.850,38 kn</w:t>
            </w:r>
          </w:p>
        </w:tc>
        <w:tc>
          <w:tcPr>
            <w:tcW w:type="dxa" w:w="1017"/>
            <w:tcBorders>
              <w:top w:val="nil"/>
              <w:left w:val="nil"/>
              <w:bottom w:space="0" w:sz="4" w:color="auto" w:val="single"/>
              <w:right w:space="0" w:sz="4" w:color="auto" w:val="single"/>
            </w:tcBorders>
            <w:shd w:fill="FFFFFF" w:color="000000" w:val="clear"/>
            <w:vAlign w:val="center"/>
            <w:hideMark/>
          </w:tcPr>
          <w:p w:rsidRDefault="00124551" w:rsidP="00124551" w:rsidR="00124551" w:rsidRPr="00124551">
            <w:pPr>
              <w:jc w:val="right"/>
              <w:rPr>
                <w:sz w:val="17"/>
                <w:szCs w:val="17"/>
                <w:lang w:eastAsia="en-US"/>
              </w:rPr>
            </w:pPr>
            <w:r w:rsidRPr="00124551">
              <w:rPr>
                <w:sz w:val="17"/>
                <w:szCs w:val="17"/>
                <w:lang w:eastAsia="en-US"/>
              </w:rPr>
              <w:t>21.458,02 kn</w:t>
            </w:r>
          </w:p>
        </w:tc>
        <w:tc>
          <w:tcPr>
            <w:tcW w:type="dxa" w:w="1018"/>
            <w:tcBorders>
              <w:top w:val="nil"/>
              <w:left w:val="nil"/>
              <w:bottom w:space="0" w:sz="4" w:color="auto" w:val="single"/>
              <w:right w:space="0" w:sz="4" w:color="auto" w:val="single"/>
            </w:tcBorders>
            <w:shd w:fill="FFFFFF" w:color="000000"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FFFFFF" w:color="000000" w:val="clear"/>
            <w:vAlign w:val="center"/>
            <w:hideMark/>
          </w:tcPr>
          <w:p w:rsidRDefault="00124551" w:rsidP="00124551" w:rsidR="00124551" w:rsidRPr="00124551">
            <w:pPr>
              <w:jc w:val="right"/>
              <w:rPr>
                <w:sz w:val="17"/>
                <w:szCs w:val="17"/>
                <w:lang w:eastAsia="en-US"/>
              </w:rPr>
            </w:pPr>
            <w:r w:rsidRPr="00124551">
              <w:rPr>
                <w:sz w:val="17"/>
                <w:szCs w:val="17"/>
                <w:lang w:eastAsia="en-US"/>
              </w:rPr>
              <w:t>17.850,38 kn</w:t>
            </w:r>
          </w:p>
        </w:tc>
        <w:tc>
          <w:tcPr>
            <w:tcW w:type="dxa" w:w="1134"/>
            <w:tcBorders>
              <w:top w:val="nil"/>
              <w:left w:val="nil"/>
              <w:bottom w:space="0" w:sz="4" w:color="auto" w:val="single"/>
              <w:right w:space="0" w:sz="4" w:color="auto" w:val="single"/>
            </w:tcBorders>
            <w:shd w:fill="FFFFFF" w:color="000000" w:val="clear"/>
            <w:vAlign w:val="center"/>
            <w:hideMark/>
          </w:tcPr>
          <w:p w:rsidRDefault="00124551" w:rsidP="00124551" w:rsidR="00124551" w:rsidRPr="00124551">
            <w:pPr>
              <w:jc w:val="center"/>
              <w:rPr>
                <w:sz w:val="17"/>
                <w:szCs w:val="17"/>
                <w:lang w:eastAsia="en-US"/>
              </w:rPr>
            </w:pP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675"/>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99210A" w:rsidR="00124551" w:rsidRPr="00124551">
            <w:pPr>
              <w:jc w:val="center"/>
              <w:rPr>
                <w:sz w:val="17"/>
                <w:szCs w:val="17"/>
                <w:lang w:eastAsia="en-US"/>
              </w:rPr>
            </w:pPr>
            <w:r>
              <w:rPr>
                <w:sz w:val="17"/>
                <w:szCs w:val="17"/>
                <w:lang w:eastAsia="en-US"/>
              </w:rPr>
              <w:t>89</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PIK VRBOVEC-MESNA INDUSTRIJA, dioničko društvo za proizvodnju i promet mesa i mesnih prerađevina</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78909170415</w:t>
            </w:r>
          </w:p>
        </w:tc>
        <w:tc>
          <w:tcPr>
            <w:tcW w:type="dxa" w:w="1018"/>
            <w:tcBorders>
              <w:top w:val="nil"/>
              <w:left w:val="nil"/>
              <w:bottom w:space="0" w:sz="4" w:color="auto" w:val="single"/>
              <w:right w:space="0" w:sz="4" w:color="auto" w:val="single"/>
            </w:tcBorders>
            <w:shd w:fill="FFFFFF" w:color="000000" w:val="clear"/>
            <w:vAlign w:val="center"/>
            <w:hideMark/>
          </w:tcPr>
          <w:p w:rsidRDefault="00124551" w:rsidP="00124551" w:rsidR="00124551" w:rsidRPr="00124551">
            <w:pPr>
              <w:rPr>
                <w:sz w:val="17"/>
                <w:szCs w:val="17"/>
                <w:lang w:eastAsia="en-US"/>
              </w:rPr>
            </w:pPr>
            <w:r w:rsidRPr="00124551">
              <w:rPr>
                <w:sz w:val="17"/>
                <w:szCs w:val="17"/>
                <w:lang w:eastAsia="en-US"/>
              </w:rPr>
              <w:t>Zagrebačka 148, 10340 Vrbovec</w:t>
            </w:r>
          </w:p>
        </w:tc>
        <w:tc>
          <w:tcPr>
            <w:tcW w:type="dxa" w:w="1017"/>
            <w:tcBorders>
              <w:top w:val="nil"/>
              <w:left w:val="nil"/>
              <w:bottom w:space="0" w:sz="4" w:color="auto" w:val="single"/>
              <w:right w:space="0" w:sz="4" w:color="auto" w:val="single"/>
            </w:tcBorders>
            <w:shd w:fill="FFFFFF" w:color="000000" w:val="clear"/>
            <w:vAlign w:val="center"/>
            <w:hideMark/>
          </w:tcPr>
          <w:p w:rsidRDefault="00124551" w:rsidP="00124551" w:rsidR="00124551" w:rsidRPr="00124551">
            <w:pPr>
              <w:jc w:val="right"/>
              <w:rPr>
                <w:sz w:val="17"/>
                <w:szCs w:val="17"/>
                <w:lang w:eastAsia="en-US"/>
              </w:rPr>
            </w:pPr>
            <w:r w:rsidRPr="00124551">
              <w:rPr>
                <w:sz w:val="17"/>
                <w:szCs w:val="17"/>
                <w:lang w:eastAsia="en-US"/>
              </w:rPr>
              <w:t>105.030,36 kn</w:t>
            </w:r>
          </w:p>
        </w:tc>
        <w:tc>
          <w:tcPr>
            <w:tcW w:type="dxa" w:w="1017"/>
            <w:tcBorders>
              <w:top w:val="nil"/>
              <w:left w:val="nil"/>
              <w:bottom w:space="0" w:sz="4" w:color="auto" w:val="single"/>
              <w:right w:space="0" w:sz="4" w:color="auto" w:val="single"/>
            </w:tcBorders>
            <w:shd w:fill="FFFFFF" w:color="000000" w:val="clear"/>
            <w:vAlign w:val="center"/>
            <w:hideMark/>
          </w:tcPr>
          <w:p w:rsidRDefault="00124551" w:rsidP="00124551" w:rsidR="00124551" w:rsidRPr="00124551">
            <w:pPr>
              <w:jc w:val="right"/>
              <w:rPr>
                <w:sz w:val="17"/>
                <w:szCs w:val="17"/>
                <w:lang w:eastAsia="en-US"/>
              </w:rPr>
            </w:pPr>
            <w:r w:rsidRPr="00124551">
              <w:rPr>
                <w:sz w:val="17"/>
                <w:szCs w:val="17"/>
                <w:lang w:eastAsia="en-US"/>
              </w:rPr>
              <w:t>97.106,81 kn</w:t>
            </w:r>
          </w:p>
        </w:tc>
        <w:tc>
          <w:tcPr>
            <w:tcW w:type="dxa" w:w="1018"/>
            <w:tcBorders>
              <w:top w:val="nil"/>
              <w:left w:val="nil"/>
              <w:bottom w:space="0" w:sz="4" w:color="auto" w:val="single"/>
              <w:right w:space="0" w:sz="4" w:color="auto" w:val="single"/>
            </w:tcBorders>
            <w:shd w:fill="FFFFFF" w:color="000000"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FFFFFF" w:color="000000" w:val="clear"/>
            <w:vAlign w:val="center"/>
            <w:hideMark/>
          </w:tcPr>
          <w:p w:rsidRDefault="00124551" w:rsidP="00124551" w:rsidR="00124551" w:rsidRPr="00124551">
            <w:pPr>
              <w:jc w:val="right"/>
              <w:rPr>
                <w:sz w:val="17"/>
                <w:szCs w:val="17"/>
                <w:lang w:eastAsia="en-US"/>
              </w:rPr>
            </w:pPr>
            <w:r w:rsidRPr="00124551">
              <w:rPr>
                <w:sz w:val="17"/>
                <w:szCs w:val="17"/>
                <w:lang w:eastAsia="en-US"/>
              </w:rPr>
              <w:t>97.106,81 kn</w:t>
            </w:r>
          </w:p>
        </w:tc>
        <w:tc>
          <w:tcPr>
            <w:tcW w:type="dxa" w:w="1134"/>
            <w:tcBorders>
              <w:top w:val="nil"/>
              <w:left w:val="nil"/>
              <w:bottom w:space="0" w:sz="4" w:color="auto" w:val="single"/>
              <w:right w:space="0" w:sz="4" w:color="auto" w:val="single"/>
            </w:tcBorders>
            <w:shd w:fill="FFFFFF" w:color="000000" w:val="clear"/>
            <w:vAlign w:val="center"/>
            <w:hideMark/>
          </w:tcPr>
          <w:p w:rsidRDefault="00124551" w:rsidP="00124551" w:rsidR="00124551" w:rsidRPr="00124551">
            <w:pPr>
              <w:jc w:val="center"/>
              <w:rPr>
                <w:sz w:val="17"/>
                <w:szCs w:val="17"/>
                <w:lang w:eastAsia="en-US"/>
              </w:rPr>
            </w:pP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50"/>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99210A" w:rsidR="00124551" w:rsidRPr="00124551">
            <w:pPr>
              <w:jc w:val="center"/>
              <w:rPr>
                <w:sz w:val="17"/>
                <w:szCs w:val="17"/>
                <w:lang w:eastAsia="en-US"/>
              </w:rPr>
            </w:pPr>
            <w:r>
              <w:rPr>
                <w:sz w:val="17"/>
                <w:szCs w:val="17"/>
                <w:lang w:eastAsia="en-US"/>
              </w:rPr>
              <w:t>90</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xml:space="preserve">Poslovni info servis društvo s ograničenom odgovornošću za </w:t>
            </w:r>
            <w:r w:rsidRPr="00124551">
              <w:rPr>
                <w:sz w:val="17"/>
                <w:szCs w:val="17"/>
                <w:lang w:eastAsia="en-US"/>
              </w:rPr>
              <w:lastRenderedPageBreak/>
              <w:t>usluge</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lastRenderedPageBreak/>
              <w:t>44763696754</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Bednjanska 14, 10000 Zagreb</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3.800,00 kn</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3.800,00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50"/>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lastRenderedPageBreak/>
              <w:t>91</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PODRAVSKI MLIN društvo s ograničenom odgovornošću za preradu i promet žitarica</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16527167185</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Trg bana Jelačića 6A, 48363 Podravske Sesvete</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140.788,89 kn</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da</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140.788,89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50"/>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99210A" w:rsidR="00124551" w:rsidRPr="00124551">
            <w:pPr>
              <w:jc w:val="center"/>
              <w:rPr>
                <w:sz w:val="17"/>
                <w:szCs w:val="17"/>
                <w:lang w:eastAsia="en-US"/>
              </w:rPr>
            </w:pPr>
            <w:r>
              <w:rPr>
                <w:sz w:val="17"/>
                <w:szCs w:val="17"/>
                <w:lang w:eastAsia="en-US"/>
              </w:rPr>
              <w:t>92</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PORSCHE INTER AUTO d.o.o. za trgovinu i popravak motornih vozila</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67492500921</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Velimira Škorpika 21-23, 10000 Zagreb</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12.545,19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21.372,79 kn</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21.372,79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50"/>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99210A" w:rsidR="00124551" w:rsidRPr="00124551">
            <w:pPr>
              <w:jc w:val="center"/>
              <w:rPr>
                <w:sz w:val="17"/>
                <w:szCs w:val="17"/>
                <w:lang w:eastAsia="en-US"/>
              </w:rPr>
            </w:pPr>
            <w:r>
              <w:rPr>
                <w:sz w:val="17"/>
                <w:szCs w:val="17"/>
                <w:lang w:eastAsia="en-US"/>
              </w:rPr>
              <w:t>93</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PORSCHE LEASING društvo s ograničenom odgovornošću za leasing</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90275854576</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Velimira Škorpika 21, 10000 Zagreb</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10.965,21 kn</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xml:space="preserve">da </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10.965,21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50"/>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99210A" w:rsidR="00124551" w:rsidRPr="00124551">
            <w:pPr>
              <w:jc w:val="center"/>
              <w:rPr>
                <w:sz w:val="17"/>
                <w:szCs w:val="17"/>
                <w:lang w:eastAsia="en-US"/>
              </w:rPr>
            </w:pPr>
            <w:r>
              <w:rPr>
                <w:sz w:val="17"/>
                <w:szCs w:val="17"/>
                <w:lang w:eastAsia="en-US"/>
              </w:rPr>
              <w:t>94</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PROBUS KONZALTING-INŽENJERING Grupa d.o.o. za trgovinu i usluge</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29092542455</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Novo Selo Palanjačko, Kutinska 15, 44000 Sisak</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787,50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787,50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50"/>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99210A" w:rsidR="00124551" w:rsidRPr="00124551">
            <w:pPr>
              <w:jc w:val="center"/>
              <w:rPr>
                <w:sz w:val="17"/>
                <w:szCs w:val="17"/>
                <w:lang w:eastAsia="en-US"/>
              </w:rPr>
            </w:pPr>
            <w:r>
              <w:rPr>
                <w:sz w:val="17"/>
                <w:szCs w:val="17"/>
                <w:lang w:eastAsia="en-US"/>
              </w:rPr>
              <w:t>95</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PROTEKO d.o.o. za trgovinu i usluge</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44459323154</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Franje Puškarića 18, 10000 Zagreb</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11.650,00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11.650,00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50"/>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99210A" w:rsidR="00124551" w:rsidRPr="00124551">
            <w:pPr>
              <w:jc w:val="center"/>
              <w:rPr>
                <w:sz w:val="17"/>
                <w:szCs w:val="17"/>
                <w:lang w:eastAsia="en-US"/>
              </w:rPr>
            </w:pPr>
            <w:r>
              <w:rPr>
                <w:sz w:val="17"/>
                <w:szCs w:val="17"/>
                <w:lang w:eastAsia="en-US"/>
              </w:rPr>
              <w:t>96</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PRVO PLINARSKO DRUŠTVO - DISTRIBUCIJA PLINA d.o.o.</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51543249867</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K.A.Stepinca 27, 32000 Vukovar</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922,30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922,30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99"/>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99210A" w:rsidR="00124551" w:rsidRPr="00124551">
            <w:pPr>
              <w:jc w:val="center"/>
              <w:rPr>
                <w:sz w:val="17"/>
                <w:szCs w:val="17"/>
                <w:lang w:eastAsia="en-US"/>
              </w:rPr>
            </w:pPr>
            <w:r>
              <w:rPr>
                <w:sz w:val="17"/>
                <w:szCs w:val="17"/>
                <w:lang w:eastAsia="en-US"/>
              </w:rPr>
              <w:t>97</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PUĐA d.o.o. za usluge</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72892044648</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Čaporice 133, 21240 Čaporice, Trilj</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154.102,42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173.098,25 kn</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173.098,25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9B4198" w:rsidR="00124551" w:rsidRPr="009B4198">
            <w:pPr>
              <w:jc w:val="center"/>
              <w:rPr>
                <w:sz w:val="17"/>
                <w:szCs w:val="17"/>
                <w:lang w:eastAsia="en-US"/>
              </w:rPr>
            </w:pP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50"/>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99210A" w:rsidR="00124551" w:rsidRPr="00124551">
            <w:pPr>
              <w:jc w:val="center"/>
              <w:rPr>
                <w:sz w:val="17"/>
                <w:szCs w:val="17"/>
                <w:lang w:eastAsia="en-US"/>
              </w:rPr>
            </w:pPr>
            <w:r>
              <w:rPr>
                <w:sz w:val="17"/>
                <w:szCs w:val="17"/>
                <w:lang w:eastAsia="en-US"/>
              </w:rPr>
              <w:t>98</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ZJavni bilježnik ZOJA PULJIZ, Mažuranićevo šetalište 14, Split</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17424283709</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RUĐERA BOŠKOVIĆA 28, 21000 SPLIT</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9.625,75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9.625,75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50"/>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99210A" w:rsidR="00124551" w:rsidRPr="00124551">
            <w:pPr>
              <w:jc w:val="center"/>
              <w:rPr>
                <w:sz w:val="17"/>
                <w:szCs w:val="17"/>
                <w:lang w:eastAsia="en-US"/>
              </w:rPr>
            </w:pPr>
            <w:r>
              <w:rPr>
                <w:sz w:val="17"/>
                <w:szCs w:val="17"/>
                <w:lang w:eastAsia="en-US"/>
              </w:rPr>
              <w:t>99</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PZ AGRO OVIS zadruga za poljoprivredu, proizvodnju, usluge i trgovinu</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84721531373</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Mali brijeg 9, 10362 Kašina</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18.718,75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18.718,75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50"/>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lastRenderedPageBreak/>
              <w:t>100</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RALU LOGISTIKA d.o.o. za prijevoz, skladištenje i usluge</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95590358666</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Gospodarska ulica 11, 10370 Dragošička</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14.200,46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20.759,34 kn</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20.759,34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675"/>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101</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REVICON za računovodstvo, poslovno savjetovanje, društvo s ograničenom odgovornošću</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63814286623</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Gorička 6, 21000 Split</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89.197,12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89.197,12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99"/>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102</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ROT-SINERGIJA d.o.o. za gradnju i brodogradnju</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68584395381</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Slavićeva 15, 21000 Split</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232,00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232,00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99"/>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103</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ROTTEX d.o.o. za trgovinu</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65735633110</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Plitvička 8, 23210 Biograd Na Moru</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5.464,68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5.464,68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99"/>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104</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SAMČOVIĆ društvo s ograničenom odgovornošću za proizvodnju i trgovinu</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09340422225</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Put Garaca 2, 21260 Donji Proložac</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435,75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435,75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99"/>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105</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SAMPLE CONTROL društvo s ograničenom odgovornošću za usluge i trgovinu</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95434893522</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Franje Puškarića 18, 10250 Lučko</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19.250,00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19.250,00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99"/>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106</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SAVEZ GLUHIH I NAGLUHIH GRADA ZAGREBA</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25640412631</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Kneza Mislava 7, 10000 Zagreb</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39.197,96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39.197,96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50"/>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107</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ŠIME SAVIĆ ODVJETNIK</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51716527278</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ILICA 191C, 10000 ZAGREB</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2.500,00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2.500,00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99"/>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108</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SJAJ METAL društvo s ograničenom odgovornošću za proizvodnju, trgovinu i usluge</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43429097452</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Karlović Vinka 39, 40000 Nedelišće</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920,00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920,00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99"/>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109</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SLATINSKA BANKA d.d.</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42252496579</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Vladimira Nazora 2, 33520 Slatina</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4.800.000,00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3.675.034,24 kn</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xml:space="preserve">da </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3.675.034,24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675"/>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lastRenderedPageBreak/>
              <w:t>110</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SOLANA PAG, dioničko društvo za proizvodnju, preradu i oplemenjivanje morske soli</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34949147151</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Svilnobb, 23250 Pag</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3.000,00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3.000,00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50"/>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111</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Sveučilište u Zagrebu, Prehrambeno-biotehnološki fakultet</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47824453867</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Pierottijeva 6, 10000 Zagreb</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12.310,00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12.310,00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50"/>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112</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ŠANDOR TRADICIJA jednostavno društvo s ograničenom odgovornošću za usluge</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00401742199</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Nova cesta 4, 10000 Zagreb</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4.978,10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4.978,10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900"/>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113</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ILIJA ŠARIĆ JAVNI BILJEŽNIK</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20682859885</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ULICA DR. FRANJE TUĐMANA 8C,(Trg hrvatske bratske zajednice 3 A,Split), 21210 SOLIN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8.422,50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8.422,50 kn</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8.422,50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50"/>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114</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Javni bilježnik Dijana Šimić, Nikole Tesle 17a, Drniš</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10966727285</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VUKOVARSKA ULICA 4, 22320 DRNIŠ</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1.885,00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1.937,75 kn</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1.938,75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99"/>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115</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ŠKARE TRADE, d.o.o. za trgovinu i ugostiteljstvo</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88448992592</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Sarajevska Ulica 64, 21000 Split</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17.982,50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17.982,50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675"/>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116</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KLIMA ELEKTRO ŠUPE obrt za klimatizaciju i elektro usluge , vl. Željko Šupe, Šibenik, Petra Preradovića 32</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95433061508</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PETRA PRERADOVIĆA 32, 22000 ŠIBENIK</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49.155,00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49.155,00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50"/>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117</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TAMES TRADE društvo s ograničenom odgovornošću za proizvodnj</w:t>
            </w:r>
            <w:r w:rsidRPr="00124551">
              <w:rPr>
                <w:sz w:val="17"/>
                <w:szCs w:val="17"/>
                <w:lang w:eastAsia="en-US"/>
              </w:rPr>
              <w:lastRenderedPageBreak/>
              <w:t>u, trgovinu i usluge</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lastRenderedPageBreak/>
              <w:t>25995974566</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Slavonska avenija 7, 10000 Zagreb</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1.050.000,00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2.155.864,70 kn</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xml:space="preserve">da </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2.155.864,70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99"/>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lastRenderedPageBreak/>
              <w:t>118</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Tele2 d.o.o. za telekomunikacijske usluge</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70133616033</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Ulica grada Vukovara 269D, 10000 Zagreb</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2.906,88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2.906,88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99"/>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119</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TEHNIČAR-KOPIRNI CENTAR, d.o.o. za usluge</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00503876202</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Karamanova 1, 21000 Split</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584,84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584,84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50"/>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120</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TERMOBIL THERMO KING d. o. o. za trgovinu i servis</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21775912231</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Pemani, Permani 21B, 51213 Jurdani</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1.117,14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1.117,14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99"/>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121</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Tim BBS d.o.o. za usluge</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55337538447</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Zdenačka 116, 10291 Zdenci Brdovečki</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14.625,00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14.625,00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50"/>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122</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TOMMY društvo s ograničenom odgovornošću za trgovinu, turizam i ugostiteljstvo</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00278260010</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Domovinskog rata 93, 21000 Split</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78,94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78,94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50"/>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123</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TOP AUTOMOTIVE d.o.o. za trgovinu i usluge</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14875601208</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Slavonska avenija 11B, 10000 Zagreb</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1.516,49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1.516,49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99"/>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124</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VELPRO - CENTAR društvo s ograničenom odgovornošću za trgovinu i usluge</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46660800468</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Marijana Čavića 1, 10000 Zagreb</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218.407,94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271.330,10 kn</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xml:space="preserve">da </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271.330,10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99"/>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125</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VENETO BANKA dioničko društvo</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81712716992</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Draškovićeva 58, 10000 Zagreb</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227.049,72 kn</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xml:space="preserve">da </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227.049,72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50"/>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126</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VERUS PROJEKT d.o.o. za projektiranje i nadzor</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26453331545</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Obala Š. Roka 76, 22000 Šibenik</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1.000,00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1.000,00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50"/>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127</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VICTUS TRADING SYSTEMS društvo s ograničenom odgovornošću za savjetovanje</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26066642914</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Nehajska 15, 51000 Rijeka</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1.137,50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1.137,50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900"/>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lastRenderedPageBreak/>
              <w:t>128</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VIMA, društvo s ograničenom odgovornošću, za izvoz-uvoz, proizvodnju, marketing, turizam, ugostiteljstvo, informatiku, trgovinu na veliko i malo, transport, šport i rekreaciju</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38556643495</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Benkovačka Ulica 3, 21000 Split</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562,50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562,50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675"/>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129</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VINOPLOD-VINARIJA, dioničko društvo za proizvodnju i prodaju vina, alkoholnih i bezalkoholnih pića</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47074146147</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Velimira Škorpika 2, 22000 Šibenik</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13.504,38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13.504,38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50"/>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130</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VIPnet, društvo s ograničenom odgovornošću za usluge javnih telekomunikacija</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29524210204</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Vrtni put 1, 10000 Zagreb</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56.261,28 kn</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56.261,28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675"/>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131</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VODOVOD I KANALIZACIJA, društvo s ograničenom odgovornošću za vodoopskrbu, odvodnju i pročišćavanje otpadnih voda</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56826138353</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Biokovska 3, 21000 Split</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159,32 kn</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159,32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675"/>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132</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xml:space="preserve">ZAGREBŠPED, društvo s ograničenom odgovornošću, međunarodna špedicija, unutrašnja i vanjska </w:t>
            </w:r>
            <w:r w:rsidRPr="00124551">
              <w:rPr>
                <w:sz w:val="17"/>
                <w:szCs w:val="17"/>
                <w:lang w:eastAsia="en-US"/>
              </w:rPr>
              <w:lastRenderedPageBreak/>
              <w:t>trgovina</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lastRenderedPageBreak/>
              <w:t>02573674713</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Vodovodna 20a, 10000 Zagreb</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227,00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227,00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r w:rsidTr="00124551" w:rsidR="00124551" w:rsidRPr="00124551">
        <w:trPr>
          <w:trHeight w:val="450"/>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lastRenderedPageBreak/>
              <w:t>13</w:t>
            </w:r>
            <w:r w:rsidR="00124551" w:rsidRPr="00124551">
              <w:rPr>
                <w:sz w:val="17"/>
                <w:szCs w:val="17"/>
                <w:lang w:eastAsia="en-US"/>
              </w:rPr>
              <w:t>3</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ZAŠTITAINSPEKT d.o.o. za zaštitu na radu, zaštitu od požara i zaštitu životnog okoliša</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28737940650</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Adama Reisnera 95a, 31000 Osijek</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8.478,84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8.478,84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w:t>
            </w:r>
          </w:p>
        </w:tc>
      </w:tr>
    </w:tbl>
    <w:p w:rsidRDefault="005E2A60" w:rsidP="0060478F" w:rsidR="005E2A60">
      <w:pPr>
        <w:pStyle w:val="Odlomakpopisa"/>
        <w:ind w:firstLine="708" w:left="0"/>
        <w:jc w:val="both"/>
      </w:pPr>
    </w:p>
    <w:p w:rsidRDefault="009D5251" w:rsidP="009D5251" w:rsidR="00124551">
      <w:pPr>
        <w:pStyle w:val="Odlomakpopisa"/>
        <w:numPr>
          <w:ilvl w:val="0"/>
          <w:numId w:val="48"/>
        </w:numPr>
        <w:jc w:val="both"/>
      </w:pPr>
      <w:r>
        <w:t>Osporene tražbine</w:t>
      </w:r>
    </w:p>
    <w:p w:rsidRDefault="009D5251" w:rsidP="0060478F" w:rsidR="009D5251">
      <w:pPr>
        <w:pStyle w:val="Odlomakpopisa"/>
        <w:ind w:firstLine="708" w:left="0"/>
        <w:jc w:val="both"/>
      </w:pPr>
    </w:p>
    <w:p w:rsidRDefault="009D5251" w:rsidP="0060478F" w:rsidR="009D5251">
      <w:pPr>
        <w:pStyle w:val="Odlomakpopisa"/>
        <w:ind w:firstLine="708" w:left="0"/>
        <w:jc w:val="both"/>
      </w:pPr>
    </w:p>
    <w:p w:rsidRDefault="009D5251" w:rsidP="0060478F" w:rsidR="009D5251">
      <w:pPr>
        <w:pStyle w:val="Odlomakpopisa"/>
        <w:ind w:firstLine="708" w:left="0"/>
        <w:jc w:val="both"/>
      </w:pPr>
    </w:p>
    <w:p w:rsidRDefault="009D5251" w:rsidP="0060478F" w:rsidR="009D5251">
      <w:pPr>
        <w:pStyle w:val="Odlomakpopisa"/>
        <w:ind w:firstLine="708" w:left="0"/>
        <w:jc w:val="both"/>
      </w:pPr>
    </w:p>
    <w:tbl>
      <w:tblPr>
        <w:tblW w:type="dxa" w:w="10774"/>
        <w:tblInd w:type="dxa" w:w="-885"/>
        <w:tblLayout w:type="fixed"/>
        <w:tblLook w:val="04A0" w:noVBand="1" w:noHBand="0" w:lastColumn="0" w:firstColumn="1" w:lastRow="0" w:firstRow="1"/>
      </w:tblPr>
      <w:tblGrid>
        <w:gridCol w:w="1017"/>
        <w:gridCol w:w="1017"/>
        <w:gridCol w:w="1017"/>
        <w:gridCol w:w="1018"/>
        <w:gridCol w:w="1017"/>
        <w:gridCol w:w="1017"/>
        <w:gridCol w:w="1018"/>
        <w:gridCol w:w="1243"/>
        <w:gridCol w:w="1134"/>
        <w:gridCol w:w="1276"/>
      </w:tblGrid>
      <w:tr w:rsidTr="009D5251" w:rsidR="009D5251" w:rsidRPr="00124551">
        <w:trPr>
          <w:trHeight w:val="450"/>
        </w:trPr>
        <w:tc>
          <w:tcPr>
            <w:tcW w:type="dxa" w:w="1017"/>
            <w:tcBorders>
              <w:top w:space="0" w:sz="4" w:color="auto" w:val="single"/>
              <w:left w:space="0" w:sz="4" w:color="auto" w:val="single"/>
              <w:bottom w:space="0" w:sz="4" w:color="auto" w:val="single"/>
              <w:right w:space="0" w:sz="4" w:color="auto" w:val="single"/>
            </w:tcBorders>
            <w:shd w:fill="auto" w:color="auto" w:val="clear"/>
            <w:vAlign w:val="center"/>
            <w:hideMark/>
          </w:tcPr>
          <w:p w:rsidRDefault="009D5251" w:rsidP="00EB0457" w:rsidR="009D5251" w:rsidRPr="009D5251">
            <w:pPr>
              <w:jc w:val="center"/>
              <w:rPr>
                <w:sz w:val="17"/>
                <w:szCs w:val="17"/>
                <w:lang w:eastAsia="en-US"/>
              </w:rPr>
            </w:pPr>
            <w:r w:rsidRPr="009D5251">
              <w:rPr>
                <w:sz w:val="17"/>
                <w:szCs w:val="17"/>
                <w:lang w:eastAsia="en-US"/>
              </w:rPr>
              <w:t>RBR</w:t>
            </w:r>
          </w:p>
        </w:tc>
        <w:tc>
          <w:tcPr>
            <w:tcW w:type="dxa" w:w="1017"/>
            <w:tcBorders>
              <w:top w:space="0" w:sz="4" w:color="auto" w:val="single"/>
              <w:left w:val="nil"/>
              <w:bottom w:space="0" w:sz="4" w:color="auto" w:val="single"/>
              <w:right w:space="0" w:sz="4" w:color="auto" w:val="single"/>
            </w:tcBorders>
            <w:shd w:fill="auto" w:color="auto" w:val="clear"/>
            <w:vAlign w:val="center"/>
            <w:hideMark/>
          </w:tcPr>
          <w:p w:rsidRDefault="009D5251" w:rsidP="009D5251" w:rsidR="009D5251" w:rsidRPr="009D5251">
            <w:pPr>
              <w:rPr>
                <w:sz w:val="17"/>
                <w:szCs w:val="17"/>
                <w:lang w:eastAsia="en-US"/>
              </w:rPr>
            </w:pPr>
            <w:r w:rsidRPr="009D5251">
              <w:rPr>
                <w:sz w:val="17"/>
                <w:szCs w:val="17"/>
                <w:lang w:eastAsia="en-US"/>
              </w:rPr>
              <w:t>NAZIV VJEROVNIKA</w:t>
            </w:r>
          </w:p>
        </w:tc>
        <w:tc>
          <w:tcPr>
            <w:tcW w:type="dxa" w:w="1017"/>
            <w:tcBorders>
              <w:top w:space="0" w:sz="4" w:color="auto" w:val="single"/>
              <w:left w:val="nil"/>
              <w:bottom w:space="0" w:sz="4" w:color="auto" w:val="single"/>
              <w:right w:space="0" w:sz="4" w:color="auto" w:val="single"/>
            </w:tcBorders>
            <w:shd w:fill="auto" w:color="auto" w:val="clear"/>
            <w:vAlign w:val="center"/>
            <w:hideMark/>
          </w:tcPr>
          <w:p w:rsidRDefault="009D5251" w:rsidP="00EB0457" w:rsidR="009D5251" w:rsidRPr="009D5251">
            <w:pPr>
              <w:jc w:val="center"/>
              <w:rPr>
                <w:sz w:val="17"/>
                <w:szCs w:val="17"/>
                <w:lang w:eastAsia="en-US"/>
              </w:rPr>
            </w:pPr>
            <w:r w:rsidRPr="009D5251">
              <w:rPr>
                <w:sz w:val="17"/>
                <w:szCs w:val="17"/>
                <w:lang w:eastAsia="en-US"/>
              </w:rPr>
              <w:t>OIB VJEROVNIKA</w:t>
            </w:r>
          </w:p>
        </w:tc>
        <w:tc>
          <w:tcPr>
            <w:tcW w:type="dxa" w:w="1018"/>
            <w:tcBorders>
              <w:top w:space="0" w:sz="4" w:color="auto" w:val="single"/>
              <w:left w:val="nil"/>
              <w:bottom w:space="0" w:sz="4" w:color="auto" w:val="single"/>
              <w:right w:space="0" w:sz="4" w:color="auto" w:val="single"/>
            </w:tcBorders>
            <w:shd w:fill="auto" w:color="auto" w:val="clear"/>
            <w:vAlign w:val="center"/>
            <w:hideMark/>
          </w:tcPr>
          <w:p w:rsidRDefault="009D5251" w:rsidP="009D5251" w:rsidR="009D5251" w:rsidRPr="009D5251">
            <w:pPr>
              <w:rPr>
                <w:sz w:val="17"/>
                <w:szCs w:val="17"/>
                <w:lang w:eastAsia="en-US"/>
              </w:rPr>
            </w:pPr>
            <w:r w:rsidRPr="009D5251">
              <w:rPr>
                <w:sz w:val="17"/>
                <w:szCs w:val="17"/>
                <w:lang w:eastAsia="en-US"/>
              </w:rPr>
              <w:t>ADRESA</w:t>
            </w:r>
          </w:p>
        </w:tc>
        <w:tc>
          <w:tcPr>
            <w:tcW w:type="dxa" w:w="1017"/>
            <w:tcBorders>
              <w:top w:space="0" w:sz="4" w:color="auto" w:val="single"/>
              <w:left w:val="nil"/>
              <w:bottom w:space="0" w:sz="4" w:color="auto" w:val="single"/>
              <w:right w:space="0" w:sz="4" w:color="auto" w:val="single"/>
            </w:tcBorders>
            <w:shd w:fill="auto" w:color="auto" w:val="clear"/>
            <w:vAlign w:val="center"/>
            <w:hideMark/>
          </w:tcPr>
          <w:p w:rsidRDefault="009D5251" w:rsidP="009D5251" w:rsidR="009D5251" w:rsidRPr="009D5251">
            <w:pPr>
              <w:rPr>
                <w:sz w:val="17"/>
                <w:szCs w:val="17"/>
                <w:lang w:eastAsia="en-US"/>
              </w:rPr>
            </w:pPr>
            <w:r w:rsidRPr="009D5251">
              <w:rPr>
                <w:sz w:val="17"/>
                <w:szCs w:val="17"/>
                <w:lang w:eastAsia="en-US"/>
              </w:rPr>
              <w:t>IZNOS OBVEZE PREMA IZVJEŠĆU DUŽNIKA</w:t>
            </w:r>
          </w:p>
        </w:tc>
        <w:tc>
          <w:tcPr>
            <w:tcW w:type="dxa" w:w="1017"/>
            <w:tcBorders>
              <w:top w:space="0" w:sz="4" w:color="auto" w:val="single"/>
              <w:left w:val="nil"/>
              <w:bottom w:space="0" w:sz="4" w:color="auto" w:val="single"/>
              <w:right w:space="0" w:sz="4" w:color="auto" w:val="single"/>
            </w:tcBorders>
            <w:shd w:fill="auto" w:color="auto" w:val="clear"/>
            <w:vAlign w:val="center"/>
            <w:hideMark/>
          </w:tcPr>
          <w:p w:rsidRDefault="009D5251" w:rsidP="009D5251" w:rsidR="009D5251" w:rsidRPr="009D5251">
            <w:pPr>
              <w:jc w:val="right"/>
              <w:rPr>
                <w:sz w:val="17"/>
                <w:szCs w:val="17"/>
                <w:lang w:eastAsia="en-US"/>
              </w:rPr>
            </w:pPr>
            <w:r w:rsidRPr="009D5251">
              <w:rPr>
                <w:sz w:val="17"/>
                <w:szCs w:val="17"/>
                <w:lang w:eastAsia="en-US"/>
              </w:rPr>
              <w:t>IZNOS TRAŽBINE PREMA PRIJAVI VJEROVNIKA</w:t>
            </w:r>
          </w:p>
        </w:tc>
        <w:tc>
          <w:tcPr>
            <w:tcW w:type="dxa" w:w="1018"/>
            <w:tcBorders>
              <w:top w:space="0" w:sz="4" w:color="auto" w:val="single"/>
              <w:left w:val="nil"/>
              <w:bottom w:space="0" w:sz="4" w:color="auto" w:val="single"/>
              <w:right w:space="0" w:sz="4" w:color="auto" w:val="single"/>
            </w:tcBorders>
            <w:shd w:fill="auto" w:color="auto" w:val="clear"/>
            <w:vAlign w:val="center"/>
            <w:hideMark/>
          </w:tcPr>
          <w:p w:rsidRDefault="009D5251" w:rsidP="00EB0457" w:rsidR="009D5251" w:rsidRPr="009D5251">
            <w:pPr>
              <w:jc w:val="center"/>
              <w:rPr>
                <w:sz w:val="17"/>
                <w:szCs w:val="17"/>
                <w:lang w:eastAsia="en-US"/>
              </w:rPr>
            </w:pPr>
            <w:r w:rsidRPr="009D5251">
              <w:rPr>
                <w:sz w:val="17"/>
                <w:szCs w:val="17"/>
                <w:lang w:eastAsia="en-US"/>
              </w:rPr>
              <w:t>Ovršna isprava (DA/NE)</w:t>
            </w:r>
          </w:p>
        </w:tc>
        <w:tc>
          <w:tcPr>
            <w:tcW w:type="dxa" w:w="1243"/>
            <w:tcBorders>
              <w:top w:space="0" w:sz="4" w:color="auto" w:val="single"/>
              <w:left w:val="nil"/>
              <w:bottom w:space="0" w:sz="4" w:color="auto" w:val="single"/>
              <w:right w:space="0" w:sz="4" w:color="auto" w:val="single"/>
            </w:tcBorders>
            <w:shd w:fill="auto" w:color="auto" w:val="clear"/>
            <w:vAlign w:val="center"/>
            <w:hideMark/>
          </w:tcPr>
          <w:p w:rsidRDefault="009D5251" w:rsidP="009D5251" w:rsidR="009D5251" w:rsidRPr="009D5251">
            <w:pPr>
              <w:jc w:val="right"/>
              <w:rPr>
                <w:sz w:val="17"/>
                <w:szCs w:val="17"/>
                <w:lang w:eastAsia="en-US"/>
              </w:rPr>
            </w:pPr>
            <w:r w:rsidRPr="009D5251">
              <w:rPr>
                <w:sz w:val="17"/>
                <w:szCs w:val="17"/>
                <w:lang w:eastAsia="en-US"/>
              </w:rPr>
              <w:t>UTVRĐENI IZNOS TRAŽBINE</w:t>
            </w:r>
          </w:p>
        </w:tc>
        <w:tc>
          <w:tcPr>
            <w:tcW w:type="dxa" w:w="1134"/>
            <w:tcBorders>
              <w:top w:space="0" w:sz="4" w:color="auto" w:val="single"/>
              <w:left w:val="nil"/>
              <w:bottom w:space="0" w:sz="4" w:color="auto" w:val="single"/>
              <w:right w:space="0" w:sz="4" w:color="auto" w:val="single"/>
            </w:tcBorders>
            <w:shd w:fill="auto" w:color="auto" w:val="clear"/>
            <w:vAlign w:val="center"/>
            <w:hideMark/>
          </w:tcPr>
          <w:p w:rsidRDefault="009D5251" w:rsidP="009D5251" w:rsidR="009D5251" w:rsidRPr="009D5251">
            <w:pPr>
              <w:jc w:val="right"/>
              <w:rPr>
                <w:sz w:val="17"/>
                <w:szCs w:val="17"/>
                <w:lang w:eastAsia="en-US"/>
              </w:rPr>
            </w:pPr>
            <w:r w:rsidRPr="009D5251">
              <w:rPr>
                <w:sz w:val="17"/>
                <w:szCs w:val="17"/>
                <w:lang w:eastAsia="en-US"/>
              </w:rPr>
              <w:t>OSPORENI IZNOS</w:t>
            </w:r>
          </w:p>
        </w:tc>
        <w:tc>
          <w:tcPr>
            <w:tcW w:type="dxa" w:w="1276"/>
            <w:tcBorders>
              <w:top w:space="0" w:sz="4" w:color="auto" w:val="single"/>
              <w:left w:val="nil"/>
              <w:bottom w:space="0" w:sz="4" w:color="auto" w:val="single"/>
              <w:right w:space="0" w:sz="4" w:color="auto" w:val="single"/>
            </w:tcBorders>
            <w:shd w:fill="auto" w:color="auto" w:val="clear"/>
            <w:noWrap/>
            <w:vAlign w:val="bottom"/>
            <w:hideMark/>
          </w:tcPr>
          <w:p w:rsidRDefault="009D5251" w:rsidP="009D5251" w:rsidR="009D5251" w:rsidRPr="009D5251">
            <w:pPr>
              <w:rPr>
                <w:sz w:val="17"/>
                <w:szCs w:val="17"/>
                <w:lang w:eastAsia="en-US"/>
              </w:rPr>
            </w:pPr>
            <w:r w:rsidRPr="009D5251">
              <w:rPr>
                <w:sz w:val="17"/>
                <w:szCs w:val="17"/>
                <w:lang w:eastAsia="en-US"/>
              </w:rPr>
              <w:t>NAPOMENA</w:t>
            </w:r>
          </w:p>
        </w:tc>
      </w:tr>
      <w:tr w:rsidTr="00124551" w:rsidR="00124551" w:rsidRPr="00124551">
        <w:trPr>
          <w:trHeight w:val="450"/>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1</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Credo banka dioničko društvo "u stečaju"</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94141384086</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Zrinjsko-Frankopanska 58, 21000 Split</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8.815,61 kn</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NE</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8.815,61 kn</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Prijavljena tražbina ne postoji</w:t>
            </w:r>
          </w:p>
        </w:tc>
      </w:tr>
      <w:tr w:rsidTr="00124551" w:rsidR="00124551" w:rsidRPr="00124551">
        <w:trPr>
          <w:trHeight w:val="450"/>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2</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DANISH CROWN A/S</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66939530827</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MARSVEJ 43, 8960 RANDERS</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433.909,52 kn</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da</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337.795,81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99.113,71 kn</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Osporava se dio tražbine u odnosu na kamatu koji predstavlja razliku između kamate obračunate po stopi zakonske zatezne kamate i ugovorene kamate</w:t>
            </w:r>
          </w:p>
        </w:tc>
      </w:tr>
      <w:tr w:rsidTr="00124551" w:rsidR="00124551" w:rsidRPr="00124551">
        <w:trPr>
          <w:trHeight w:val="450"/>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3</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GEBRÜDER FÖRSTER GMBH</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20410196206</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EICHENDORFFSTRASSE 13, 97947 GRÜNSFELD</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1.316.215,50 kn</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xml:space="preserve">da </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1.109.334,21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206.881,29 kn</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Osporava se dio tražbine u odnosu na kamatu koji predstavlja razliku između kamate obračunate po stopi zakonske zatezne kamate i ugovorene kamate</w:t>
            </w:r>
          </w:p>
        </w:tc>
      </w:tr>
      <w:tr w:rsidTr="00124551" w:rsidR="00124551" w:rsidRPr="00124551">
        <w:trPr>
          <w:trHeight w:val="450"/>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4</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HRVATSKA AGENCIJA ZA MALO GOSPODARSTVO, INOVACIJE I INVESTICIJE</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25609559342</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Ksaver 208, 10000 Zagreb</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6.393.175,01 kn</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xml:space="preserve">da </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6.028.175,01 kn (dio uvjetan)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365.000,00</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Osporava se iznos koji je dužnik u međuvremenu podmirio</w:t>
            </w:r>
          </w:p>
        </w:tc>
      </w:tr>
      <w:tr w:rsidTr="00124551" w:rsidR="00124551" w:rsidRPr="00124551">
        <w:trPr>
          <w:trHeight w:val="450"/>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t>5</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xml:space="preserve">HRVATSKA </w:t>
            </w:r>
            <w:r w:rsidRPr="00124551">
              <w:rPr>
                <w:sz w:val="17"/>
                <w:szCs w:val="17"/>
                <w:lang w:eastAsia="en-US"/>
              </w:rPr>
              <w:lastRenderedPageBreak/>
              <w:t>BANKA ZA OBNOVU I RAZVITAK</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lastRenderedPageBreak/>
              <w:t>26702280390</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xml:space="preserve">STROSSMAYEROV </w:t>
            </w:r>
            <w:r w:rsidRPr="00124551">
              <w:rPr>
                <w:sz w:val="17"/>
                <w:szCs w:val="17"/>
                <w:lang w:eastAsia="en-US"/>
              </w:rPr>
              <w:lastRenderedPageBreak/>
              <w:t>TRG 9, 10000 ZAGREB</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lastRenderedPageBreak/>
              <w:t>1.900.000,00 kn</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1.515.840,59 kn</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xml:space="preserve">da </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1.378.592,20 kn</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137.248,39 kn</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xml:space="preserve"> Osporava se iznos koji se </w:t>
            </w:r>
            <w:r w:rsidRPr="00124551">
              <w:rPr>
                <w:sz w:val="17"/>
                <w:szCs w:val="17"/>
                <w:lang w:eastAsia="en-US"/>
              </w:rPr>
              <w:lastRenderedPageBreak/>
              <w:t>odnosi na kamatu koja je zaračunata za razdoblje nakon otvaranja predstečajnog postupka</w:t>
            </w:r>
          </w:p>
        </w:tc>
      </w:tr>
      <w:tr w:rsidTr="00124551" w:rsidR="00124551" w:rsidRPr="00124551">
        <w:trPr>
          <w:trHeight w:val="450"/>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124551" w:rsidR="00124551" w:rsidRPr="00124551">
            <w:pPr>
              <w:jc w:val="center"/>
              <w:rPr>
                <w:sz w:val="17"/>
                <w:szCs w:val="17"/>
                <w:lang w:eastAsia="en-US"/>
              </w:rPr>
            </w:pPr>
            <w:r>
              <w:rPr>
                <w:sz w:val="17"/>
                <w:szCs w:val="17"/>
                <w:lang w:eastAsia="en-US"/>
              </w:rPr>
              <w:lastRenderedPageBreak/>
              <w:t>6</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ITC FOOD</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 xml:space="preserve">           </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DIESSEITS 23, 4973 SANKT MARTIN IM INNKREIS</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rPr>
                <w:sz w:val="17"/>
                <w:szCs w:val="17"/>
                <w:lang w:eastAsia="en-US"/>
              </w:rPr>
            </w:pPr>
            <w:r w:rsidRPr="00124551">
              <w:rPr>
                <w:sz w:val="17"/>
                <w:szCs w:val="17"/>
                <w:lang w:eastAsia="en-US"/>
              </w:rPr>
              <w:t> </w:t>
            </w:r>
          </w:p>
        </w:tc>
        <w:tc>
          <w:tcPr>
            <w:tcW w:type="dxa" w:w="1017"/>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117.737,74 kn</w:t>
            </w:r>
          </w:p>
        </w:tc>
        <w:tc>
          <w:tcPr>
            <w:tcW w:type="dxa" w:w="1018"/>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NE</w:t>
            </w:r>
          </w:p>
        </w:tc>
        <w:tc>
          <w:tcPr>
            <w:tcW w:type="dxa" w:w="1134"/>
            <w:tcBorders>
              <w:top w:val="nil"/>
              <w:left w:val="nil"/>
              <w:bottom w:space="0" w:sz="4" w:color="auto" w:val="single"/>
              <w:right w:space="0" w:sz="4" w:color="auto" w:val="single"/>
            </w:tcBorders>
            <w:shd w:fill="auto" w:color="auto" w:val="clear"/>
            <w:vAlign w:val="center"/>
            <w:hideMark/>
          </w:tcPr>
          <w:p w:rsidRDefault="00124551" w:rsidP="00124551" w:rsidR="00124551" w:rsidRPr="00124551">
            <w:pPr>
              <w:jc w:val="right"/>
              <w:rPr>
                <w:sz w:val="17"/>
                <w:szCs w:val="17"/>
                <w:lang w:eastAsia="en-US"/>
              </w:rPr>
            </w:pPr>
            <w:r w:rsidRPr="00124551">
              <w:rPr>
                <w:sz w:val="17"/>
                <w:szCs w:val="17"/>
                <w:lang w:eastAsia="en-US"/>
              </w:rPr>
              <w:t>117.737,74 kn</w:t>
            </w:r>
          </w:p>
        </w:tc>
        <w:tc>
          <w:tcPr>
            <w:tcW w:type="dxa" w:w="1276"/>
            <w:tcBorders>
              <w:top w:val="nil"/>
              <w:left w:val="nil"/>
              <w:bottom w:space="0" w:sz="4" w:color="auto" w:val="single"/>
              <w:right w:space="0" w:sz="4" w:color="auto" w:val="single"/>
            </w:tcBorders>
            <w:shd w:fill="auto" w:color="auto" w:val="clear"/>
            <w:noWrap/>
            <w:vAlign w:val="bottom"/>
            <w:hideMark/>
          </w:tcPr>
          <w:p w:rsidRDefault="00124551" w:rsidP="00124551" w:rsidR="00124551" w:rsidRPr="00124551">
            <w:pPr>
              <w:rPr>
                <w:sz w:val="17"/>
                <w:szCs w:val="17"/>
                <w:lang w:eastAsia="en-US"/>
              </w:rPr>
            </w:pPr>
            <w:r w:rsidRPr="00124551">
              <w:rPr>
                <w:sz w:val="17"/>
                <w:szCs w:val="17"/>
                <w:lang w:eastAsia="en-US"/>
              </w:rPr>
              <w:t> Tražbina ne postoji jer isporuka robe koja je temelj za ispostavljeni račun nije izvršena</w:t>
            </w:r>
          </w:p>
        </w:tc>
      </w:tr>
      <w:tr w:rsidTr="009D5251" w:rsidR="009D5251" w:rsidRPr="00124551">
        <w:trPr>
          <w:trHeight w:val="450"/>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EB0457" w:rsidR="009D5251" w:rsidRPr="00124551">
            <w:pPr>
              <w:jc w:val="center"/>
              <w:rPr>
                <w:sz w:val="17"/>
                <w:szCs w:val="17"/>
                <w:lang w:eastAsia="en-US"/>
              </w:rPr>
            </w:pPr>
            <w:r>
              <w:rPr>
                <w:sz w:val="17"/>
                <w:szCs w:val="17"/>
                <w:lang w:eastAsia="en-US"/>
              </w:rPr>
              <w:t>7</w:t>
            </w:r>
          </w:p>
        </w:tc>
        <w:tc>
          <w:tcPr>
            <w:tcW w:type="dxa" w:w="1017"/>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rPr>
                <w:sz w:val="17"/>
                <w:szCs w:val="17"/>
                <w:lang w:eastAsia="en-US"/>
              </w:rPr>
            </w:pPr>
            <w:r w:rsidRPr="00124551">
              <w:rPr>
                <w:sz w:val="17"/>
                <w:szCs w:val="17"/>
                <w:lang w:eastAsia="en-US"/>
              </w:rPr>
              <w:t>LAMEX FOODS B.V.</w:t>
            </w:r>
          </w:p>
        </w:tc>
        <w:tc>
          <w:tcPr>
            <w:tcW w:type="dxa" w:w="1017"/>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jc w:val="center"/>
              <w:rPr>
                <w:sz w:val="17"/>
                <w:szCs w:val="17"/>
                <w:lang w:eastAsia="en-US"/>
              </w:rPr>
            </w:pPr>
            <w:r w:rsidRPr="00124551">
              <w:rPr>
                <w:sz w:val="17"/>
                <w:szCs w:val="17"/>
                <w:lang w:eastAsia="en-US"/>
              </w:rPr>
              <w:t>80110075629</w:t>
            </w:r>
          </w:p>
        </w:tc>
        <w:tc>
          <w:tcPr>
            <w:tcW w:type="dxa" w:w="1018"/>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rPr>
                <w:sz w:val="17"/>
                <w:szCs w:val="17"/>
                <w:lang w:eastAsia="en-US"/>
              </w:rPr>
            </w:pPr>
            <w:r w:rsidRPr="00124551">
              <w:rPr>
                <w:sz w:val="17"/>
                <w:szCs w:val="17"/>
                <w:lang w:eastAsia="en-US"/>
              </w:rPr>
              <w:t>KOOPMANSLAAN 31/4, 7005 DOETINCHEM</w:t>
            </w:r>
          </w:p>
        </w:tc>
        <w:tc>
          <w:tcPr>
            <w:tcW w:type="dxa" w:w="1017"/>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rPr>
                <w:sz w:val="17"/>
                <w:szCs w:val="17"/>
                <w:lang w:eastAsia="en-US"/>
              </w:rPr>
            </w:pPr>
            <w:r w:rsidRPr="00124551">
              <w:rPr>
                <w:sz w:val="17"/>
                <w:szCs w:val="17"/>
                <w:lang w:eastAsia="en-US"/>
              </w:rPr>
              <w:t> </w:t>
            </w:r>
          </w:p>
        </w:tc>
        <w:tc>
          <w:tcPr>
            <w:tcW w:type="dxa" w:w="1017"/>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jc w:val="right"/>
              <w:rPr>
                <w:sz w:val="17"/>
                <w:szCs w:val="17"/>
                <w:lang w:eastAsia="en-US"/>
              </w:rPr>
            </w:pPr>
            <w:r w:rsidRPr="00124551">
              <w:rPr>
                <w:sz w:val="17"/>
                <w:szCs w:val="17"/>
                <w:lang w:eastAsia="en-US"/>
              </w:rPr>
              <w:t>737.147,25 kn</w:t>
            </w:r>
          </w:p>
        </w:tc>
        <w:tc>
          <w:tcPr>
            <w:tcW w:type="dxa" w:w="1018"/>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jc w:val="center"/>
              <w:rPr>
                <w:sz w:val="17"/>
                <w:szCs w:val="17"/>
                <w:lang w:eastAsia="en-US"/>
              </w:rPr>
            </w:pPr>
            <w:r w:rsidRPr="00124551">
              <w:rPr>
                <w:sz w:val="17"/>
                <w:szCs w:val="17"/>
                <w:lang w:eastAsia="en-US"/>
              </w:rPr>
              <w:t xml:space="preserve">da </w:t>
            </w:r>
          </w:p>
        </w:tc>
        <w:tc>
          <w:tcPr>
            <w:tcW w:type="dxa" w:w="1243"/>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jc w:val="right"/>
              <w:rPr>
                <w:sz w:val="17"/>
                <w:szCs w:val="17"/>
                <w:lang w:eastAsia="en-US"/>
              </w:rPr>
            </w:pPr>
            <w:r w:rsidRPr="00124551">
              <w:rPr>
                <w:sz w:val="17"/>
                <w:szCs w:val="17"/>
                <w:lang w:eastAsia="en-US"/>
              </w:rPr>
              <w:t>604.282,89 kn</w:t>
            </w:r>
          </w:p>
        </w:tc>
        <w:tc>
          <w:tcPr>
            <w:tcW w:type="dxa" w:w="1134"/>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jc w:val="right"/>
              <w:rPr>
                <w:sz w:val="17"/>
                <w:szCs w:val="17"/>
                <w:lang w:eastAsia="en-US"/>
              </w:rPr>
            </w:pPr>
            <w:r w:rsidRPr="00124551">
              <w:rPr>
                <w:sz w:val="17"/>
                <w:szCs w:val="17"/>
                <w:lang w:eastAsia="en-US"/>
              </w:rPr>
              <w:t>132.864,36 kn</w:t>
            </w:r>
          </w:p>
        </w:tc>
        <w:tc>
          <w:tcPr>
            <w:tcW w:type="dxa" w:w="1276"/>
            <w:tcBorders>
              <w:top w:val="nil"/>
              <w:left w:val="nil"/>
              <w:bottom w:space="0" w:sz="4" w:color="auto" w:val="single"/>
              <w:right w:space="0" w:sz="4" w:color="auto" w:val="single"/>
            </w:tcBorders>
            <w:shd w:fill="auto" w:color="auto" w:val="clear"/>
            <w:noWrap/>
            <w:vAlign w:val="bottom"/>
            <w:hideMark/>
          </w:tcPr>
          <w:p w:rsidRDefault="009D5251" w:rsidP="00EB0457" w:rsidR="009D5251" w:rsidRPr="00124551">
            <w:pPr>
              <w:rPr>
                <w:sz w:val="17"/>
                <w:szCs w:val="17"/>
                <w:lang w:eastAsia="en-US"/>
              </w:rPr>
            </w:pPr>
            <w:r w:rsidRPr="00124551">
              <w:rPr>
                <w:sz w:val="17"/>
                <w:szCs w:val="17"/>
                <w:lang w:eastAsia="en-US"/>
              </w:rPr>
              <w:t> Osporava se dio tražbine u odnosu na kamatu koji predstavlja razliku između kamate obračunate po stopi zakonske zatezne kamate i ugovorene kamate</w:t>
            </w:r>
          </w:p>
        </w:tc>
      </w:tr>
      <w:tr w:rsidTr="009D5251" w:rsidR="009D5251" w:rsidRPr="00124551">
        <w:trPr>
          <w:trHeight w:val="450"/>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EB0457" w:rsidR="009D5251" w:rsidRPr="00124551">
            <w:pPr>
              <w:jc w:val="center"/>
              <w:rPr>
                <w:sz w:val="17"/>
                <w:szCs w:val="17"/>
                <w:lang w:eastAsia="en-US"/>
              </w:rPr>
            </w:pPr>
            <w:r>
              <w:rPr>
                <w:sz w:val="17"/>
                <w:szCs w:val="17"/>
                <w:lang w:eastAsia="en-US"/>
              </w:rPr>
              <w:t>8</w:t>
            </w:r>
          </w:p>
        </w:tc>
        <w:tc>
          <w:tcPr>
            <w:tcW w:type="dxa" w:w="1017"/>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rPr>
                <w:sz w:val="17"/>
                <w:szCs w:val="17"/>
                <w:lang w:eastAsia="en-US"/>
              </w:rPr>
            </w:pPr>
            <w:r w:rsidRPr="00124551">
              <w:rPr>
                <w:sz w:val="17"/>
                <w:szCs w:val="17"/>
                <w:lang w:eastAsia="en-US"/>
              </w:rPr>
              <w:t>LAMEX FOODS INC</w:t>
            </w:r>
          </w:p>
        </w:tc>
        <w:tc>
          <w:tcPr>
            <w:tcW w:type="dxa" w:w="1017"/>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jc w:val="center"/>
              <w:rPr>
                <w:sz w:val="17"/>
                <w:szCs w:val="17"/>
                <w:lang w:eastAsia="en-US"/>
              </w:rPr>
            </w:pPr>
            <w:r w:rsidRPr="00124551">
              <w:rPr>
                <w:sz w:val="17"/>
                <w:szCs w:val="17"/>
                <w:lang w:eastAsia="en-US"/>
              </w:rPr>
              <w:t xml:space="preserve">           </w:t>
            </w:r>
          </w:p>
        </w:tc>
        <w:tc>
          <w:tcPr>
            <w:tcW w:type="dxa" w:w="1018"/>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rPr>
                <w:sz w:val="17"/>
                <w:szCs w:val="17"/>
                <w:lang w:eastAsia="en-US"/>
              </w:rPr>
            </w:pPr>
            <w:r w:rsidRPr="00124551">
              <w:rPr>
                <w:sz w:val="17"/>
                <w:szCs w:val="17"/>
                <w:lang w:eastAsia="en-US"/>
              </w:rPr>
              <w:t>8500 NORMAND LAKE BLVD, suite 1150, MN 55437 BLOOMINGTON</w:t>
            </w:r>
          </w:p>
        </w:tc>
        <w:tc>
          <w:tcPr>
            <w:tcW w:type="dxa" w:w="1017"/>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rPr>
                <w:sz w:val="17"/>
                <w:szCs w:val="17"/>
                <w:lang w:eastAsia="en-US"/>
              </w:rPr>
            </w:pPr>
            <w:r w:rsidRPr="00124551">
              <w:rPr>
                <w:sz w:val="17"/>
                <w:szCs w:val="17"/>
                <w:lang w:eastAsia="en-US"/>
              </w:rPr>
              <w:t> </w:t>
            </w:r>
          </w:p>
        </w:tc>
        <w:tc>
          <w:tcPr>
            <w:tcW w:type="dxa" w:w="1017"/>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jc w:val="right"/>
              <w:rPr>
                <w:sz w:val="17"/>
                <w:szCs w:val="17"/>
                <w:lang w:eastAsia="en-US"/>
              </w:rPr>
            </w:pPr>
            <w:r w:rsidRPr="00124551">
              <w:rPr>
                <w:sz w:val="17"/>
                <w:szCs w:val="17"/>
                <w:lang w:eastAsia="en-US"/>
              </w:rPr>
              <w:t>331.249,03 kn</w:t>
            </w:r>
          </w:p>
        </w:tc>
        <w:tc>
          <w:tcPr>
            <w:tcW w:type="dxa" w:w="1018"/>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jc w:val="center"/>
              <w:rPr>
                <w:sz w:val="17"/>
                <w:szCs w:val="17"/>
                <w:lang w:eastAsia="en-US"/>
              </w:rPr>
            </w:pPr>
            <w:r w:rsidRPr="00124551">
              <w:rPr>
                <w:sz w:val="17"/>
                <w:szCs w:val="17"/>
                <w:lang w:eastAsia="en-US"/>
              </w:rPr>
              <w:t xml:space="preserve">da </w:t>
            </w:r>
          </w:p>
        </w:tc>
        <w:tc>
          <w:tcPr>
            <w:tcW w:type="dxa" w:w="1243"/>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jc w:val="right"/>
              <w:rPr>
                <w:sz w:val="17"/>
                <w:szCs w:val="17"/>
                <w:lang w:eastAsia="en-US"/>
              </w:rPr>
            </w:pPr>
            <w:r w:rsidRPr="00124551">
              <w:rPr>
                <w:sz w:val="17"/>
                <w:szCs w:val="17"/>
                <w:lang w:eastAsia="en-US"/>
              </w:rPr>
              <w:t>286.060,36 kn</w:t>
            </w:r>
          </w:p>
        </w:tc>
        <w:tc>
          <w:tcPr>
            <w:tcW w:type="dxa" w:w="1134"/>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jc w:val="right"/>
              <w:rPr>
                <w:sz w:val="17"/>
                <w:szCs w:val="17"/>
                <w:lang w:eastAsia="en-US"/>
              </w:rPr>
            </w:pPr>
            <w:r w:rsidRPr="00124551">
              <w:rPr>
                <w:sz w:val="17"/>
                <w:szCs w:val="17"/>
                <w:lang w:eastAsia="en-US"/>
              </w:rPr>
              <w:t>45.188,67 kn</w:t>
            </w:r>
          </w:p>
        </w:tc>
        <w:tc>
          <w:tcPr>
            <w:tcW w:type="dxa" w:w="1276"/>
            <w:tcBorders>
              <w:top w:val="nil"/>
              <w:left w:val="nil"/>
              <w:bottom w:space="0" w:sz="4" w:color="auto" w:val="single"/>
              <w:right w:space="0" w:sz="4" w:color="auto" w:val="single"/>
            </w:tcBorders>
            <w:shd w:fill="auto" w:color="auto" w:val="clear"/>
            <w:noWrap/>
            <w:vAlign w:val="bottom"/>
            <w:hideMark/>
          </w:tcPr>
          <w:p w:rsidRDefault="009D5251" w:rsidP="00EB0457" w:rsidR="009D5251" w:rsidRPr="00124551">
            <w:pPr>
              <w:rPr>
                <w:sz w:val="17"/>
                <w:szCs w:val="17"/>
                <w:lang w:eastAsia="en-US"/>
              </w:rPr>
            </w:pPr>
            <w:r w:rsidRPr="00124551">
              <w:rPr>
                <w:sz w:val="17"/>
                <w:szCs w:val="17"/>
                <w:lang w:eastAsia="en-US"/>
              </w:rPr>
              <w:t> Osporava se dio tražbine u odnosu na kamatu koji predstavlja razliku između kamate obračunate po stopi zakonske zatezne kamate i ugovorene kamate</w:t>
            </w:r>
          </w:p>
        </w:tc>
      </w:tr>
      <w:tr w:rsidTr="009D5251" w:rsidR="009D5251" w:rsidRPr="00124551">
        <w:trPr>
          <w:trHeight w:val="450"/>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EB0457" w:rsidR="009D5251" w:rsidRPr="00124551">
            <w:pPr>
              <w:jc w:val="center"/>
              <w:rPr>
                <w:sz w:val="17"/>
                <w:szCs w:val="17"/>
                <w:lang w:eastAsia="en-US"/>
              </w:rPr>
            </w:pPr>
            <w:r>
              <w:rPr>
                <w:sz w:val="17"/>
                <w:szCs w:val="17"/>
                <w:lang w:eastAsia="en-US"/>
              </w:rPr>
              <w:t>9</w:t>
            </w:r>
          </w:p>
        </w:tc>
        <w:tc>
          <w:tcPr>
            <w:tcW w:type="dxa" w:w="1017"/>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rPr>
                <w:sz w:val="17"/>
                <w:szCs w:val="17"/>
                <w:lang w:eastAsia="en-US"/>
              </w:rPr>
            </w:pPr>
            <w:r w:rsidRPr="00124551">
              <w:rPr>
                <w:sz w:val="17"/>
                <w:szCs w:val="17"/>
                <w:lang w:eastAsia="en-US"/>
              </w:rPr>
              <w:t>LAMEX FOODS IRELAND LTD</w:t>
            </w:r>
          </w:p>
        </w:tc>
        <w:tc>
          <w:tcPr>
            <w:tcW w:type="dxa" w:w="1017"/>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jc w:val="center"/>
              <w:rPr>
                <w:sz w:val="17"/>
                <w:szCs w:val="17"/>
                <w:lang w:eastAsia="en-US"/>
              </w:rPr>
            </w:pPr>
            <w:r w:rsidRPr="00124551">
              <w:rPr>
                <w:sz w:val="17"/>
                <w:szCs w:val="17"/>
                <w:lang w:eastAsia="en-US"/>
              </w:rPr>
              <w:t>31371065725</w:t>
            </w:r>
          </w:p>
        </w:tc>
        <w:tc>
          <w:tcPr>
            <w:tcW w:type="dxa" w:w="1018"/>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rPr>
                <w:sz w:val="17"/>
                <w:szCs w:val="17"/>
                <w:lang w:eastAsia="en-US"/>
              </w:rPr>
            </w:pPr>
            <w:r w:rsidRPr="00124551">
              <w:rPr>
                <w:sz w:val="17"/>
                <w:szCs w:val="17"/>
                <w:lang w:eastAsia="en-US"/>
              </w:rPr>
              <w:t>CASTLE LANE, RIVER HOUSEBB, BT51 3DP COLERAINE</w:t>
            </w:r>
          </w:p>
        </w:tc>
        <w:tc>
          <w:tcPr>
            <w:tcW w:type="dxa" w:w="1017"/>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rPr>
                <w:sz w:val="17"/>
                <w:szCs w:val="17"/>
                <w:lang w:eastAsia="en-US"/>
              </w:rPr>
            </w:pPr>
            <w:r w:rsidRPr="00124551">
              <w:rPr>
                <w:sz w:val="17"/>
                <w:szCs w:val="17"/>
                <w:lang w:eastAsia="en-US"/>
              </w:rPr>
              <w:t> </w:t>
            </w:r>
          </w:p>
        </w:tc>
        <w:tc>
          <w:tcPr>
            <w:tcW w:type="dxa" w:w="1017"/>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jc w:val="right"/>
              <w:rPr>
                <w:sz w:val="17"/>
                <w:szCs w:val="17"/>
                <w:lang w:eastAsia="en-US"/>
              </w:rPr>
            </w:pPr>
            <w:r w:rsidRPr="00124551">
              <w:rPr>
                <w:sz w:val="17"/>
                <w:szCs w:val="17"/>
                <w:lang w:eastAsia="en-US"/>
              </w:rPr>
              <w:t>167.006,02 kn</w:t>
            </w:r>
          </w:p>
        </w:tc>
        <w:tc>
          <w:tcPr>
            <w:tcW w:type="dxa" w:w="1018"/>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jc w:val="center"/>
              <w:rPr>
                <w:sz w:val="17"/>
                <w:szCs w:val="17"/>
                <w:lang w:eastAsia="en-US"/>
              </w:rPr>
            </w:pPr>
            <w:r w:rsidRPr="00124551">
              <w:rPr>
                <w:sz w:val="17"/>
                <w:szCs w:val="17"/>
                <w:lang w:eastAsia="en-US"/>
              </w:rPr>
              <w:t>da</w:t>
            </w:r>
          </w:p>
        </w:tc>
        <w:tc>
          <w:tcPr>
            <w:tcW w:type="dxa" w:w="1243"/>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jc w:val="right"/>
              <w:rPr>
                <w:sz w:val="17"/>
                <w:szCs w:val="17"/>
                <w:lang w:eastAsia="en-US"/>
              </w:rPr>
            </w:pPr>
            <w:r w:rsidRPr="00124551">
              <w:rPr>
                <w:sz w:val="17"/>
                <w:szCs w:val="17"/>
                <w:lang w:eastAsia="en-US"/>
              </w:rPr>
              <w:t>145.346,34 kn</w:t>
            </w:r>
          </w:p>
        </w:tc>
        <w:tc>
          <w:tcPr>
            <w:tcW w:type="dxa" w:w="1134"/>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jc w:val="right"/>
              <w:rPr>
                <w:sz w:val="17"/>
                <w:szCs w:val="17"/>
                <w:lang w:eastAsia="en-US"/>
              </w:rPr>
            </w:pPr>
            <w:r w:rsidRPr="00124551">
              <w:rPr>
                <w:sz w:val="17"/>
                <w:szCs w:val="17"/>
                <w:lang w:eastAsia="en-US"/>
              </w:rPr>
              <w:t>21.659,68 kn</w:t>
            </w:r>
          </w:p>
        </w:tc>
        <w:tc>
          <w:tcPr>
            <w:tcW w:type="dxa" w:w="1276"/>
            <w:tcBorders>
              <w:top w:val="nil"/>
              <w:left w:val="nil"/>
              <w:bottom w:space="0" w:sz="4" w:color="auto" w:val="single"/>
              <w:right w:space="0" w:sz="4" w:color="auto" w:val="single"/>
            </w:tcBorders>
            <w:shd w:fill="auto" w:color="auto" w:val="clear"/>
            <w:noWrap/>
            <w:vAlign w:val="bottom"/>
            <w:hideMark/>
          </w:tcPr>
          <w:p w:rsidRDefault="009D5251" w:rsidP="00EB0457" w:rsidR="009D5251" w:rsidRPr="00124551">
            <w:pPr>
              <w:rPr>
                <w:sz w:val="17"/>
                <w:szCs w:val="17"/>
                <w:lang w:eastAsia="en-US"/>
              </w:rPr>
            </w:pPr>
            <w:r w:rsidRPr="00124551">
              <w:rPr>
                <w:sz w:val="17"/>
                <w:szCs w:val="17"/>
                <w:lang w:eastAsia="en-US"/>
              </w:rPr>
              <w:t> Osporava se dio tražbine u odnosu na kamatu koji predstavlja razliku između kamate obračunate po stopi zakonske zatezne kamate i ugovorene kamate</w:t>
            </w:r>
          </w:p>
        </w:tc>
      </w:tr>
      <w:tr w:rsidTr="009D5251" w:rsidR="009D5251" w:rsidRPr="00124551">
        <w:trPr>
          <w:trHeight w:val="450"/>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EB0457" w:rsidR="009D5251" w:rsidRPr="00124551">
            <w:pPr>
              <w:jc w:val="center"/>
              <w:rPr>
                <w:sz w:val="17"/>
                <w:szCs w:val="17"/>
                <w:lang w:eastAsia="en-US"/>
              </w:rPr>
            </w:pPr>
            <w:r>
              <w:rPr>
                <w:sz w:val="17"/>
                <w:szCs w:val="17"/>
                <w:lang w:eastAsia="en-US"/>
              </w:rPr>
              <w:t>10</w:t>
            </w:r>
          </w:p>
        </w:tc>
        <w:tc>
          <w:tcPr>
            <w:tcW w:type="dxa" w:w="1017"/>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rPr>
                <w:sz w:val="17"/>
                <w:szCs w:val="17"/>
                <w:lang w:eastAsia="en-US"/>
              </w:rPr>
            </w:pPr>
            <w:r w:rsidRPr="00124551">
              <w:rPr>
                <w:sz w:val="17"/>
                <w:szCs w:val="17"/>
                <w:lang w:eastAsia="en-US"/>
              </w:rPr>
              <w:t>LAMEX FOODS UK LIMITED</w:t>
            </w:r>
          </w:p>
        </w:tc>
        <w:tc>
          <w:tcPr>
            <w:tcW w:type="dxa" w:w="1017"/>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jc w:val="center"/>
              <w:rPr>
                <w:sz w:val="17"/>
                <w:szCs w:val="17"/>
                <w:lang w:eastAsia="en-US"/>
              </w:rPr>
            </w:pPr>
            <w:r w:rsidRPr="00124551">
              <w:rPr>
                <w:sz w:val="17"/>
                <w:szCs w:val="17"/>
                <w:lang w:eastAsia="en-US"/>
              </w:rPr>
              <w:t>75707051396</w:t>
            </w:r>
          </w:p>
        </w:tc>
        <w:tc>
          <w:tcPr>
            <w:tcW w:type="dxa" w:w="1018"/>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rPr>
                <w:sz w:val="17"/>
                <w:szCs w:val="17"/>
                <w:lang w:eastAsia="en-US"/>
              </w:rPr>
            </w:pPr>
            <w:r w:rsidRPr="00124551">
              <w:rPr>
                <w:sz w:val="17"/>
                <w:szCs w:val="17"/>
                <w:lang w:eastAsia="en-US"/>
              </w:rPr>
              <w:t>GREAT CAMBRIDGE ROAD, TURNFORD PLACEBB, EN10 6NH TURNFORD</w:t>
            </w:r>
          </w:p>
        </w:tc>
        <w:tc>
          <w:tcPr>
            <w:tcW w:type="dxa" w:w="1017"/>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rPr>
                <w:sz w:val="17"/>
                <w:szCs w:val="17"/>
                <w:lang w:eastAsia="en-US"/>
              </w:rPr>
            </w:pPr>
            <w:r w:rsidRPr="00124551">
              <w:rPr>
                <w:sz w:val="17"/>
                <w:szCs w:val="17"/>
                <w:lang w:eastAsia="en-US"/>
              </w:rPr>
              <w:t> </w:t>
            </w:r>
          </w:p>
        </w:tc>
        <w:tc>
          <w:tcPr>
            <w:tcW w:type="dxa" w:w="1017"/>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jc w:val="right"/>
              <w:rPr>
                <w:sz w:val="17"/>
                <w:szCs w:val="17"/>
                <w:lang w:eastAsia="en-US"/>
              </w:rPr>
            </w:pPr>
            <w:r w:rsidRPr="00124551">
              <w:rPr>
                <w:sz w:val="17"/>
                <w:szCs w:val="17"/>
                <w:lang w:eastAsia="en-US"/>
              </w:rPr>
              <w:t>296.060,66 kn</w:t>
            </w:r>
          </w:p>
        </w:tc>
        <w:tc>
          <w:tcPr>
            <w:tcW w:type="dxa" w:w="1018"/>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jc w:val="center"/>
              <w:rPr>
                <w:sz w:val="17"/>
                <w:szCs w:val="17"/>
                <w:lang w:eastAsia="en-US"/>
              </w:rPr>
            </w:pPr>
            <w:r w:rsidRPr="00124551">
              <w:rPr>
                <w:sz w:val="17"/>
                <w:szCs w:val="17"/>
                <w:lang w:eastAsia="en-US"/>
              </w:rPr>
              <w:t xml:space="preserve">da </w:t>
            </w:r>
          </w:p>
        </w:tc>
        <w:tc>
          <w:tcPr>
            <w:tcW w:type="dxa" w:w="1243"/>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jc w:val="right"/>
              <w:rPr>
                <w:sz w:val="17"/>
                <w:szCs w:val="17"/>
                <w:lang w:eastAsia="en-US"/>
              </w:rPr>
            </w:pPr>
            <w:r w:rsidRPr="00124551">
              <w:rPr>
                <w:sz w:val="17"/>
                <w:szCs w:val="17"/>
                <w:lang w:eastAsia="en-US"/>
              </w:rPr>
              <w:t>218.962,37 kn</w:t>
            </w:r>
          </w:p>
        </w:tc>
        <w:tc>
          <w:tcPr>
            <w:tcW w:type="dxa" w:w="1134"/>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jc w:val="right"/>
              <w:rPr>
                <w:sz w:val="17"/>
                <w:szCs w:val="17"/>
                <w:lang w:eastAsia="en-US"/>
              </w:rPr>
            </w:pPr>
            <w:r w:rsidRPr="00124551">
              <w:rPr>
                <w:sz w:val="17"/>
                <w:szCs w:val="17"/>
                <w:lang w:eastAsia="en-US"/>
              </w:rPr>
              <w:t>77.098,37 kn</w:t>
            </w:r>
          </w:p>
        </w:tc>
        <w:tc>
          <w:tcPr>
            <w:tcW w:type="dxa" w:w="1276"/>
            <w:tcBorders>
              <w:top w:val="nil"/>
              <w:left w:val="nil"/>
              <w:bottom w:space="0" w:sz="4" w:color="auto" w:val="single"/>
              <w:right w:space="0" w:sz="4" w:color="auto" w:val="single"/>
            </w:tcBorders>
            <w:shd w:fill="auto" w:color="auto" w:val="clear"/>
            <w:noWrap/>
            <w:vAlign w:val="bottom"/>
            <w:hideMark/>
          </w:tcPr>
          <w:p w:rsidRDefault="009D5251" w:rsidP="00EB0457" w:rsidR="009D5251" w:rsidRPr="00124551">
            <w:pPr>
              <w:rPr>
                <w:sz w:val="17"/>
                <w:szCs w:val="17"/>
                <w:lang w:eastAsia="en-US"/>
              </w:rPr>
            </w:pPr>
            <w:r w:rsidRPr="00124551">
              <w:rPr>
                <w:sz w:val="17"/>
                <w:szCs w:val="17"/>
                <w:lang w:eastAsia="en-US"/>
              </w:rPr>
              <w:t> Osporava se dio tražbine u odnosu na kamatu koji predstavlja razliku između kamate obračunate po stopi zakonske zatezne kamate i ugovorene kamate</w:t>
            </w:r>
          </w:p>
        </w:tc>
      </w:tr>
      <w:tr w:rsidTr="009D5251" w:rsidR="009D5251" w:rsidRPr="00124551">
        <w:trPr>
          <w:trHeight w:val="450"/>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EB0457" w:rsidR="009D5251" w:rsidRPr="00124551">
            <w:pPr>
              <w:jc w:val="center"/>
              <w:rPr>
                <w:sz w:val="17"/>
                <w:szCs w:val="17"/>
                <w:lang w:eastAsia="en-US"/>
              </w:rPr>
            </w:pPr>
            <w:r>
              <w:rPr>
                <w:sz w:val="17"/>
                <w:szCs w:val="17"/>
                <w:lang w:eastAsia="en-US"/>
              </w:rPr>
              <w:t>11</w:t>
            </w:r>
          </w:p>
        </w:tc>
        <w:tc>
          <w:tcPr>
            <w:tcW w:type="dxa" w:w="1017"/>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rPr>
                <w:sz w:val="17"/>
                <w:szCs w:val="17"/>
                <w:lang w:eastAsia="en-US"/>
              </w:rPr>
            </w:pPr>
            <w:r w:rsidRPr="00124551">
              <w:rPr>
                <w:sz w:val="17"/>
                <w:szCs w:val="17"/>
                <w:lang w:eastAsia="en-US"/>
              </w:rPr>
              <w:t>ZORAN MUDRI</w:t>
            </w:r>
          </w:p>
        </w:tc>
        <w:tc>
          <w:tcPr>
            <w:tcW w:type="dxa" w:w="1017"/>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jc w:val="center"/>
              <w:rPr>
                <w:sz w:val="17"/>
                <w:szCs w:val="17"/>
                <w:lang w:eastAsia="en-US"/>
              </w:rPr>
            </w:pPr>
            <w:r w:rsidRPr="00124551">
              <w:rPr>
                <w:sz w:val="17"/>
                <w:szCs w:val="17"/>
                <w:lang w:eastAsia="en-US"/>
              </w:rPr>
              <w:t>55255879837</w:t>
            </w:r>
          </w:p>
        </w:tc>
        <w:tc>
          <w:tcPr>
            <w:tcW w:type="dxa" w:w="1018"/>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rPr>
                <w:sz w:val="17"/>
                <w:szCs w:val="17"/>
                <w:lang w:eastAsia="en-US"/>
              </w:rPr>
            </w:pPr>
            <w:r w:rsidRPr="00124551">
              <w:rPr>
                <w:sz w:val="17"/>
                <w:szCs w:val="17"/>
                <w:lang w:eastAsia="en-US"/>
              </w:rPr>
              <w:t>VARAŽDINSKA 27, 32000 VUKOVAR</w:t>
            </w:r>
          </w:p>
        </w:tc>
        <w:tc>
          <w:tcPr>
            <w:tcW w:type="dxa" w:w="1017"/>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rPr>
                <w:sz w:val="17"/>
                <w:szCs w:val="17"/>
                <w:lang w:eastAsia="en-US"/>
              </w:rPr>
            </w:pPr>
            <w:r w:rsidRPr="00124551">
              <w:rPr>
                <w:sz w:val="17"/>
                <w:szCs w:val="17"/>
                <w:lang w:eastAsia="en-US"/>
              </w:rPr>
              <w:t> </w:t>
            </w:r>
          </w:p>
        </w:tc>
        <w:tc>
          <w:tcPr>
            <w:tcW w:type="dxa" w:w="1017"/>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jc w:val="right"/>
              <w:rPr>
                <w:sz w:val="17"/>
                <w:szCs w:val="17"/>
                <w:lang w:eastAsia="en-US"/>
              </w:rPr>
            </w:pPr>
            <w:r w:rsidRPr="00124551">
              <w:rPr>
                <w:sz w:val="17"/>
                <w:szCs w:val="17"/>
                <w:lang w:eastAsia="en-US"/>
              </w:rPr>
              <w:t>2.224.324,88 kn</w:t>
            </w:r>
          </w:p>
        </w:tc>
        <w:tc>
          <w:tcPr>
            <w:tcW w:type="dxa" w:w="1018"/>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jc w:val="center"/>
              <w:rPr>
                <w:sz w:val="17"/>
                <w:szCs w:val="17"/>
                <w:lang w:eastAsia="en-US"/>
              </w:rPr>
            </w:pPr>
            <w:r w:rsidRPr="00124551">
              <w:rPr>
                <w:sz w:val="17"/>
                <w:szCs w:val="17"/>
                <w:lang w:eastAsia="en-US"/>
              </w:rPr>
              <w:t xml:space="preserve">da </w:t>
            </w:r>
          </w:p>
        </w:tc>
        <w:tc>
          <w:tcPr>
            <w:tcW w:type="dxa" w:w="1243"/>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jc w:val="right"/>
              <w:rPr>
                <w:sz w:val="17"/>
                <w:szCs w:val="17"/>
                <w:lang w:eastAsia="en-US"/>
              </w:rPr>
            </w:pPr>
            <w:r w:rsidRPr="00124551">
              <w:rPr>
                <w:sz w:val="17"/>
                <w:szCs w:val="17"/>
                <w:lang w:eastAsia="en-US"/>
              </w:rPr>
              <w:t>NE</w:t>
            </w:r>
          </w:p>
        </w:tc>
        <w:tc>
          <w:tcPr>
            <w:tcW w:type="dxa" w:w="1134"/>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jc w:val="right"/>
              <w:rPr>
                <w:sz w:val="17"/>
                <w:szCs w:val="17"/>
                <w:lang w:eastAsia="en-US"/>
              </w:rPr>
            </w:pPr>
            <w:r w:rsidRPr="00124551">
              <w:rPr>
                <w:sz w:val="17"/>
                <w:szCs w:val="17"/>
                <w:lang w:eastAsia="en-US"/>
              </w:rPr>
              <w:t>2.224.324,88 kn</w:t>
            </w:r>
          </w:p>
        </w:tc>
        <w:tc>
          <w:tcPr>
            <w:tcW w:type="dxa" w:w="1276"/>
            <w:tcBorders>
              <w:top w:val="nil"/>
              <w:left w:val="nil"/>
              <w:bottom w:space="0" w:sz="4" w:color="auto" w:val="single"/>
              <w:right w:space="0" w:sz="4" w:color="auto" w:val="single"/>
            </w:tcBorders>
            <w:shd w:fill="auto" w:color="auto" w:val="clear"/>
            <w:noWrap/>
            <w:vAlign w:val="bottom"/>
            <w:hideMark/>
          </w:tcPr>
          <w:p w:rsidRDefault="009D5251" w:rsidP="00EB0457" w:rsidR="009D5251" w:rsidRPr="00124551">
            <w:pPr>
              <w:rPr>
                <w:sz w:val="17"/>
                <w:szCs w:val="17"/>
                <w:lang w:eastAsia="en-US"/>
              </w:rPr>
            </w:pPr>
            <w:r w:rsidRPr="00124551">
              <w:rPr>
                <w:sz w:val="17"/>
                <w:szCs w:val="17"/>
                <w:lang w:eastAsia="en-US"/>
              </w:rPr>
              <w:t xml:space="preserve"> Dio iznosa koji se temelji na ugovoru o zajmu od 1.8.2009. osporava se radi nastupa </w:t>
            </w:r>
            <w:r w:rsidRPr="00124551">
              <w:rPr>
                <w:sz w:val="17"/>
                <w:szCs w:val="17"/>
                <w:lang w:eastAsia="en-US"/>
              </w:rPr>
              <w:lastRenderedPageBreak/>
              <w:t>zastare, a dio iznosa koji se temelji na ugovoru o zajmu od 10.5.2012. osporava se jer ugovor nije izvršen</w:t>
            </w:r>
          </w:p>
        </w:tc>
      </w:tr>
      <w:tr w:rsidTr="009D5251" w:rsidR="009D5251" w:rsidRPr="00124551">
        <w:trPr>
          <w:trHeight w:val="450"/>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EB0457" w:rsidR="009D5251" w:rsidRPr="00124551">
            <w:pPr>
              <w:jc w:val="center"/>
              <w:rPr>
                <w:sz w:val="17"/>
                <w:szCs w:val="17"/>
                <w:lang w:eastAsia="en-US"/>
              </w:rPr>
            </w:pPr>
            <w:r>
              <w:rPr>
                <w:sz w:val="17"/>
                <w:szCs w:val="17"/>
                <w:lang w:eastAsia="en-US"/>
              </w:rPr>
              <w:lastRenderedPageBreak/>
              <w:t>12</w:t>
            </w:r>
          </w:p>
        </w:tc>
        <w:tc>
          <w:tcPr>
            <w:tcW w:type="dxa" w:w="1017"/>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rPr>
                <w:sz w:val="17"/>
                <w:szCs w:val="17"/>
                <w:lang w:eastAsia="en-US"/>
              </w:rPr>
            </w:pPr>
            <w:r w:rsidRPr="00124551">
              <w:rPr>
                <w:sz w:val="17"/>
                <w:szCs w:val="17"/>
                <w:lang w:eastAsia="en-US"/>
              </w:rPr>
              <w:t>ORION-PROM d.o.o. za trgovinu, usluge i uvoz-izvoz</w:t>
            </w:r>
          </w:p>
        </w:tc>
        <w:tc>
          <w:tcPr>
            <w:tcW w:type="dxa" w:w="1017"/>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jc w:val="center"/>
              <w:rPr>
                <w:sz w:val="17"/>
                <w:szCs w:val="17"/>
                <w:lang w:eastAsia="en-US"/>
              </w:rPr>
            </w:pPr>
            <w:r w:rsidRPr="00124551">
              <w:rPr>
                <w:sz w:val="17"/>
                <w:szCs w:val="17"/>
                <w:lang w:eastAsia="en-US"/>
              </w:rPr>
              <w:t>53611903552</w:t>
            </w:r>
          </w:p>
        </w:tc>
        <w:tc>
          <w:tcPr>
            <w:tcW w:type="dxa" w:w="1018"/>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rPr>
                <w:sz w:val="17"/>
                <w:szCs w:val="17"/>
                <w:lang w:eastAsia="en-US"/>
              </w:rPr>
            </w:pPr>
            <w:r w:rsidRPr="00124551">
              <w:rPr>
                <w:sz w:val="17"/>
                <w:szCs w:val="17"/>
                <w:lang w:eastAsia="en-US"/>
              </w:rPr>
              <w:t>Malešnica 20, 10000 Zagreb</w:t>
            </w:r>
          </w:p>
        </w:tc>
        <w:tc>
          <w:tcPr>
            <w:tcW w:type="dxa" w:w="1017"/>
            <w:tcBorders>
              <w:top w:val="nil"/>
              <w:left w:val="nil"/>
              <w:bottom w:space="0" w:sz="4" w:color="auto" w:val="single"/>
              <w:right w:space="0" w:sz="4" w:color="auto" w:val="single"/>
            </w:tcBorders>
            <w:shd w:fill="auto" w:color="auto" w:val="clear"/>
            <w:vAlign w:val="center"/>
            <w:hideMark/>
          </w:tcPr>
          <w:p w:rsidRDefault="009D5251" w:rsidP="009D5251" w:rsidR="009D5251" w:rsidRPr="00124551">
            <w:pPr>
              <w:rPr>
                <w:sz w:val="17"/>
                <w:szCs w:val="17"/>
                <w:lang w:eastAsia="en-US"/>
              </w:rPr>
            </w:pPr>
            <w:r w:rsidRPr="00124551">
              <w:rPr>
                <w:sz w:val="17"/>
                <w:szCs w:val="17"/>
                <w:lang w:eastAsia="en-US"/>
              </w:rPr>
              <w:t>4.312,50 kn</w:t>
            </w:r>
          </w:p>
        </w:tc>
        <w:tc>
          <w:tcPr>
            <w:tcW w:type="dxa" w:w="1017"/>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jc w:val="right"/>
              <w:rPr>
                <w:sz w:val="17"/>
                <w:szCs w:val="17"/>
                <w:lang w:eastAsia="en-US"/>
              </w:rPr>
            </w:pPr>
            <w:r w:rsidRPr="00124551">
              <w:rPr>
                <w:sz w:val="17"/>
                <w:szCs w:val="17"/>
                <w:lang w:eastAsia="en-US"/>
              </w:rPr>
              <w:t>36.738,37 kn</w:t>
            </w:r>
          </w:p>
        </w:tc>
        <w:tc>
          <w:tcPr>
            <w:tcW w:type="dxa" w:w="1018"/>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jc w:val="right"/>
              <w:rPr>
                <w:sz w:val="17"/>
                <w:szCs w:val="17"/>
                <w:lang w:eastAsia="en-US"/>
              </w:rPr>
            </w:pPr>
            <w:r w:rsidRPr="00124551">
              <w:rPr>
                <w:sz w:val="17"/>
                <w:szCs w:val="17"/>
                <w:lang w:eastAsia="en-US"/>
              </w:rPr>
              <w:t>4.312,50 kn</w:t>
            </w:r>
          </w:p>
        </w:tc>
        <w:tc>
          <w:tcPr>
            <w:tcW w:type="dxa" w:w="1134"/>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jc w:val="right"/>
              <w:rPr>
                <w:sz w:val="17"/>
                <w:szCs w:val="17"/>
                <w:lang w:eastAsia="en-US"/>
              </w:rPr>
            </w:pPr>
            <w:r w:rsidRPr="00124551">
              <w:rPr>
                <w:sz w:val="17"/>
                <w:szCs w:val="17"/>
                <w:lang w:eastAsia="en-US"/>
              </w:rPr>
              <w:t>32.425,87 kn</w:t>
            </w:r>
          </w:p>
        </w:tc>
        <w:tc>
          <w:tcPr>
            <w:tcW w:type="dxa" w:w="1276"/>
            <w:tcBorders>
              <w:top w:val="nil"/>
              <w:left w:val="nil"/>
              <w:bottom w:space="0" w:sz="4" w:color="auto" w:val="single"/>
              <w:right w:space="0" w:sz="4" w:color="auto" w:val="single"/>
            </w:tcBorders>
            <w:shd w:fill="auto" w:color="auto" w:val="clear"/>
            <w:noWrap/>
            <w:vAlign w:val="bottom"/>
            <w:hideMark/>
          </w:tcPr>
          <w:p w:rsidRDefault="009D5251" w:rsidP="00EB0457" w:rsidR="009D5251" w:rsidRPr="00124551">
            <w:pPr>
              <w:rPr>
                <w:sz w:val="17"/>
                <w:szCs w:val="17"/>
                <w:lang w:eastAsia="en-US"/>
              </w:rPr>
            </w:pPr>
            <w:r w:rsidRPr="00124551">
              <w:rPr>
                <w:sz w:val="17"/>
                <w:szCs w:val="17"/>
                <w:lang w:eastAsia="en-US"/>
              </w:rPr>
              <w:t> Osporava se dio iznosa po računima br. 10 i br. 128. jer je primljena roba reklamirana i jer je kamata neosnovano zaračunata</w:t>
            </w:r>
          </w:p>
        </w:tc>
      </w:tr>
      <w:tr w:rsidTr="009D5251" w:rsidR="009D5251" w:rsidRPr="00124551">
        <w:trPr>
          <w:trHeight w:val="450"/>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D5251" w:rsidP="00EB0457" w:rsidR="009D5251" w:rsidRPr="00124551">
            <w:pPr>
              <w:jc w:val="center"/>
              <w:rPr>
                <w:sz w:val="17"/>
                <w:szCs w:val="17"/>
                <w:lang w:eastAsia="en-US"/>
              </w:rPr>
            </w:pPr>
            <w:r w:rsidRPr="00124551">
              <w:rPr>
                <w:sz w:val="17"/>
                <w:szCs w:val="17"/>
                <w:lang w:eastAsia="en-US"/>
              </w:rPr>
              <w:t>13</w:t>
            </w:r>
          </w:p>
        </w:tc>
        <w:tc>
          <w:tcPr>
            <w:tcW w:type="dxa" w:w="1017"/>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rPr>
                <w:sz w:val="17"/>
                <w:szCs w:val="17"/>
                <w:lang w:eastAsia="en-US"/>
              </w:rPr>
            </w:pPr>
            <w:r w:rsidRPr="00124551">
              <w:rPr>
                <w:sz w:val="17"/>
                <w:szCs w:val="17"/>
                <w:lang w:eastAsia="en-US"/>
              </w:rPr>
              <w:t>R+V ALLGEMEINE VERSICHERUNG AG, NIEDERLASSUNG ÖSTERREICH</w:t>
            </w:r>
          </w:p>
        </w:tc>
        <w:tc>
          <w:tcPr>
            <w:tcW w:type="dxa" w:w="1017"/>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jc w:val="center"/>
              <w:rPr>
                <w:sz w:val="17"/>
                <w:szCs w:val="17"/>
                <w:lang w:eastAsia="en-US"/>
              </w:rPr>
            </w:pPr>
            <w:r w:rsidRPr="00124551">
              <w:rPr>
                <w:sz w:val="17"/>
                <w:szCs w:val="17"/>
                <w:lang w:eastAsia="en-US"/>
              </w:rPr>
              <w:t>24868537961</w:t>
            </w:r>
          </w:p>
        </w:tc>
        <w:tc>
          <w:tcPr>
            <w:tcW w:type="dxa" w:w="1018"/>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rPr>
                <w:sz w:val="17"/>
                <w:szCs w:val="17"/>
                <w:lang w:eastAsia="en-US"/>
              </w:rPr>
            </w:pPr>
            <w:r w:rsidRPr="00124551">
              <w:rPr>
                <w:sz w:val="17"/>
                <w:szCs w:val="17"/>
                <w:lang w:eastAsia="en-US"/>
              </w:rPr>
              <w:t>WILHELMSTRASSE 68, 1120 BEČ</w:t>
            </w:r>
          </w:p>
        </w:tc>
        <w:tc>
          <w:tcPr>
            <w:tcW w:type="dxa" w:w="1017"/>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rPr>
                <w:sz w:val="17"/>
                <w:szCs w:val="17"/>
                <w:lang w:eastAsia="en-US"/>
              </w:rPr>
            </w:pPr>
            <w:r w:rsidRPr="00124551">
              <w:rPr>
                <w:sz w:val="17"/>
                <w:szCs w:val="17"/>
                <w:lang w:eastAsia="en-US"/>
              </w:rPr>
              <w:t> </w:t>
            </w:r>
          </w:p>
        </w:tc>
        <w:tc>
          <w:tcPr>
            <w:tcW w:type="dxa" w:w="1017"/>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jc w:val="right"/>
              <w:rPr>
                <w:sz w:val="17"/>
                <w:szCs w:val="17"/>
                <w:lang w:eastAsia="en-US"/>
              </w:rPr>
            </w:pPr>
            <w:r w:rsidRPr="00124551">
              <w:rPr>
                <w:sz w:val="17"/>
                <w:szCs w:val="17"/>
                <w:lang w:eastAsia="en-US"/>
              </w:rPr>
              <w:t>278.928,90 kn</w:t>
            </w:r>
          </w:p>
        </w:tc>
        <w:tc>
          <w:tcPr>
            <w:tcW w:type="dxa" w:w="1018"/>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jc w:val="center"/>
              <w:rPr>
                <w:sz w:val="17"/>
                <w:szCs w:val="17"/>
                <w:lang w:eastAsia="en-US"/>
              </w:rPr>
            </w:pPr>
            <w:r w:rsidRPr="00124551">
              <w:rPr>
                <w:sz w:val="17"/>
                <w:szCs w:val="17"/>
                <w:lang w:eastAsia="en-US"/>
              </w:rPr>
              <w:t xml:space="preserve">da </w:t>
            </w:r>
          </w:p>
        </w:tc>
        <w:tc>
          <w:tcPr>
            <w:tcW w:type="dxa" w:w="1243"/>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jc w:val="right"/>
              <w:rPr>
                <w:sz w:val="17"/>
                <w:szCs w:val="17"/>
                <w:lang w:eastAsia="en-US"/>
              </w:rPr>
            </w:pPr>
            <w:r w:rsidRPr="00124551">
              <w:rPr>
                <w:sz w:val="17"/>
                <w:szCs w:val="17"/>
                <w:lang w:eastAsia="en-US"/>
              </w:rPr>
              <w:t>148.021,16 kn</w:t>
            </w:r>
          </w:p>
        </w:tc>
        <w:tc>
          <w:tcPr>
            <w:tcW w:type="dxa" w:w="1134"/>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jc w:val="right"/>
              <w:rPr>
                <w:sz w:val="17"/>
                <w:szCs w:val="17"/>
                <w:lang w:eastAsia="en-US"/>
              </w:rPr>
            </w:pPr>
            <w:r w:rsidRPr="00124551">
              <w:rPr>
                <w:sz w:val="17"/>
                <w:szCs w:val="17"/>
                <w:lang w:eastAsia="en-US"/>
              </w:rPr>
              <w:t>130.907,74 kn</w:t>
            </w:r>
          </w:p>
        </w:tc>
        <w:tc>
          <w:tcPr>
            <w:tcW w:type="dxa" w:w="1276"/>
            <w:tcBorders>
              <w:top w:val="nil"/>
              <w:left w:val="nil"/>
              <w:bottom w:space="0" w:sz="4" w:color="auto" w:val="single"/>
              <w:right w:space="0" w:sz="4" w:color="auto" w:val="single"/>
            </w:tcBorders>
            <w:shd w:fill="auto" w:color="auto" w:val="clear"/>
            <w:noWrap/>
            <w:vAlign w:val="bottom"/>
            <w:hideMark/>
          </w:tcPr>
          <w:p w:rsidRDefault="009D5251" w:rsidP="00EB0457" w:rsidR="009D5251" w:rsidRPr="00124551">
            <w:pPr>
              <w:rPr>
                <w:sz w:val="17"/>
                <w:szCs w:val="17"/>
                <w:lang w:eastAsia="en-US"/>
              </w:rPr>
            </w:pPr>
            <w:r w:rsidRPr="00124551">
              <w:rPr>
                <w:sz w:val="17"/>
                <w:szCs w:val="17"/>
                <w:lang w:eastAsia="en-US"/>
              </w:rPr>
              <w:t> Osporava se dio tražbine u odnosu na kamatu koji predstavlja razliku između kamate obračunate po stopi zakonske zatezne kamate i ugovorene kamate</w:t>
            </w:r>
          </w:p>
        </w:tc>
      </w:tr>
      <w:tr w:rsidTr="009D5251" w:rsidR="009D5251" w:rsidRPr="00124551">
        <w:trPr>
          <w:trHeight w:val="450"/>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EB0457" w:rsidR="009D5251" w:rsidRPr="00124551">
            <w:pPr>
              <w:jc w:val="center"/>
              <w:rPr>
                <w:sz w:val="17"/>
                <w:szCs w:val="17"/>
                <w:lang w:eastAsia="en-US"/>
              </w:rPr>
            </w:pPr>
            <w:r>
              <w:rPr>
                <w:sz w:val="17"/>
                <w:szCs w:val="17"/>
                <w:lang w:eastAsia="en-US"/>
              </w:rPr>
              <w:t>14</w:t>
            </w:r>
          </w:p>
        </w:tc>
        <w:tc>
          <w:tcPr>
            <w:tcW w:type="dxa" w:w="1017"/>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rPr>
                <w:sz w:val="17"/>
                <w:szCs w:val="17"/>
                <w:lang w:eastAsia="en-US"/>
              </w:rPr>
            </w:pPr>
            <w:r w:rsidRPr="00124551">
              <w:rPr>
                <w:sz w:val="17"/>
                <w:szCs w:val="17"/>
                <w:lang w:eastAsia="en-US"/>
              </w:rPr>
              <w:t>SALUMIFICIO SAN MICHELE-S.P.A.</w:t>
            </w:r>
          </w:p>
        </w:tc>
        <w:tc>
          <w:tcPr>
            <w:tcW w:type="dxa" w:w="1017"/>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jc w:val="center"/>
              <w:rPr>
                <w:sz w:val="17"/>
                <w:szCs w:val="17"/>
                <w:lang w:eastAsia="en-US"/>
              </w:rPr>
            </w:pPr>
            <w:r w:rsidRPr="00124551">
              <w:rPr>
                <w:sz w:val="17"/>
                <w:szCs w:val="17"/>
                <w:lang w:eastAsia="en-US"/>
              </w:rPr>
              <w:t>48151321149</w:t>
            </w:r>
          </w:p>
        </w:tc>
        <w:tc>
          <w:tcPr>
            <w:tcW w:type="dxa" w:w="1018"/>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rPr>
                <w:sz w:val="17"/>
                <w:szCs w:val="17"/>
                <w:lang w:eastAsia="en-US"/>
              </w:rPr>
            </w:pPr>
            <w:r w:rsidRPr="00124551">
              <w:rPr>
                <w:sz w:val="17"/>
                <w:szCs w:val="17"/>
                <w:lang w:eastAsia="en-US"/>
              </w:rPr>
              <w:t>VIA PALLAVICINA 11, 26010 OFFANENGO</w:t>
            </w:r>
          </w:p>
        </w:tc>
        <w:tc>
          <w:tcPr>
            <w:tcW w:type="dxa" w:w="1017"/>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rPr>
                <w:sz w:val="17"/>
                <w:szCs w:val="17"/>
                <w:lang w:eastAsia="en-US"/>
              </w:rPr>
            </w:pPr>
            <w:r w:rsidRPr="00124551">
              <w:rPr>
                <w:sz w:val="17"/>
                <w:szCs w:val="17"/>
                <w:lang w:eastAsia="en-US"/>
              </w:rPr>
              <w:t> </w:t>
            </w:r>
          </w:p>
        </w:tc>
        <w:tc>
          <w:tcPr>
            <w:tcW w:type="dxa" w:w="1017"/>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jc w:val="right"/>
              <w:rPr>
                <w:sz w:val="17"/>
                <w:szCs w:val="17"/>
                <w:lang w:eastAsia="en-US"/>
              </w:rPr>
            </w:pPr>
            <w:r w:rsidRPr="00124551">
              <w:rPr>
                <w:sz w:val="17"/>
                <w:szCs w:val="17"/>
                <w:lang w:eastAsia="en-US"/>
              </w:rPr>
              <w:t>305.140,79 kn</w:t>
            </w:r>
          </w:p>
        </w:tc>
        <w:tc>
          <w:tcPr>
            <w:tcW w:type="dxa" w:w="1018"/>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jc w:val="center"/>
              <w:rPr>
                <w:sz w:val="17"/>
                <w:szCs w:val="17"/>
                <w:lang w:eastAsia="en-US"/>
              </w:rPr>
            </w:pPr>
            <w:r w:rsidRPr="00124551">
              <w:rPr>
                <w:sz w:val="17"/>
                <w:szCs w:val="17"/>
                <w:lang w:eastAsia="en-US"/>
              </w:rPr>
              <w:t xml:space="preserve">da </w:t>
            </w:r>
          </w:p>
        </w:tc>
        <w:tc>
          <w:tcPr>
            <w:tcW w:type="dxa" w:w="1243"/>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jc w:val="right"/>
              <w:rPr>
                <w:sz w:val="17"/>
                <w:szCs w:val="17"/>
                <w:lang w:eastAsia="en-US"/>
              </w:rPr>
            </w:pPr>
            <w:r w:rsidRPr="00124551">
              <w:rPr>
                <w:sz w:val="17"/>
                <w:szCs w:val="17"/>
                <w:lang w:eastAsia="en-US"/>
              </w:rPr>
              <w:t>254.397,58 kn</w:t>
            </w:r>
          </w:p>
        </w:tc>
        <w:tc>
          <w:tcPr>
            <w:tcW w:type="dxa" w:w="1134"/>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jc w:val="right"/>
              <w:rPr>
                <w:sz w:val="17"/>
                <w:szCs w:val="17"/>
                <w:lang w:eastAsia="en-US"/>
              </w:rPr>
            </w:pPr>
            <w:r w:rsidRPr="00124551">
              <w:rPr>
                <w:sz w:val="17"/>
                <w:szCs w:val="17"/>
                <w:lang w:eastAsia="en-US"/>
              </w:rPr>
              <w:t>50.743,21 kn</w:t>
            </w:r>
          </w:p>
        </w:tc>
        <w:tc>
          <w:tcPr>
            <w:tcW w:type="dxa" w:w="1276"/>
            <w:tcBorders>
              <w:top w:val="nil"/>
              <w:left w:val="nil"/>
              <w:bottom w:space="0" w:sz="4" w:color="auto" w:val="single"/>
              <w:right w:space="0" w:sz="4" w:color="auto" w:val="single"/>
            </w:tcBorders>
            <w:shd w:fill="auto" w:color="auto" w:val="clear"/>
            <w:noWrap/>
            <w:vAlign w:val="bottom"/>
            <w:hideMark/>
          </w:tcPr>
          <w:p w:rsidRDefault="009D5251" w:rsidP="00EB0457" w:rsidR="009D5251" w:rsidRPr="00124551">
            <w:pPr>
              <w:rPr>
                <w:sz w:val="17"/>
                <w:szCs w:val="17"/>
                <w:lang w:eastAsia="en-US"/>
              </w:rPr>
            </w:pPr>
            <w:r w:rsidRPr="00124551">
              <w:rPr>
                <w:sz w:val="17"/>
                <w:szCs w:val="17"/>
                <w:lang w:eastAsia="en-US"/>
              </w:rPr>
              <w:t> Osporava se dio tražbine u odnosu na kamatu koji predstavlja razliku između kamate obračunate po stopi zakonske zatezne kamate i ugovorene kamate</w:t>
            </w:r>
          </w:p>
        </w:tc>
      </w:tr>
      <w:tr w:rsidTr="009D5251" w:rsidR="009D5251" w:rsidRPr="00124551">
        <w:trPr>
          <w:trHeight w:val="450"/>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99210A" w:rsidR="009D5251" w:rsidRPr="00124551">
            <w:pPr>
              <w:jc w:val="center"/>
              <w:rPr>
                <w:sz w:val="17"/>
                <w:szCs w:val="17"/>
                <w:lang w:eastAsia="en-US"/>
              </w:rPr>
            </w:pPr>
            <w:r>
              <w:rPr>
                <w:sz w:val="17"/>
                <w:szCs w:val="17"/>
                <w:lang w:eastAsia="en-US"/>
              </w:rPr>
              <w:t>15</w:t>
            </w:r>
          </w:p>
        </w:tc>
        <w:tc>
          <w:tcPr>
            <w:tcW w:type="dxa" w:w="1017"/>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rPr>
                <w:sz w:val="17"/>
                <w:szCs w:val="17"/>
                <w:lang w:eastAsia="en-US"/>
              </w:rPr>
            </w:pPr>
            <w:r w:rsidRPr="00124551">
              <w:rPr>
                <w:sz w:val="17"/>
                <w:szCs w:val="17"/>
                <w:lang w:eastAsia="en-US"/>
              </w:rPr>
              <w:t>ALAN-STJEPKO SORIĆ ODVJETNIK</w:t>
            </w:r>
          </w:p>
        </w:tc>
        <w:tc>
          <w:tcPr>
            <w:tcW w:type="dxa" w:w="1017"/>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jc w:val="center"/>
              <w:rPr>
                <w:sz w:val="17"/>
                <w:szCs w:val="17"/>
                <w:lang w:eastAsia="en-US"/>
              </w:rPr>
            </w:pPr>
            <w:r w:rsidRPr="00124551">
              <w:rPr>
                <w:sz w:val="17"/>
                <w:szCs w:val="17"/>
                <w:lang w:eastAsia="en-US"/>
              </w:rPr>
              <w:t>07608960219</w:t>
            </w:r>
          </w:p>
        </w:tc>
        <w:tc>
          <w:tcPr>
            <w:tcW w:type="dxa" w:w="1018"/>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rPr>
                <w:sz w:val="17"/>
                <w:szCs w:val="17"/>
                <w:lang w:eastAsia="en-US"/>
              </w:rPr>
            </w:pPr>
            <w:r w:rsidRPr="00124551">
              <w:rPr>
                <w:sz w:val="17"/>
                <w:szCs w:val="17"/>
                <w:lang w:eastAsia="en-US"/>
              </w:rPr>
              <w:t>ULICA ANDRIJE ŽAJE 25, BOŽIDARA ADŽIJE 22/2, 10000 ZAGREB</w:t>
            </w:r>
          </w:p>
        </w:tc>
        <w:tc>
          <w:tcPr>
            <w:tcW w:type="dxa" w:w="1017"/>
            <w:tcBorders>
              <w:top w:val="nil"/>
              <w:left w:val="nil"/>
              <w:bottom w:space="0" w:sz="4" w:color="auto" w:val="single"/>
              <w:right w:space="0" w:sz="4" w:color="auto" w:val="single"/>
            </w:tcBorders>
            <w:shd w:fill="auto" w:color="auto" w:val="clear"/>
            <w:vAlign w:val="center"/>
            <w:hideMark/>
          </w:tcPr>
          <w:p w:rsidRDefault="009D5251" w:rsidP="009D5251" w:rsidR="009D5251" w:rsidRPr="00124551">
            <w:pPr>
              <w:rPr>
                <w:sz w:val="17"/>
                <w:szCs w:val="17"/>
                <w:lang w:eastAsia="en-US"/>
              </w:rPr>
            </w:pPr>
            <w:r w:rsidRPr="00124551">
              <w:rPr>
                <w:sz w:val="17"/>
                <w:szCs w:val="17"/>
                <w:lang w:eastAsia="en-US"/>
              </w:rPr>
              <w:t>34.375,00 kn</w:t>
            </w:r>
          </w:p>
        </w:tc>
        <w:tc>
          <w:tcPr>
            <w:tcW w:type="dxa" w:w="1017"/>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jc w:val="right"/>
              <w:rPr>
                <w:sz w:val="17"/>
                <w:szCs w:val="17"/>
                <w:lang w:eastAsia="en-US"/>
              </w:rPr>
            </w:pPr>
            <w:r w:rsidRPr="00124551">
              <w:rPr>
                <w:sz w:val="17"/>
                <w:szCs w:val="17"/>
                <w:lang w:eastAsia="en-US"/>
              </w:rPr>
              <w:t>178.124,13 kn</w:t>
            </w:r>
          </w:p>
        </w:tc>
        <w:tc>
          <w:tcPr>
            <w:tcW w:type="dxa" w:w="1018"/>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jc w:val="right"/>
              <w:rPr>
                <w:sz w:val="17"/>
                <w:szCs w:val="17"/>
                <w:lang w:eastAsia="en-US"/>
              </w:rPr>
            </w:pPr>
            <w:r w:rsidRPr="00124551">
              <w:rPr>
                <w:sz w:val="17"/>
                <w:szCs w:val="17"/>
                <w:lang w:eastAsia="en-US"/>
              </w:rPr>
              <w:t>34.375,00 kn</w:t>
            </w:r>
          </w:p>
        </w:tc>
        <w:tc>
          <w:tcPr>
            <w:tcW w:type="dxa" w:w="1134"/>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jc w:val="right"/>
              <w:rPr>
                <w:sz w:val="17"/>
                <w:szCs w:val="17"/>
                <w:lang w:eastAsia="en-US"/>
              </w:rPr>
            </w:pPr>
            <w:r w:rsidRPr="00124551">
              <w:rPr>
                <w:sz w:val="17"/>
                <w:szCs w:val="17"/>
                <w:lang w:eastAsia="en-US"/>
              </w:rPr>
              <w:t>143.749,13 kn</w:t>
            </w:r>
          </w:p>
        </w:tc>
        <w:tc>
          <w:tcPr>
            <w:tcW w:type="dxa" w:w="1276"/>
            <w:tcBorders>
              <w:top w:val="nil"/>
              <w:left w:val="nil"/>
              <w:bottom w:space="0" w:sz="4" w:color="auto" w:val="single"/>
              <w:right w:space="0" w:sz="4" w:color="auto" w:val="single"/>
            </w:tcBorders>
            <w:shd w:fill="auto" w:color="auto" w:val="clear"/>
            <w:noWrap/>
            <w:vAlign w:val="bottom"/>
            <w:hideMark/>
          </w:tcPr>
          <w:p w:rsidRDefault="009D5251" w:rsidP="00EB0457" w:rsidR="009D5251" w:rsidRPr="00124551">
            <w:pPr>
              <w:rPr>
                <w:sz w:val="17"/>
                <w:szCs w:val="17"/>
                <w:lang w:eastAsia="en-US"/>
              </w:rPr>
            </w:pPr>
            <w:r w:rsidRPr="00124551">
              <w:rPr>
                <w:sz w:val="17"/>
                <w:szCs w:val="17"/>
                <w:lang w:eastAsia="en-US"/>
              </w:rPr>
              <w:t> Osporava se iznos u odnosu na koji dužnik nije ovlastio vjerovnika na podnošenje žalbe i dio koji se odnosi na pripadajuću kamatu</w:t>
            </w:r>
          </w:p>
        </w:tc>
      </w:tr>
      <w:tr w:rsidTr="009D5251" w:rsidR="009D5251" w:rsidRPr="00124551">
        <w:trPr>
          <w:trHeight w:val="450"/>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EB0457" w:rsidR="009D5251" w:rsidRPr="00124551">
            <w:pPr>
              <w:jc w:val="center"/>
              <w:rPr>
                <w:sz w:val="17"/>
                <w:szCs w:val="17"/>
                <w:lang w:eastAsia="en-US"/>
              </w:rPr>
            </w:pPr>
            <w:r>
              <w:rPr>
                <w:sz w:val="17"/>
                <w:szCs w:val="17"/>
                <w:lang w:eastAsia="en-US"/>
              </w:rPr>
              <w:t>16</w:t>
            </w:r>
          </w:p>
        </w:tc>
        <w:tc>
          <w:tcPr>
            <w:tcW w:type="dxa" w:w="1017"/>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rPr>
                <w:sz w:val="17"/>
                <w:szCs w:val="17"/>
                <w:lang w:eastAsia="en-US"/>
              </w:rPr>
            </w:pPr>
            <w:r w:rsidRPr="00124551">
              <w:rPr>
                <w:sz w:val="17"/>
                <w:szCs w:val="17"/>
                <w:lang w:eastAsia="en-US"/>
              </w:rPr>
              <w:t>Udruga gluhih i nagluhih  osoba grada Splita i županije splitsko-dalmatinske</w:t>
            </w:r>
          </w:p>
        </w:tc>
        <w:tc>
          <w:tcPr>
            <w:tcW w:type="dxa" w:w="1017"/>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jc w:val="center"/>
              <w:rPr>
                <w:sz w:val="17"/>
                <w:szCs w:val="17"/>
                <w:lang w:eastAsia="en-US"/>
              </w:rPr>
            </w:pPr>
            <w:r w:rsidRPr="00124551">
              <w:rPr>
                <w:sz w:val="17"/>
                <w:szCs w:val="17"/>
                <w:lang w:eastAsia="en-US"/>
              </w:rPr>
              <w:t>51163570253</w:t>
            </w:r>
          </w:p>
        </w:tc>
        <w:tc>
          <w:tcPr>
            <w:tcW w:type="dxa" w:w="1018"/>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rPr>
                <w:sz w:val="17"/>
                <w:szCs w:val="17"/>
                <w:lang w:eastAsia="en-US"/>
              </w:rPr>
            </w:pPr>
            <w:r w:rsidRPr="00124551">
              <w:rPr>
                <w:sz w:val="17"/>
                <w:szCs w:val="17"/>
                <w:lang w:eastAsia="en-US"/>
              </w:rPr>
              <w:t>Ulica bana Josipa Jelačića 6, 21000 Split</w:t>
            </w:r>
          </w:p>
        </w:tc>
        <w:tc>
          <w:tcPr>
            <w:tcW w:type="dxa" w:w="1017"/>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rPr>
                <w:sz w:val="17"/>
                <w:szCs w:val="17"/>
                <w:lang w:eastAsia="en-US"/>
              </w:rPr>
            </w:pPr>
            <w:r w:rsidRPr="00124551">
              <w:rPr>
                <w:sz w:val="17"/>
                <w:szCs w:val="17"/>
                <w:lang w:eastAsia="en-US"/>
              </w:rPr>
              <w:t> </w:t>
            </w:r>
          </w:p>
        </w:tc>
        <w:tc>
          <w:tcPr>
            <w:tcW w:type="dxa" w:w="1017"/>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jc w:val="right"/>
              <w:rPr>
                <w:sz w:val="17"/>
                <w:szCs w:val="17"/>
                <w:lang w:eastAsia="en-US"/>
              </w:rPr>
            </w:pPr>
            <w:r w:rsidRPr="00124551">
              <w:rPr>
                <w:sz w:val="17"/>
                <w:szCs w:val="17"/>
                <w:lang w:eastAsia="en-US"/>
              </w:rPr>
              <w:t>93.058,68 kn</w:t>
            </w:r>
          </w:p>
        </w:tc>
        <w:tc>
          <w:tcPr>
            <w:tcW w:type="dxa" w:w="1018"/>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jc w:val="right"/>
              <w:rPr>
                <w:sz w:val="17"/>
                <w:szCs w:val="17"/>
                <w:lang w:eastAsia="en-US"/>
              </w:rPr>
            </w:pPr>
            <w:r w:rsidRPr="00124551">
              <w:rPr>
                <w:sz w:val="17"/>
                <w:szCs w:val="17"/>
                <w:lang w:eastAsia="en-US"/>
              </w:rPr>
              <w:t>66.491,48 kn</w:t>
            </w:r>
          </w:p>
        </w:tc>
        <w:tc>
          <w:tcPr>
            <w:tcW w:type="dxa" w:w="1134"/>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jc w:val="right"/>
              <w:rPr>
                <w:sz w:val="17"/>
                <w:szCs w:val="17"/>
                <w:lang w:eastAsia="en-US"/>
              </w:rPr>
            </w:pPr>
            <w:r w:rsidRPr="00124551">
              <w:rPr>
                <w:sz w:val="17"/>
                <w:szCs w:val="17"/>
                <w:lang w:eastAsia="en-US"/>
              </w:rPr>
              <w:t>26.567,20 kn</w:t>
            </w:r>
          </w:p>
        </w:tc>
        <w:tc>
          <w:tcPr>
            <w:tcW w:type="dxa" w:w="1276"/>
            <w:tcBorders>
              <w:top w:val="nil"/>
              <w:left w:val="nil"/>
              <w:bottom w:space="0" w:sz="4" w:color="auto" w:val="single"/>
              <w:right w:space="0" w:sz="4" w:color="auto" w:val="single"/>
            </w:tcBorders>
            <w:shd w:fill="auto" w:color="auto" w:val="clear"/>
            <w:noWrap/>
            <w:vAlign w:val="bottom"/>
            <w:hideMark/>
          </w:tcPr>
          <w:p w:rsidRDefault="009D5251" w:rsidP="00EB0457" w:rsidR="009D5251" w:rsidRPr="00124551">
            <w:pPr>
              <w:rPr>
                <w:sz w:val="17"/>
                <w:szCs w:val="17"/>
                <w:lang w:eastAsia="en-US"/>
              </w:rPr>
            </w:pPr>
            <w:r w:rsidRPr="00124551">
              <w:rPr>
                <w:sz w:val="17"/>
                <w:szCs w:val="17"/>
                <w:lang w:eastAsia="en-US"/>
              </w:rPr>
              <w:t> Osporava se dio tražbine i to iznos koji se odnosi na zakup prostora koji je dospio nakon otvaranja predstečajnog postupka</w:t>
            </w:r>
          </w:p>
        </w:tc>
      </w:tr>
      <w:tr w:rsidTr="009D5251" w:rsidR="009D5251" w:rsidRPr="00124551">
        <w:trPr>
          <w:trHeight w:val="450"/>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EB0457" w:rsidR="009D5251" w:rsidRPr="00124551">
            <w:pPr>
              <w:jc w:val="center"/>
              <w:rPr>
                <w:sz w:val="17"/>
                <w:szCs w:val="17"/>
                <w:lang w:eastAsia="en-US"/>
              </w:rPr>
            </w:pPr>
            <w:r>
              <w:rPr>
                <w:sz w:val="17"/>
                <w:szCs w:val="17"/>
                <w:lang w:eastAsia="en-US"/>
              </w:rPr>
              <w:t>17</w:t>
            </w:r>
          </w:p>
        </w:tc>
        <w:tc>
          <w:tcPr>
            <w:tcW w:type="dxa" w:w="1017"/>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rPr>
                <w:sz w:val="17"/>
                <w:szCs w:val="17"/>
                <w:lang w:eastAsia="en-US"/>
              </w:rPr>
            </w:pPr>
            <w:r w:rsidRPr="00124551">
              <w:rPr>
                <w:sz w:val="17"/>
                <w:szCs w:val="17"/>
                <w:lang w:eastAsia="en-US"/>
              </w:rPr>
              <w:t>VAN ROOI MEAT B.V.</w:t>
            </w:r>
          </w:p>
        </w:tc>
        <w:tc>
          <w:tcPr>
            <w:tcW w:type="dxa" w:w="1017"/>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jc w:val="center"/>
              <w:rPr>
                <w:sz w:val="17"/>
                <w:szCs w:val="17"/>
                <w:lang w:eastAsia="en-US"/>
              </w:rPr>
            </w:pPr>
            <w:r w:rsidRPr="00124551">
              <w:rPr>
                <w:sz w:val="17"/>
                <w:szCs w:val="17"/>
                <w:lang w:eastAsia="en-US"/>
              </w:rPr>
              <w:t>89558717425</w:t>
            </w:r>
          </w:p>
        </w:tc>
        <w:tc>
          <w:tcPr>
            <w:tcW w:type="dxa" w:w="1018"/>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rPr>
                <w:sz w:val="17"/>
                <w:szCs w:val="17"/>
                <w:lang w:eastAsia="en-US"/>
              </w:rPr>
            </w:pPr>
            <w:r w:rsidRPr="00124551">
              <w:rPr>
                <w:sz w:val="17"/>
                <w:szCs w:val="17"/>
                <w:lang w:eastAsia="en-US"/>
              </w:rPr>
              <w:t>ROGGEDIJK 4, 5704 HELMOND</w:t>
            </w:r>
          </w:p>
        </w:tc>
        <w:tc>
          <w:tcPr>
            <w:tcW w:type="dxa" w:w="1017"/>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rPr>
                <w:sz w:val="17"/>
                <w:szCs w:val="17"/>
                <w:lang w:eastAsia="en-US"/>
              </w:rPr>
            </w:pPr>
            <w:r w:rsidRPr="00124551">
              <w:rPr>
                <w:sz w:val="17"/>
                <w:szCs w:val="17"/>
                <w:lang w:eastAsia="en-US"/>
              </w:rPr>
              <w:t> </w:t>
            </w:r>
          </w:p>
        </w:tc>
        <w:tc>
          <w:tcPr>
            <w:tcW w:type="dxa" w:w="1017"/>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jc w:val="right"/>
              <w:rPr>
                <w:sz w:val="17"/>
                <w:szCs w:val="17"/>
                <w:lang w:eastAsia="en-US"/>
              </w:rPr>
            </w:pPr>
            <w:r w:rsidRPr="00124551">
              <w:rPr>
                <w:sz w:val="17"/>
                <w:szCs w:val="17"/>
                <w:lang w:eastAsia="en-US"/>
              </w:rPr>
              <w:t>379.260,00 kn</w:t>
            </w:r>
          </w:p>
        </w:tc>
        <w:tc>
          <w:tcPr>
            <w:tcW w:type="dxa" w:w="1018"/>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jc w:val="center"/>
              <w:rPr>
                <w:sz w:val="17"/>
                <w:szCs w:val="17"/>
                <w:lang w:eastAsia="en-US"/>
              </w:rPr>
            </w:pPr>
            <w:r w:rsidRPr="00124551">
              <w:rPr>
                <w:sz w:val="17"/>
                <w:szCs w:val="17"/>
                <w:lang w:eastAsia="en-US"/>
              </w:rPr>
              <w:t>da</w:t>
            </w:r>
          </w:p>
        </w:tc>
        <w:tc>
          <w:tcPr>
            <w:tcW w:type="dxa" w:w="1243"/>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jc w:val="right"/>
              <w:rPr>
                <w:sz w:val="17"/>
                <w:szCs w:val="17"/>
                <w:lang w:eastAsia="en-US"/>
              </w:rPr>
            </w:pPr>
            <w:r w:rsidRPr="00124551">
              <w:rPr>
                <w:sz w:val="17"/>
                <w:szCs w:val="17"/>
                <w:lang w:eastAsia="en-US"/>
              </w:rPr>
              <w:t>316.252,45 kn</w:t>
            </w:r>
          </w:p>
        </w:tc>
        <w:tc>
          <w:tcPr>
            <w:tcW w:type="dxa" w:w="1134"/>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jc w:val="right"/>
              <w:rPr>
                <w:sz w:val="17"/>
                <w:szCs w:val="17"/>
                <w:lang w:eastAsia="en-US"/>
              </w:rPr>
            </w:pPr>
            <w:r w:rsidRPr="00124551">
              <w:rPr>
                <w:sz w:val="17"/>
                <w:szCs w:val="17"/>
                <w:lang w:eastAsia="en-US"/>
              </w:rPr>
              <w:t>63.007,55 kn</w:t>
            </w:r>
          </w:p>
        </w:tc>
        <w:tc>
          <w:tcPr>
            <w:tcW w:type="dxa" w:w="1276"/>
            <w:tcBorders>
              <w:top w:val="nil"/>
              <w:left w:val="nil"/>
              <w:bottom w:space="0" w:sz="4" w:color="auto" w:val="single"/>
              <w:right w:space="0" w:sz="4" w:color="auto" w:val="single"/>
            </w:tcBorders>
            <w:shd w:fill="auto" w:color="auto" w:val="clear"/>
            <w:noWrap/>
            <w:vAlign w:val="bottom"/>
            <w:hideMark/>
          </w:tcPr>
          <w:p w:rsidRDefault="009D5251" w:rsidP="00EB0457" w:rsidR="009D5251" w:rsidRPr="00124551">
            <w:pPr>
              <w:rPr>
                <w:sz w:val="17"/>
                <w:szCs w:val="17"/>
                <w:lang w:eastAsia="en-US"/>
              </w:rPr>
            </w:pPr>
            <w:r w:rsidRPr="00124551">
              <w:rPr>
                <w:sz w:val="17"/>
                <w:szCs w:val="17"/>
                <w:lang w:eastAsia="en-US"/>
              </w:rPr>
              <w:t xml:space="preserve"> Osporava se dio tražbine u odnosu na kamatu koji predstavlja razliku između kamate </w:t>
            </w:r>
            <w:r w:rsidRPr="00124551">
              <w:rPr>
                <w:sz w:val="17"/>
                <w:szCs w:val="17"/>
                <w:lang w:eastAsia="en-US"/>
              </w:rPr>
              <w:lastRenderedPageBreak/>
              <w:t>obračunate po stopi zakonske zatezne kamate i ugovorene kamate</w:t>
            </w:r>
          </w:p>
        </w:tc>
      </w:tr>
      <w:tr w:rsidTr="009D5251" w:rsidR="009D5251" w:rsidRPr="00124551">
        <w:trPr>
          <w:trHeight w:val="450"/>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EB0457" w:rsidR="009D5251" w:rsidRPr="00124551">
            <w:pPr>
              <w:jc w:val="center"/>
              <w:rPr>
                <w:sz w:val="17"/>
                <w:szCs w:val="17"/>
                <w:lang w:eastAsia="en-US"/>
              </w:rPr>
            </w:pPr>
            <w:r>
              <w:rPr>
                <w:sz w:val="17"/>
                <w:szCs w:val="17"/>
                <w:lang w:eastAsia="en-US"/>
              </w:rPr>
              <w:lastRenderedPageBreak/>
              <w:t>18</w:t>
            </w:r>
          </w:p>
        </w:tc>
        <w:tc>
          <w:tcPr>
            <w:tcW w:type="dxa" w:w="1017"/>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rPr>
                <w:sz w:val="17"/>
                <w:szCs w:val="17"/>
                <w:lang w:eastAsia="en-US"/>
              </w:rPr>
            </w:pPr>
            <w:r w:rsidRPr="00124551">
              <w:rPr>
                <w:sz w:val="17"/>
                <w:szCs w:val="17"/>
                <w:lang w:eastAsia="en-US"/>
              </w:rPr>
              <w:t>VUKOVARSKI POLJOPRIVREDNO INDUSTRIJSKI KOMBINAT d.d.</w:t>
            </w:r>
          </w:p>
        </w:tc>
        <w:tc>
          <w:tcPr>
            <w:tcW w:type="dxa" w:w="1017"/>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jc w:val="center"/>
              <w:rPr>
                <w:sz w:val="17"/>
                <w:szCs w:val="17"/>
                <w:lang w:eastAsia="en-US"/>
              </w:rPr>
            </w:pPr>
            <w:r w:rsidRPr="00124551">
              <w:rPr>
                <w:sz w:val="17"/>
                <w:szCs w:val="17"/>
                <w:lang w:eastAsia="en-US"/>
              </w:rPr>
              <w:t>06849543412</w:t>
            </w:r>
          </w:p>
        </w:tc>
        <w:tc>
          <w:tcPr>
            <w:tcW w:type="dxa" w:w="1018"/>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rPr>
                <w:sz w:val="17"/>
                <w:szCs w:val="17"/>
                <w:lang w:eastAsia="en-US"/>
              </w:rPr>
            </w:pPr>
            <w:r w:rsidRPr="00124551">
              <w:rPr>
                <w:sz w:val="17"/>
                <w:szCs w:val="17"/>
                <w:lang w:eastAsia="en-US"/>
              </w:rPr>
              <w:t>Sajmište 113C, 32000 Vukovar</w:t>
            </w:r>
          </w:p>
        </w:tc>
        <w:tc>
          <w:tcPr>
            <w:tcW w:type="dxa" w:w="1017"/>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rPr>
                <w:sz w:val="17"/>
                <w:szCs w:val="17"/>
                <w:lang w:eastAsia="en-US"/>
              </w:rPr>
            </w:pPr>
            <w:r w:rsidRPr="00124551">
              <w:rPr>
                <w:sz w:val="17"/>
                <w:szCs w:val="17"/>
                <w:lang w:eastAsia="en-US"/>
              </w:rPr>
              <w:t> </w:t>
            </w:r>
          </w:p>
        </w:tc>
        <w:tc>
          <w:tcPr>
            <w:tcW w:type="dxa" w:w="1017"/>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jc w:val="right"/>
              <w:rPr>
                <w:sz w:val="17"/>
                <w:szCs w:val="17"/>
                <w:lang w:eastAsia="en-US"/>
              </w:rPr>
            </w:pPr>
            <w:r w:rsidRPr="00124551">
              <w:rPr>
                <w:sz w:val="17"/>
                <w:szCs w:val="17"/>
                <w:lang w:eastAsia="en-US"/>
              </w:rPr>
              <w:t>2.355.733,62 kn</w:t>
            </w:r>
          </w:p>
        </w:tc>
        <w:tc>
          <w:tcPr>
            <w:tcW w:type="dxa" w:w="1018"/>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jc w:val="center"/>
              <w:rPr>
                <w:sz w:val="17"/>
                <w:szCs w:val="17"/>
                <w:lang w:eastAsia="en-US"/>
              </w:rPr>
            </w:pPr>
            <w:r w:rsidRPr="00124551">
              <w:rPr>
                <w:sz w:val="17"/>
                <w:szCs w:val="17"/>
                <w:lang w:eastAsia="en-US"/>
              </w:rPr>
              <w:t xml:space="preserve">da </w:t>
            </w:r>
          </w:p>
        </w:tc>
        <w:tc>
          <w:tcPr>
            <w:tcW w:type="dxa" w:w="1243"/>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jc w:val="right"/>
              <w:rPr>
                <w:sz w:val="17"/>
                <w:szCs w:val="17"/>
                <w:lang w:eastAsia="en-US"/>
              </w:rPr>
            </w:pPr>
            <w:r w:rsidRPr="00124551">
              <w:rPr>
                <w:sz w:val="17"/>
                <w:szCs w:val="17"/>
                <w:lang w:eastAsia="en-US"/>
              </w:rPr>
              <w:t>NE</w:t>
            </w:r>
          </w:p>
        </w:tc>
        <w:tc>
          <w:tcPr>
            <w:tcW w:type="dxa" w:w="1134"/>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jc w:val="right"/>
              <w:rPr>
                <w:sz w:val="17"/>
                <w:szCs w:val="17"/>
                <w:lang w:eastAsia="en-US"/>
              </w:rPr>
            </w:pPr>
            <w:r w:rsidRPr="00124551">
              <w:rPr>
                <w:sz w:val="17"/>
                <w:szCs w:val="17"/>
                <w:lang w:eastAsia="en-US"/>
              </w:rPr>
              <w:t>2.355.733,62 kn</w:t>
            </w:r>
          </w:p>
        </w:tc>
        <w:tc>
          <w:tcPr>
            <w:tcW w:type="dxa" w:w="1276"/>
            <w:tcBorders>
              <w:top w:val="nil"/>
              <w:left w:val="nil"/>
              <w:bottom w:space="0" w:sz="4" w:color="auto" w:val="single"/>
              <w:right w:space="0" w:sz="4" w:color="auto" w:val="single"/>
            </w:tcBorders>
            <w:shd w:fill="auto" w:color="auto" w:val="clear"/>
            <w:noWrap/>
            <w:vAlign w:val="bottom"/>
            <w:hideMark/>
          </w:tcPr>
          <w:p w:rsidRDefault="009D5251" w:rsidP="00EB0457" w:rsidR="009D5251" w:rsidRPr="00124551">
            <w:pPr>
              <w:rPr>
                <w:sz w:val="17"/>
                <w:szCs w:val="17"/>
                <w:lang w:eastAsia="en-US"/>
              </w:rPr>
            </w:pPr>
            <w:r w:rsidRPr="00124551">
              <w:rPr>
                <w:sz w:val="17"/>
                <w:szCs w:val="17"/>
                <w:lang w:eastAsia="en-US"/>
              </w:rPr>
              <w:t> Prijavljeni iznos je podmiren, a k tome se tražbina ne odnosi na dokumentaciju priloženu tražbini već na regresno pravo koje vjerovnik nije stekao prema dužniku niti u poslovnim knjigama ima podatka o toj tražbini</w:t>
            </w:r>
          </w:p>
        </w:tc>
      </w:tr>
      <w:tr w:rsidTr="009D5251" w:rsidR="009D5251" w:rsidRPr="00124551">
        <w:trPr>
          <w:trHeight w:val="450"/>
        </w:trPr>
        <w:tc>
          <w:tcPr>
            <w:tcW w:type="dxa" w:w="1017"/>
            <w:tcBorders>
              <w:top w:val="nil"/>
              <w:left w:space="0" w:sz="4" w:color="auto" w:val="single"/>
              <w:bottom w:space="0" w:sz="4" w:color="auto" w:val="single"/>
              <w:right w:space="0" w:sz="4" w:color="auto" w:val="single"/>
            </w:tcBorders>
            <w:shd w:fill="auto" w:color="auto" w:val="clear"/>
            <w:vAlign w:val="center"/>
            <w:hideMark/>
          </w:tcPr>
          <w:p w:rsidRDefault="0099210A" w:rsidP="00EB0457" w:rsidR="009D5251" w:rsidRPr="00124551">
            <w:pPr>
              <w:jc w:val="center"/>
              <w:rPr>
                <w:sz w:val="17"/>
                <w:szCs w:val="17"/>
                <w:lang w:eastAsia="en-US"/>
              </w:rPr>
            </w:pPr>
            <w:r>
              <w:rPr>
                <w:sz w:val="17"/>
                <w:szCs w:val="17"/>
                <w:lang w:eastAsia="en-US"/>
              </w:rPr>
              <w:t>19</w:t>
            </w:r>
          </w:p>
        </w:tc>
        <w:tc>
          <w:tcPr>
            <w:tcW w:type="dxa" w:w="1017"/>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rPr>
                <w:sz w:val="17"/>
                <w:szCs w:val="17"/>
                <w:lang w:eastAsia="en-US"/>
              </w:rPr>
            </w:pPr>
            <w:r w:rsidRPr="00124551">
              <w:rPr>
                <w:sz w:val="17"/>
                <w:szCs w:val="17"/>
                <w:lang w:eastAsia="en-US"/>
              </w:rPr>
              <w:t>ZAGREBAČKI HOLDING d.o.o.</w:t>
            </w:r>
          </w:p>
        </w:tc>
        <w:tc>
          <w:tcPr>
            <w:tcW w:type="dxa" w:w="1017"/>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jc w:val="center"/>
              <w:rPr>
                <w:sz w:val="17"/>
                <w:szCs w:val="17"/>
                <w:lang w:eastAsia="en-US"/>
              </w:rPr>
            </w:pPr>
            <w:r w:rsidRPr="00124551">
              <w:rPr>
                <w:sz w:val="17"/>
                <w:szCs w:val="17"/>
                <w:lang w:eastAsia="en-US"/>
              </w:rPr>
              <w:t>85584865987</w:t>
            </w:r>
          </w:p>
        </w:tc>
        <w:tc>
          <w:tcPr>
            <w:tcW w:type="dxa" w:w="1018"/>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rPr>
                <w:sz w:val="17"/>
                <w:szCs w:val="17"/>
                <w:lang w:eastAsia="en-US"/>
              </w:rPr>
            </w:pPr>
            <w:r w:rsidRPr="00124551">
              <w:rPr>
                <w:sz w:val="17"/>
                <w:szCs w:val="17"/>
                <w:lang w:eastAsia="en-US"/>
              </w:rPr>
              <w:t>ULICA GRADA VUKOVARA 41, 10000 ZAGREB</w:t>
            </w:r>
          </w:p>
        </w:tc>
        <w:tc>
          <w:tcPr>
            <w:tcW w:type="dxa" w:w="1017"/>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rPr>
                <w:sz w:val="17"/>
                <w:szCs w:val="17"/>
                <w:lang w:eastAsia="en-US"/>
              </w:rPr>
            </w:pPr>
            <w:r w:rsidRPr="00124551">
              <w:rPr>
                <w:sz w:val="17"/>
                <w:szCs w:val="17"/>
                <w:lang w:eastAsia="en-US"/>
              </w:rPr>
              <w:t> </w:t>
            </w:r>
          </w:p>
        </w:tc>
        <w:tc>
          <w:tcPr>
            <w:tcW w:type="dxa" w:w="1017"/>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jc w:val="right"/>
              <w:rPr>
                <w:sz w:val="17"/>
                <w:szCs w:val="17"/>
                <w:lang w:eastAsia="en-US"/>
              </w:rPr>
            </w:pPr>
            <w:r w:rsidRPr="00124551">
              <w:rPr>
                <w:sz w:val="17"/>
                <w:szCs w:val="17"/>
                <w:lang w:eastAsia="en-US"/>
              </w:rPr>
              <w:t>953.374,45 kn</w:t>
            </w:r>
          </w:p>
        </w:tc>
        <w:tc>
          <w:tcPr>
            <w:tcW w:type="dxa" w:w="1018"/>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jc w:val="center"/>
              <w:rPr>
                <w:sz w:val="17"/>
                <w:szCs w:val="17"/>
                <w:lang w:eastAsia="en-US"/>
              </w:rPr>
            </w:pPr>
            <w:r w:rsidRPr="00124551">
              <w:rPr>
                <w:sz w:val="17"/>
                <w:szCs w:val="17"/>
                <w:lang w:eastAsia="en-US"/>
              </w:rPr>
              <w:t>ne</w:t>
            </w:r>
          </w:p>
        </w:tc>
        <w:tc>
          <w:tcPr>
            <w:tcW w:type="dxa" w:w="1243"/>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jc w:val="right"/>
              <w:rPr>
                <w:sz w:val="17"/>
                <w:szCs w:val="17"/>
                <w:lang w:eastAsia="en-US"/>
              </w:rPr>
            </w:pPr>
            <w:r w:rsidRPr="00124551">
              <w:rPr>
                <w:sz w:val="17"/>
                <w:szCs w:val="17"/>
                <w:lang w:eastAsia="en-US"/>
              </w:rPr>
              <w:t>NE</w:t>
            </w:r>
          </w:p>
        </w:tc>
        <w:tc>
          <w:tcPr>
            <w:tcW w:type="dxa" w:w="1134"/>
            <w:tcBorders>
              <w:top w:val="nil"/>
              <w:left w:val="nil"/>
              <w:bottom w:space="0" w:sz="4" w:color="auto" w:val="single"/>
              <w:right w:space="0" w:sz="4" w:color="auto" w:val="single"/>
            </w:tcBorders>
            <w:shd w:fill="auto" w:color="auto" w:val="clear"/>
            <w:vAlign w:val="center"/>
            <w:hideMark/>
          </w:tcPr>
          <w:p w:rsidRDefault="009D5251" w:rsidP="00EB0457" w:rsidR="009D5251" w:rsidRPr="00124551">
            <w:pPr>
              <w:jc w:val="right"/>
              <w:rPr>
                <w:sz w:val="17"/>
                <w:szCs w:val="17"/>
                <w:lang w:eastAsia="en-US"/>
              </w:rPr>
            </w:pPr>
            <w:r w:rsidRPr="00124551">
              <w:rPr>
                <w:sz w:val="17"/>
                <w:szCs w:val="17"/>
                <w:lang w:eastAsia="en-US"/>
              </w:rPr>
              <w:t>953.374,45 kn</w:t>
            </w:r>
          </w:p>
        </w:tc>
        <w:tc>
          <w:tcPr>
            <w:tcW w:type="dxa" w:w="1276"/>
            <w:tcBorders>
              <w:top w:val="nil"/>
              <w:left w:val="nil"/>
              <w:bottom w:space="0" w:sz="4" w:color="auto" w:val="single"/>
              <w:right w:space="0" w:sz="4" w:color="auto" w:val="single"/>
            </w:tcBorders>
            <w:shd w:fill="auto" w:color="auto" w:val="clear"/>
            <w:noWrap/>
            <w:vAlign w:val="bottom"/>
            <w:hideMark/>
          </w:tcPr>
          <w:p w:rsidRDefault="009D5251" w:rsidP="00EB0457" w:rsidR="009D5251" w:rsidRPr="00124551">
            <w:pPr>
              <w:rPr>
                <w:sz w:val="17"/>
                <w:szCs w:val="17"/>
                <w:lang w:eastAsia="en-US"/>
              </w:rPr>
            </w:pPr>
            <w:r w:rsidRPr="00124551">
              <w:rPr>
                <w:sz w:val="17"/>
                <w:szCs w:val="17"/>
                <w:lang w:eastAsia="en-US"/>
              </w:rPr>
              <w:t> O tražbini teče spor pred TSZG br. 2594/2010</w:t>
            </w:r>
          </w:p>
        </w:tc>
      </w:tr>
    </w:tbl>
    <w:p w:rsidRDefault="00A66935" w:rsidP="0060478F" w:rsidR="00A66935">
      <w:pPr>
        <w:jc w:val="both"/>
      </w:pPr>
    </w:p>
    <w:p w:rsidRDefault="001B2EB3" w:rsidP="0060478F" w:rsidR="001B2EB3" w:rsidRPr="0060478F">
      <w:pPr>
        <w:jc w:val="both"/>
      </w:pPr>
    </w:p>
    <w:p w:rsidRDefault="00A66935" w:rsidP="001B2EB3" w:rsidR="001B2EB3">
      <w:pPr>
        <w:pStyle w:val="Odlomakpopisa"/>
        <w:numPr>
          <w:ilvl w:val="0"/>
          <w:numId w:val="47"/>
        </w:numPr>
        <w:ind w:hanging="1021" w:left="1418"/>
        <w:jc w:val="both"/>
      </w:pPr>
      <w:r w:rsidRPr="0060478F">
        <w:t xml:space="preserve">Ovo rješenje će se objaviti na mrežnoj </w:t>
      </w:r>
      <w:r w:rsidR="00DC27A5">
        <w:t xml:space="preserve">stranici e-Oglasna ploča sudova. </w:t>
      </w:r>
    </w:p>
    <w:p w:rsidRDefault="001B2EB3" w:rsidP="001B2EB3" w:rsidR="001B2EB3">
      <w:pPr>
        <w:pStyle w:val="Odlomakpopisa"/>
        <w:ind w:left="1728"/>
        <w:jc w:val="both"/>
      </w:pPr>
    </w:p>
    <w:p w:rsidRDefault="001B2EB3" w:rsidP="001B2EB3" w:rsidR="001B2EB3" w:rsidRPr="0060478F">
      <w:pPr>
        <w:pStyle w:val="Odlomakpopisa"/>
        <w:numPr>
          <w:ilvl w:val="0"/>
          <w:numId w:val="47"/>
        </w:numPr>
        <w:ind w:hanging="1021" w:left="1418"/>
        <w:jc w:val="both"/>
      </w:pPr>
      <w:r>
        <w:t>Vjerovnici čije su tražbine osporene, a za istu nemaju ovršnu ispravu upućuju se na parnicu protiv dužnika radi utvrđivanja osporene tražbine, dok se stečajni dužnik i povjerenik kao osporavatelji upućuju na parnicu protiv vjerovnika koji imaju ovršnu ispravu radi doka</w:t>
      </w:r>
      <w:r w:rsidR="00A75274">
        <w:t>zivanja osnovanosti osporavanja, sve u roku od 8 dana od</w:t>
      </w:r>
      <w:r w:rsidR="0099210A">
        <w:t xml:space="preserve"> dana pravomoćnosti ovog rješenja, odnosno primitka drugostupanjske odluke.</w:t>
      </w:r>
    </w:p>
    <w:p w:rsidRDefault="00DE7EEF" w:rsidP="00DE7EEF" w:rsidR="00DE7EEF" w:rsidRPr="00672C64">
      <w:pPr>
        <w:jc w:val="both"/>
        <w:rPr>
          <w:b/>
          <w:sz w:val="22"/>
          <w:szCs w:val="22"/>
        </w:rPr>
      </w:pPr>
    </w:p>
    <w:p w:rsidRDefault="00DE7EEF" w:rsidP="00DE7EEF" w:rsidR="00DE7EEF" w:rsidRPr="00DC27A5">
      <w:pPr>
        <w:jc w:val="center"/>
      </w:pPr>
      <w:r w:rsidRPr="00DC27A5">
        <w:t xml:space="preserve">Obrazloženje </w:t>
      </w:r>
    </w:p>
    <w:p w:rsidRDefault="00DE7EEF" w:rsidP="00DE7EEF" w:rsidR="00DE7EEF" w:rsidRPr="00B2779D">
      <w:pPr>
        <w:jc w:val="center"/>
      </w:pPr>
    </w:p>
    <w:p w:rsidRDefault="0060478F" w:rsidP="00DE7EEF" w:rsidR="0060478F" w:rsidRPr="00B2779D">
      <w:pPr>
        <w:ind w:firstLine="708"/>
        <w:jc w:val="both"/>
      </w:pPr>
      <w:r w:rsidRPr="00B2779D">
        <w:t>R</w:t>
      </w:r>
      <w:r w:rsidR="00DE7EEF" w:rsidRPr="00B2779D">
        <w:t xml:space="preserve">ješenjem </w:t>
      </w:r>
      <w:r w:rsidR="00B2779D" w:rsidRPr="00B2779D">
        <w:t xml:space="preserve">ovog suda poslovni broj </w:t>
      </w:r>
      <w:r w:rsidRPr="00B2779D">
        <w:t>St</w:t>
      </w:r>
      <w:r w:rsidR="00B2779D" w:rsidRPr="00B2779D">
        <w:t>-</w:t>
      </w:r>
      <w:r w:rsidR="0037102F">
        <w:t>464</w:t>
      </w:r>
      <w:r w:rsidR="00B2779D" w:rsidRPr="00B2779D">
        <w:t>/2017-</w:t>
      </w:r>
      <w:r w:rsidR="0037102F">
        <w:t>14</w:t>
      </w:r>
      <w:r w:rsidR="00B2779D" w:rsidRPr="00B2779D">
        <w:t xml:space="preserve"> od </w:t>
      </w:r>
      <w:r w:rsidR="0037102F">
        <w:t>8</w:t>
      </w:r>
      <w:r w:rsidR="00B2779D" w:rsidRPr="00B2779D">
        <w:t xml:space="preserve">. </w:t>
      </w:r>
      <w:r w:rsidR="0037102F">
        <w:t>prosinca</w:t>
      </w:r>
      <w:r w:rsidR="00B2779D" w:rsidRPr="00B2779D">
        <w:t xml:space="preserve"> 2017. </w:t>
      </w:r>
      <w:r w:rsidR="00DE7EEF" w:rsidRPr="00B2779D">
        <w:t>otvoren je predstečajni postupak</w:t>
      </w:r>
      <w:r w:rsidRPr="00B2779D">
        <w:t xml:space="preserve"> nad</w:t>
      </w:r>
      <w:r w:rsidR="00B2779D" w:rsidRPr="00B2779D">
        <w:t xml:space="preserve"> dužnikom povodom njegovog prijedloga od </w:t>
      </w:r>
      <w:r w:rsidR="0037102F">
        <w:t>10</w:t>
      </w:r>
      <w:r w:rsidR="00B2779D" w:rsidRPr="00B2779D">
        <w:t xml:space="preserve">. </w:t>
      </w:r>
      <w:r w:rsidR="0037102F">
        <w:t>studenog</w:t>
      </w:r>
      <w:r w:rsidR="00B2779D" w:rsidRPr="00B2779D">
        <w:t xml:space="preserve"> 2017. te je istome imenovan povjerenik u osobi </w:t>
      </w:r>
      <w:r w:rsidR="0037102F">
        <w:t>Željko Vrkić</w:t>
      </w:r>
      <w:r w:rsidR="00B2779D" w:rsidRPr="00B2779D">
        <w:t xml:space="preserve"> iz </w:t>
      </w:r>
      <w:r w:rsidR="0037102F">
        <w:t>Zadra</w:t>
      </w:r>
      <w:r w:rsidR="00B2779D" w:rsidRPr="00B2779D">
        <w:t xml:space="preserve">, sve primjenom odredbi čl. 33. i čl. 34. Stečajnoga zakona (Narodne novine broj 71/15; dalje: SZ). </w:t>
      </w:r>
    </w:p>
    <w:p w:rsidRDefault="00E27D9D" w:rsidP="004C75AB" w:rsidR="00DE36A8">
      <w:pPr>
        <w:ind w:firstLine="708"/>
        <w:jc w:val="both"/>
      </w:pPr>
      <w:r>
        <w:t>Sukladno pozivima sadržanima u rješenju</w:t>
      </w:r>
      <w:r w:rsidR="000E4DE7">
        <w:t xml:space="preserve"> o otvaranju predstečajnog postupka </w:t>
      </w:r>
      <w:r>
        <w:t>vjerovnici dužnika su u određenom roku prijavili svoje tražbine nadležnoj Financijskoj agenciji</w:t>
      </w:r>
      <w:r w:rsidR="00574632">
        <w:t xml:space="preserve"> (dalje: Agencija) koja je </w:t>
      </w:r>
      <w:r w:rsidR="0037102F">
        <w:t>11</w:t>
      </w:r>
      <w:r w:rsidR="00574632">
        <w:t xml:space="preserve">. </w:t>
      </w:r>
      <w:r w:rsidR="0037102F">
        <w:t>siječnja 2018</w:t>
      </w:r>
      <w:r w:rsidR="00574632">
        <w:t>. uredno objavila tablicu prijavljenih tražbina na mrežnoj stranici e-Oglasna ploča sudova, dok su dužnik i prijašnji povjerenik u roku od 8 dana od dana  od objave tablice prijavljenih tražbina, uredno dostavili Agenciji očitovanje o svakoj prijavljenoj tražbini uz naznaku iznosa za koji se tražbina priznaje ili osporava</w:t>
      </w:r>
      <w:r w:rsidR="000E4DE7">
        <w:t>,</w:t>
      </w:r>
      <w:r w:rsidR="00574632">
        <w:t xml:space="preserve"> a koja očitovanja je Agencija uredno objavila na mrežnoj stranici e-Oglasna ploča sudova </w:t>
      </w:r>
      <w:r w:rsidR="0037102F">
        <w:t>22. veljače</w:t>
      </w:r>
      <w:r w:rsidR="000E4DE7">
        <w:t xml:space="preserve"> i </w:t>
      </w:r>
      <w:r w:rsidR="0037102F">
        <w:t>26</w:t>
      </w:r>
      <w:r w:rsidR="00574632">
        <w:t xml:space="preserve">. </w:t>
      </w:r>
      <w:r w:rsidR="0037102F">
        <w:t>ožujka 2018</w:t>
      </w:r>
      <w:r w:rsidR="00574632">
        <w:t>.</w:t>
      </w:r>
      <w:r w:rsidR="00CD3E3D">
        <w:t xml:space="preserve"> </w:t>
      </w:r>
    </w:p>
    <w:p w:rsidRDefault="00574632" w:rsidP="00574632" w:rsidR="00574632">
      <w:pPr>
        <w:ind w:firstLine="708"/>
        <w:jc w:val="both"/>
      </w:pPr>
      <w:r>
        <w:t>Na ročištu radi ispitivanja tražbina održan</w:t>
      </w:r>
      <w:r w:rsidR="000E4DE7">
        <w:t xml:space="preserve">om </w:t>
      </w:r>
      <w:r w:rsidR="0037102F">
        <w:t>5</w:t>
      </w:r>
      <w:r>
        <w:t xml:space="preserve">. </w:t>
      </w:r>
      <w:r w:rsidR="0037102F">
        <w:t>travnja</w:t>
      </w:r>
      <w:r>
        <w:t xml:space="preserve"> 201</w:t>
      </w:r>
      <w:r w:rsidR="000E4DE7">
        <w:t>8</w:t>
      </w:r>
      <w:r>
        <w:t xml:space="preserve">. </w:t>
      </w:r>
      <w:r w:rsidR="00CD3E3D">
        <w:t xml:space="preserve">na kojem su sudjelovali </w:t>
      </w:r>
      <w:r w:rsidR="0037102F">
        <w:t>punomoćnik zastupnika</w:t>
      </w:r>
      <w:r w:rsidR="00CD3E3D">
        <w:t xml:space="preserve"> po zakonu dužnika, povjerenik dužnika i pojedini vjerovnici, </w:t>
      </w:r>
      <w:r>
        <w:t xml:space="preserve">ispitane su sve prijavljene tražbine vjerovnika podnesene nadležnoj </w:t>
      </w:r>
      <w:r w:rsidR="00BD1D32">
        <w:t>jedinici Financijske agencije</w:t>
      </w:r>
      <w:r>
        <w:t xml:space="preserve"> u skladu s odredbom čl. 36. SZ-a, kao i one tražbine vjerovnika koje je dužnik naveo u </w:t>
      </w:r>
      <w:r>
        <w:lastRenderedPageBreak/>
        <w:t xml:space="preserve">prijedlogu za otvaranje predstečajnoga postupka </w:t>
      </w:r>
      <w:r w:rsidR="00CD3E3D">
        <w:t xml:space="preserve">i koje se smatraju prijavljenima </w:t>
      </w:r>
      <w:r>
        <w:t>u smislu odredbe čl. 39. SZ-a.</w:t>
      </w:r>
    </w:p>
    <w:p w:rsidRDefault="00A75274" w:rsidP="00623369" w:rsidR="00A75274">
      <w:pPr>
        <w:ind w:firstLine="708"/>
        <w:jc w:val="both"/>
      </w:pPr>
      <w:r>
        <w:t xml:space="preserve">Posebno su raspravljene osporene tražbine, pa je tako raspravljena tražbina CREDO BANKE d.d. u stečaju, Split koju su osporili i dužnik i povjerenik smatrajući da je ista nepostojeća, a kako ovaj vjerovnik nije bio na ročištu, to osporavanje nije otklonjeno. Dužnik i povjerenik osporili su i tražbine DANISH COWNA A/S, Geburder forster GMBH, VAN ROOI MEAT B.V., LAMEX FOODS B.V., LAMEX FOODS INC, LAMEX FOODS IRELAND LTD, LAMEX FOODS UK LIMITED, R+V ALLGEMINE VERSICHERUNG AG, SALUMIFICIO  SAN MICHELE-S.P.A. i to u dijelu koji se tiče prijavljenih kamata smatrajući da su vjerovnici pogrešno obračunali zateznu zakonsku kamatu, a ne kamatu koja je ugovorena. Punomoćnici ovih vjerovnika pokušali su otkloniti osporavanje, međutim su dužnik i povjerenik ostali kod prethodno izjavljenog osporavanja. Povjerenik i dužnik osporili su i dio tražbine Hrvatske agencije za malo gospodarstvo smatrajući da </w:t>
      </w:r>
      <w:r w:rsidR="00D45AC4">
        <w:t>je tražbina podmirena</w:t>
      </w:r>
      <w:r>
        <w:t>, a osporavanje nije na ročištu otklonjeno. Od stran</w:t>
      </w:r>
      <w:r w:rsidR="00DA6009">
        <w:t>e povjerenika i dužnika osporen</w:t>
      </w:r>
      <w:r>
        <w:t xml:space="preserve"> je i</w:t>
      </w:r>
      <w:r w:rsidR="00DA6009">
        <w:t xml:space="preserve"> dio</w:t>
      </w:r>
      <w:r>
        <w:t xml:space="preserve"> tra</w:t>
      </w:r>
      <w:r w:rsidR="00DA6009">
        <w:t>žbine</w:t>
      </w:r>
      <w:r>
        <w:t xml:space="preserve"> Hrvatske banke za obnovu i razvitak u iznosu od 137.248,39 kuna budući se taj dio tražbine odnosi na kamate zaračunate na razdoblje nakon otvaranja predstečajnog postupka. Tražbina ITC FOOD osporena je od strane povjerenika i dužnika iz razloga što je dio tražbine podmiren, a dio tražbine se temelji na računu za robu koja nikad nije dostavljena dužniku. Tražbina Zorana Mudri u cijelosti je osporena od strane dužnika i povjerenika koji smatraju da je prema jednom ugovoru tražbina u zastari, a prema drugom da nikad nije ni nastala.</w:t>
      </w:r>
      <w:r w:rsidR="00DA6009">
        <w:t xml:space="preserve"> Dio tražbine ORION-PROM d.o.o., Zagreb, osporene je od strane povjerenika i dužnika koji smatraju da </w:t>
      </w:r>
      <w:r>
        <w:t xml:space="preserve"> </w:t>
      </w:r>
      <w:r w:rsidR="00DA6009">
        <w:t>se osporeni dio odnosi na račune broj 10 i broj 128 koji se odnose na robu koja je reklamirana, kao i na pripadajuću kamatu. Tražbina Alana-Stjepaka Sorića iz Zagreba osporena je u dijelu za koji dužnik i povjerenik smatraju da je vjerovnik kao punomoćnik dužnika postupao bez dužnikove upute kada je podnio žalbu. Dio tražbine Udruge gluhih i nagluhih osoba Grada Splita i Splitsko-dalmatinske županije osporili su dužnik i povjerenik smatrajući da se taj dio odnosi na tražbinu nakon otvaranja predstečanog postupka. Povjerenik i dužnik osporili su tražbinu Vukovarskog poljoprivredno industrijskog kombinata iz razloga što u poslovnim knjigama nema podataka da bi dužnik imao obveza prema vjerovniku kako to tvrdi povjerenik, odnosno iz razloga što se prijavljena tražbina ne odnosi na dostavljenu dokumentaciju već na regresno pravo koje vjerovnik nije stekao, a kako to smatra dužnik. Tražbina Zagrebačkog Holdinga d.o.o. osporena je od strane dužnika i povjerenika iz razloga što je osnova iste ujedno i predmet spora koji se vodi pred Trgovačkim sudom u Zagrebu pod poslovnim brojem P-2594/10. Obzirom da niti jedno osporavanje nije na ročištu otklonjeno to je vjerovnike osporenih tražbina, odnosno povjerenika i dužnika kao osporavatelje u slučaju da vjerovnik posjeduje ovršnu ispravu, valjalo uputiti na parnicu, temeljem odredbe čl. 48. st. 1.</w:t>
      </w:r>
      <w:r w:rsidR="0099210A">
        <w:t xml:space="preserve"> i odredbe čl. 266. i 267. koje se primjenjuju u predstečajnom postupku temeljem odredbe čl. 50. st. 3. Stečajnog zakona.</w:t>
      </w:r>
    </w:p>
    <w:p w:rsidRDefault="00425CCF" w:rsidP="0099210A" w:rsidR="00425CCF" w:rsidRPr="00DE36A8">
      <w:pPr>
        <w:ind w:firstLine="708"/>
        <w:jc w:val="both"/>
      </w:pPr>
      <w:r w:rsidRPr="00DE36A8">
        <w:t>Slijedom svega navedenog, to je na teme</w:t>
      </w:r>
      <w:r w:rsidR="003A3C53">
        <w:t xml:space="preserve">lju tablice ispitanih tražbina, a primjenom odredbe </w:t>
      </w:r>
      <w:r w:rsidRPr="00DE36A8">
        <w:t>čl. 50. SZ-a</w:t>
      </w:r>
      <w:r w:rsidR="003A3C53">
        <w:t>,</w:t>
      </w:r>
      <w:r w:rsidRPr="00DE36A8">
        <w:t xml:space="preserve"> trebalo </w:t>
      </w:r>
      <w:r w:rsidR="00FD6360">
        <w:t xml:space="preserve">donijeti rješenje o utvrđenim </w:t>
      </w:r>
      <w:r w:rsidRPr="00DE36A8">
        <w:t>tražbinama kao u izreci ove odluke.</w:t>
      </w:r>
    </w:p>
    <w:p w:rsidRDefault="00425CCF" w:rsidP="00425CCF" w:rsidR="00425CCF" w:rsidRPr="00DE36A8">
      <w:pPr>
        <w:ind w:firstLine="708"/>
        <w:jc w:val="both"/>
      </w:pPr>
    </w:p>
    <w:p w:rsidRDefault="00425CCF" w:rsidP="00DE7EEF" w:rsidR="00425CCF" w:rsidRPr="00425CCF">
      <w:pPr>
        <w:ind w:firstLine="708"/>
        <w:jc w:val="center"/>
      </w:pPr>
    </w:p>
    <w:p w:rsidRDefault="00DE7EEF" w:rsidP="00DE7EEF" w:rsidR="00DE7EEF" w:rsidRPr="00425CCF">
      <w:pPr>
        <w:ind w:firstLine="708"/>
        <w:jc w:val="center"/>
      </w:pPr>
      <w:r w:rsidRPr="00425CCF">
        <w:t xml:space="preserve">U Zadru </w:t>
      </w:r>
      <w:r w:rsidR="0099210A">
        <w:t>18</w:t>
      </w:r>
      <w:r w:rsidR="00425CCF" w:rsidRPr="00425CCF">
        <w:t xml:space="preserve">. </w:t>
      </w:r>
      <w:r w:rsidR="0037102F">
        <w:t>travnja</w:t>
      </w:r>
      <w:r w:rsidR="00FD6360">
        <w:t xml:space="preserve"> 2018</w:t>
      </w:r>
      <w:r w:rsidR="00425CCF" w:rsidRPr="00425CCF">
        <w:t xml:space="preserve">. </w:t>
      </w:r>
    </w:p>
    <w:p w:rsidRDefault="00DE7EEF" w:rsidP="00DE7EEF" w:rsidR="00DE7EEF" w:rsidRPr="00E1265D">
      <w:pPr>
        <w:jc w:val="center"/>
      </w:pPr>
    </w:p>
    <w:p w:rsidRDefault="003A3C53" w:rsidP="00AE061F" w:rsidR="003A3C53"/>
    <w:p w:rsidRDefault="002F3249" w:rsidP="002F3249" w:rsidR="00DE7EEF" w:rsidRPr="00E1265D">
      <w:r>
        <w:t>Za točnost otpravka –ovlašteni službenik</w:t>
      </w:r>
      <w:r>
        <w:tab/>
      </w:r>
      <w:r>
        <w:tab/>
      </w:r>
      <w:r>
        <w:tab/>
      </w:r>
      <w:r>
        <w:tab/>
      </w:r>
      <w:r>
        <w:tab/>
      </w:r>
      <w:r w:rsidR="00FD6360">
        <w:t>Sutkinja</w:t>
      </w:r>
    </w:p>
    <w:p w:rsidRDefault="002F3249" w:rsidP="002F3249" w:rsidR="00DE7EEF" w:rsidRPr="00E1265D">
      <w:r>
        <w:t>Ante Rubelj</w:t>
      </w:r>
      <w:r>
        <w:tab/>
      </w:r>
      <w:r>
        <w:tab/>
      </w:r>
      <w:r>
        <w:tab/>
      </w:r>
      <w:r>
        <w:tab/>
      </w:r>
      <w:r>
        <w:tab/>
      </w:r>
      <w:r>
        <w:tab/>
      </w:r>
      <w:r>
        <w:tab/>
      </w:r>
      <w:r>
        <w:tab/>
      </w:r>
      <w:r>
        <w:tab/>
      </w:r>
      <w:r w:rsidR="00FD6360">
        <w:t>Ardena Bajlo</w:t>
      </w:r>
      <w:r>
        <w:t>, v.r.</w:t>
      </w:r>
    </w:p>
    <w:p w:rsidRDefault="00DE7EEF" w:rsidP="00DE7EEF" w:rsidR="00DE7EEF" w:rsidRPr="00E1265D"/>
    <w:p w:rsidRDefault="00DE7EEF" w:rsidP="00DE7EEF" w:rsidR="00DE7EEF" w:rsidRPr="00E1265D">
      <w:pPr>
        <w:jc w:val="both"/>
      </w:pPr>
    </w:p>
    <w:p w:rsidRDefault="00DE7EEF" w:rsidP="00DE7EEF" w:rsidR="00DE7EEF" w:rsidRPr="00672C64">
      <w:pPr>
        <w:jc w:val="both"/>
        <w:rPr>
          <w:sz w:val="22"/>
          <w:szCs w:val="22"/>
        </w:rPr>
      </w:pPr>
    </w:p>
    <w:p w:rsidRDefault="0037102F" w:rsidP="00425CCF" w:rsidR="00DE7EEF" w:rsidRPr="003A3C53">
      <w:pPr>
        <w:ind w:firstLine="708"/>
        <w:jc w:val="both"/>
      </w:pPr>
      <w:r>
        <w:lastRenderedPageBreak/>
        <w:t>Pouka o pravnom lijeku</w:t>
      </w:r>
      <w:r w:rsidR="00DE7EEF" w:rsidRPr="003A3C53">
        <w:t>:</w:t>
      </w:r>
    </w:p>
    <w:p w:rsidRDefault="00DE7EEF" w:rsidP="00425CCF" w:rsidR="00DE7EEF" w:rsidRPr="003A3C53">
      <w:pPr>
        <w:ind w:firstLine="708"/>
        <w:jc w:val="both"/>
      </w:pPr>
      <w:r w:rsidRPr="003A3C53">
        <w:t xml:space="preserve">Protiv ovog rješenja pravo na žalbu ima dužnik i svaki vjerovnik u dijelu koji se odnosi na  njegovu prijavljenu tražbinu i tražbinu koju je osporio (čl. 51. st. 1. SZ-a). </w:t>
      </w:r>
      <w:r w:rsidRPr="003A3C53">
        <w:rPr>
          <w:bCs/>
        </w:rPr>
        <w:t xml:space="preserve">Rok za žalbu iznosi 8 dana, </w:t>
      </w:r>
      <w:r w:rsidR="00425CCF" w:rsidRPr="003A3C53">
        <w:rPr>
          <w:bCs/>
        </w:rPr>
        <w:t>a</w:t>
      </w:r>
      <w:r w:rsidRPr="003A3C53">
        <w:rPr>
          <w:bCs/>
        </w:rPr>
        <w:t xml:space="preserve"> počinje teći istekom osmog dana od dana objave rješenja na mrežnoj stranici e-Oglasna ploča sudova.</w:t>
      </w:r>
      <w:r w:rsidR="00425CCF" w:rsidRPr="003A3C53">
        <w:t xml:space="preserve"> Žalba se podnosi u tri</w:t>
      </w:r>
      <w:r w:rsidRPr="003A3C53">
        <w:t xml:space="preserve"> istovjerna primjerka putem ovog suda, a o istoj odlučuje Visoki trgovački sud Republike Hrvatske.</w:t>
      </w:r>
    </w:p>
    <w:p w:rsidRDefault="00DE7EEF" w:rsidP="00DE7EEF" w:rsidR="00DE7EEF" w:rsidRPr="003A3C53">
      <w:pPr>
        <w:jc w:val="both"/>
      </w:pPr>
    </w:p>
    <w:p w:rsidRDefault="003A3C53" w:rsidP="00DE7EEF" w:rsidR="003A3C53" w:rsidRPr="003A3C53">
      <w:pPr>
        <w:jc w:val="both"/>
      </w:pPr>
    </w:p>
    <w:p w:rsidRDefault="00425CCF" w:rsidP="00425CCF" w:rsidR="00DE7EEF" w:rsidRPr="003A3C53">
      <w:pPr>
        <w:ind w:firstLine="708"/>
        <w:jc w:val="both"/>
      </w:pPr>
      <w:r w:rsidRPr="003A3C53">
        <w:t xml:space="preserve">Dostaviti: </w:t>
      </w:r>
    </w:p>
    <w:p w:rsidRDefault="00272B07" w:rsidP="00DE7EEF" w:rsidR="00DE7EEF" w:rsidRPr="003A3C53">
      <w:pPr>
        <w:pStyle w:val="Odlomakpopisa"/>
        <w:numPr>
          <w:ilvl w:val="0"/>
          <w:numId w:val="21"/>
        </w:numPr>
        <w:ind w:left="720"/>
        <w:jc w:val="both"/>
      </w:pPr>
      <w:r w:rsidRPr="003A3C53">
        <w:t>e-Oglasna ploča suda</w:t>
      </w:r>
      <w:r w:rsidR="00BD1D32">
        <w:t xml:space="preserve">/na dužnika </w:t>
      </w:r>
    </w:p>
    <w:p w:rsidRDefault="00272B07" w:rsidP="003A3C53" w:rsidR="00272B07">
      <w:pPr>
        <w:ind w:left="360"/>
        <w:jc w:val="both"/>
      </w:pPr>
    </w:p>
    <w:p w:rsidRDefault="003A3C53" w:rsidP="003A3C53" w:rsidR="003A3C53" w:rsidRPr="003A3C53">
      <w:pPr>
        <w:ind w:left="360"/>
        <w:jc w:val="both"/>
      </w:pPr>
    </w:p>
    <w:p w:rsidRDefault="00272B07" w:rsidP="00272B07" w:rsidR="00272B07" w:rsidRPr="003A3C53">
      <w:pPr>
        <w:ind w:firstLine="348" w:left="360"/>
        <w:jc w:val="both"/>
      </w:pPr>
      <w:r w:rsidRPr="003A3C53">
        <w:t>N</w:t>
      </w:r>
      <w:r w:rsidR="00DE7EEF" w:rsidRPr="003A3C53">
        <w:t>akon pravomoćnosti</w:t>
      </w:r>
      <w:r w:rsidRPr="003A3C53">
        <w:t>:</w:t>
      </w:r>
    </w:p>
    <w:p w:rsidRDefault="00272B07" w:rsidP="00272B07" w:rsidR="00272B07" w:rsidRPr="003A3C53">
      <w:pPr>
        <w:ind w:firstLine="348" w:left="360"/>
        <w:jc w:val="both"/>
      </w:pPr>
      <w:r w:rsidRPr="003A3C53">
        <w:t xml:space="preserve">Spis </w:t>
      </w:r>
      <w:r w:rsidR="00FD6360">
        <w:t>predmeta vratiti u referadu 1</w:t>
      </w:r>
    </w:p>
    <w:p w:rsidRDefault="00272B07" w:rsidP="0037102F" w:rsidR="00272B07" w:rsidRPr="003A3C53">
      <w:pPr>
        <w:jc w:val="both"/>
      </w:pPr>
    </w:p>
    <w:sectPr w:rsidSect="00E1265D" w:rsidR="00272B07" w:rsidRPr="003A3C53">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4551" w:rsidP="00DE7EEF" w:rsidR="00124551">
      <w:r>
        <w:separator/>
      </w:r>
    </w:p>
  </w:endnote>
  <w:endnote w:id="0" w:type="continuationSeparator">
    <w:p w:rsidRDefault="00124551" w:rsidP="00DE7EEF" w:rsidR="0012455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4551" w:rsidP="00DE7EEF" w:rsidR="00124551">
      <w:r>
        <w:separator/>
      </w:r>
    </w:p>
  </w:footnote>
  <w:footnote w:id="0" w:type="continuationSeparator">
    <w:p w:rsidRDefault="00124551" w:rsidP="00DE7EEF" w:rsidR="0012455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57934003"/>
      <w:docPartObj>
        <w:docPartGallery w:val="Page Numbers (Top of Page)"/>
        <w:docPartUnique/>
      </w:docPartObj>
    </w:sdtPr>
    <w:sdtEndPr/>
    <w:sdtContent>
      <w:p w:rsidRDefault="00124551" w:rsidP="00E1265D" w:rsidR="00124551" w:rsidRPr="008C3132">
        <w:pPr>
          <w:ind w:firstLine="708" w:left="3540"/>
          <w:jc w:val="center"/>
        </w:pPr>
        <w:r>
          <w:fldChar w:fldCharType="begin"/>
        </w:r>
        <w:r>
          <w:instrText>PAGE   \* MERGEFORMAT</w:instrText>
        </w:r>
        <w:r>
          <w:fldChar w:fldCharType="separate"/>
        </w:r>
        <w:r w:rsidR="002F3249">
          <w:rPr>
            <w:noProof/>
          </w:rPr>
          <w:t>22</w:t>
        </w:r>
        <w:r>
          <w:fldChar w:fldCharType="end"/>
        </w:r>
        <w:r>
          <w:tab/>
          <w:t xml:space="preserve"> </w:t>
        </w:r>
        <w:r>
          <w:tab/>
          <w:t xml:space="preserve">   </w:t>
        </w:r>
        <w:r w:rsidR="009D5251">
          <w:t xml:space="preserve">  Poslovni broj 1 St-464/2017-50</w:t>
        </w:r>
      </w:p>
      <w:p w:rsidRDefault="002F3249" w:rsidP="00E1265D" w:rsidR="00124551">
        <w:pPr>
          <w:pStyle w:val="Zaglavlje"/>
        </w:pPr>
      </w:p>
    </w:sdtContent>
  </w:sdt>
  <w:p w:rsidRDefault="00124551" w:rsidR="0012455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A546223A"/>
    <w:lvl w:ilvl="0">
      <w:start w:val="1"/>
      <w:numFmt w:val="decimal"/>
      <w:lvlText w:val="%1."/>
      <w:lvlJc w:val="left"/>
      <w:pPr>
        <w:tabs>
          <w:tab w:pos="1492" w:val="num"/>
        </w:tabs>
        <w:ind w:hanging="360" w:left="1492"/>
      </w:pPr>
      <w:rPr>
        <w:rFonts w:cs="Times New Roman"/>
      </w:rPr>
    </w:lvl>
  </w:abstractNum>
  <w:abstractNum w:abstractNumId="1">
    <w:nsid w:val="FFFFFF7D"/>
    <w:multiLevelType w:val="singleLevel"/>
    <w:tmpl w:val="A356BD60"/>
    <w:lvl w:ilvl="0">
      <w:start w:val="1"/>
      <w:numFmt w:val="decimal"/>
      <w:lvlText w:val="%1."/>
      <w:lvlJc w:val="left"/>
      <w:pPr>
        <w:tabs>
          <w:tab w:pos="1209" w:val="num"/>
        </w:tabs>
        <w:ind w:hanging="360" w:left="1209"/>
      </w:pPr>
      <w:rPr>
        <w:rFonts w:cs="Times New Roman"/>
      </w:rPr>
    </w:lvl>
  </w:abstractNum>
  <w:abstractNum w:abstractNumId="2">
    <w:nsid w:val="FFFFFF7E"/>
    <w:multiLevelType w:val="singleLevel"/>
    <w:tmpl w:val="D3088512"/>
    <w:lvl w:ilvl="0">
      <w:start w:val="1"/>
      <w:numFmt w:val="decimal"/>
      <w:lvlText w:val="%1."/>
      <w:lvlJc w:val="left"/>
      <w:pPr>
        <w:tabs>
          <w:tab w:pos="926" w:val="num"/>
        </w:tabs>
        <w:ind w:hanging="360" w:left="926"/>
      </w:pPr>
      <w:rPr>
        <w:rFonts w:cs="Times New Roman"/>
      </w:rPr>
    </w:lvl>
  </w:abstractNum>
  <w:abstractNum w:abstractNumId="3">
    <w:nsid w:val="FFFFFF7F"/>
    <w:multiLevelType w:val="singleLevel"/>
    <w:tmpl w:val="140094DA"/>
    <w:lvl w:ilvl="0">
      <w:start w:val="1"/>
      <w:numFmt w:val="decimal"/>
      <w:lvlText w:val="%1."/>
      <w:lvlJc w:val="left"/>
      <w:pPr>
        <w:tabs>
          <w:tab w:pos="643" w:val="num"/>
        </w:tabs>
        <w:ind w:hanging="360" w:left="643"/>
      </w:pPr>
      <w:rPr>
        <w:rFonts w:cs="Times New Roman"/>
      </w:rPr>
    </w:lvl>
  </w:abstractNum>
  <w:abstractNum w:abstractNumId="4">
    <w:nsid w:val="FFFFFF80"/>
    <w:multiLevelType w:val="singleLevel"/>
    <w:tmpl w:val="943082C4"/>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082608B6"/>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F5322D06"/>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78B8AD2C"/>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BF9EBB12"/>
    <w:lvl w:ilvl="0">
      <w:start w:val="1"/>
      <w:numFmt w:val="decimal"/>
      <w:lvlText w:val="%1."/>
      <w:lvlJc w:val="left"/>
      <w:pPr>
        <w:tabs>
          <w:tab w:pos="360" w:val="num"/>
        </w:tabs>
        <w:ind w:hanging="360" w:left="360"/>
      </w:pPr>
      <w:rPr>
        <w:rFonts w:cs="Times New Roman"/>
      </w:rPr>
    </w:lvl>
  </w:abstractNum>
  <w:abstractNum w:abstractNumId="9">
    <w:nsid w:val="FFFFFF89"/>
    <w:multiLevelType w:val="singleLevel"/>
    <w:tmpl w:val="DABE4E40"/>
    <w:lvl w:ilvl="0">
      <w:start w:val="1"/>
      <w:numFmt w:val="bullet"/>
      <w:lvlText w:val=""/>
      <w:lvlJc w:val="left"/>
      <w:pPr>
        <w:tabs>
          <w:tab w:pos="360" w:val="num"/>
        </w:tabs>
        <w:ind w:hanging="360" w:left="360"/>
      </w:pPr>
      <w:rPr>
        <w:rFonts w:hAnsi="Symbol" w:ascii="Symbol" w:hint="default"/>
      </w:rPr>
    </w:lvl>
  </w:abstractNum>
  <w:abstractNum w:abstractNumId="10">
    <w:nsid w:val="021F2096"/>
    <w:multiLevelType w:val="hybridMultilevel"/>
    <w:tmpl w:val="26C6EB1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04E165A2"/>
    <w:multiLevelType w:val="hybridMultilevel"/>
    <w:tmpl w:val="9170FEAE"/>
    <w:lvl w:tplc="C59EC1E8" w:ilvl="0">
      <w:start w:val="2"/>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2">
    <w:nsid w:val="0AF925ED"/>
    <w:multiLevelType w:val="hybridMultilevel"/>
    <w:tmpl w:val="C958EFE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0F78342F"/>
    <w:multiLevelType w:val="hybridMultilevel"/>
    <w:tmpl w:val="AC4E96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11B03791"/>
    <w:multiLevelType w:val="hybridMultilevel"/>
    <w:tmpl w:val="C8C4BDBE"/>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15505895"/>
    <w:multiLevelType w:val="hybridMultilevel"/>
    <w:tmpl w:val="C43A7894"/>
    <w:lvl w:tplc="E196E29A" w:ilvl="0">
      <w:start w:val="2"/>
      <w:numFmt w:val="upperRoman"/>
      <w:lvlText w:val="%1)"/>
      <w:lvlJc w:val="left"/>
      <w:pPr>
        <w:tabs>
          <w:tab w:pos="1440" w:val="num"/>
        </w:tabs>
        <w:ind w:hanging="720" w:left="1440"/>
      </w:pPr>
      <w:rPr>
        <w:rFonts w:cs="Times New Roman" w:hint="default"/>
      </w:rPr>
    </w:lvl>
    <w:lvl w:tentative="true" w:tplc="04090019" w:ilvl="1">
      <w:start w:val="1"/>
      <w:numFmt w:val="lowerLetter"/>
      <w:lvlText w:val="%2."/>
      <w:lvlJc w:val="left"/>
      <w:pPr>
        <w:tabs>
          <w:tab w:pos="1800" w:val="num"/>
        </w:tabs>
        <w:ind w:hanging="360" w:left="1800"/>
      </w:pPr>
      <w:rPr>
        <w:rFonts w:cs="Times New Roman"/>
      </w:rPr>
    </w:lvl>
    <w:lvl w:tentative="true" w:tplc="0409001B" w:ilvl="2">
      <w:start w:val="1"/>
      <w:numFmt w:val="lowerRoman"/>
      <w:lvlText w:val="%3."/>
      <w:lvlJc w:val="right"/>
      <w:pPr>
        <w:tabs>
          <w:tab w:pos="2520" w:val="num"/>
        </w:tabs>
        <w:ind w:hanging="180" w:left="2520"/>
      </w:pPr>
      <w:rPr>
        <w:rFonts w:cs="Times New Roman"/>
      </w:rPr>
    </w:lvl>
    <w:lvl w:tentative="true" w:tplc="0409000F" w:ilvl="3">
      <w:start w:val="1"/>
      <w:numFmt w:val="decimal"/>
      <w:lvlText w:val="%4."/>
      <w:lvlJc w:val="left"/>
      <w:pPr>
        <w:tabs>
          <w:tab w:pos="3240" w:val="num"/>
        </w:tabs>
        <w:ind w:hanging="360" w:left="3240"/>
      </w:pPr>
      <w:rPr>
        <w:rFonts w:cs="Times New Roman"/>
      </w:rPr>
    </w:lvl>
    <w:lvl w:tentative="true" w:tplc="04090019" w:ilvl="4">
      <w:start w:val="1"/>
      <w:numFmt w:val="lowerLetter"/>
      <w:lvlText w:val="%5."/>
      <w:lvlJc w:val="left"/>
      <w:pPr>
        <w:tabs>
          <w:tab w:pos="3960" w:val="num"/>
        </w:tabs>
        <w:ind w:hanging="360" w:left="3960"/>
      </w:pPr>
      <w:rPr>
        <w:rFonts w:cs="Times New Roman"/>
      </w:rPr>
    </w:lvl>
    <w:lvl w:tentative="true" w:tplc="0409001B" w:ilvl="5">
      <w:start w:val="1"/>
      <w:numFmt w:val="lowerRoman"/>
      <w:lvlText w:val="%6."/>
      <w:lvlJc w:val="right"/>
      <w:pPr>
        <w:tabs>
          <w:tab w:pos="4680" w:val="num"/>
        </w:tabs>
        <w:ind w:hanging="180" w:left="4680"/>
      </w:pPr>
      <w:rPr>
        <w:rFonts w:cs="Times New Roman"/>
      </w:rPr>
    </w:lvl>
    <w:lvl w:tentative="true" w:tplc="0409000F" w:ilvl="6">
      <w:start w:val="1"/>
      <w:numFmt w:val="decimal"/>
      <w:lvlText w:val="%7."/>
      <w:lvlJc w:val="left"/>
      <w:pPr>
        <w:tabs>
          <w:tab w:pos="5400" w:val="num"/>
        </w:tabs>
        <w:ind w:hanging="360" w:left="5400"/>
      </w:pPr>
      <w:rPr>
        <w:rFonts w:cs="Times New Roman"/>
      </w:rPr>
    </w:lvl>
    <w:lvl w:tentative="true" w:tplc="04090019" w:ilvl="7">
      <w:start w:val="1"/>
      <w:numFmt w:val="lowerLetter"/>
      <w:lvlText w:val="%8."/>
      <w:lvlJc w:val="left"/>
      <w:pPr>
        <w:tabs>
          <w:tab w:pos="6120" w:val="num"/>
        </w:tabs>
        <w:ind w:hanging="360" w:left="6120"/>
      </w:pPr>
      <w:rPr>
        <w:rFonts w:cs="Times New Roman"/>
      </w:rPr>
    </w:lvl>
    <w:lvl w:tentative="true" w:tplc="0409001B" w:ilvl="8">
      <w:start w:val="1"/>
      <w:numFmt w:val="lowerRoman"/>
      <w:lvlText w:val="%9."/>
      <w:lvlJc w:val="right"/>
      <w:pPr>
        <w:tabs>
          <w:tab w:pos="6840" w:val="num"/>
        </w:tabs>
        <w:ind w:hanging="180" w:left="6840"/>
      </w:pPr>
      <w:rPr>
        <w:rFonts w:cs="Times New Roman"/>
      </w:rPr>
    </w:lvl>
  </w:abstractNum>
  <w:abstractNum w:abstractNumId="16">
    <w:nsid w:val="16DD4573"/>
    <w:multiLevelType w:val="hybridMultilevel"/>
    <w:tmpl w:val="9B8CEB36"/>
    <w:lvl w:tplc="DBA4DF4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7">
    <w:nsid w:val="1A600062"/>
    <w:multiLevelType w:val="hybridMultilevel"/>
    <w:tmpl w:val="6476957E"/>
    <w:lvl w:tplc="19228D26" w:ilvl="0">
      <w:start w:val="1"/>
      <w:numFmt w:val="bullet"/>
      <w:lvlText w:val="-"/>
      <w:lvlJc w:val="left"/>
      <w:pPr>
        <w:tabs>
          <w:tab w:pos="1068" w:val="num"/>
        </w:tabs>
        <w:ind w:hanging="360" w:left="1068"/>
      </w:pPr>
      <w:rPr>
        <w:rFonts w:cs="Arial" w:eastAsia="Times New Roman" w:hAnsi="Arial" w:ascii="Arial"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8">
    <w:nsid w:val="1A974A35"/>
    <w:multiLevelType w:val="hybridMultilevel"/>
    <w:tmpl w:val="1E866EF4"/>
    <w:lvl w:tplc="B1161320" w:ilvl="0">
      <w:start w:val="1"/>
      <w:numFmt w:val="decimal"/>
      <w:lvlText w:val="%1."/>
      <w:lvlJc w:val="left"/>
      <w:pPr>
        <w:ind w:hanging="360" w:left="1068"/>
      </w:pPr>
      <w:rPr>
        <w:rFonts w:hint="default"/>
        <w:sz w:val="22"/>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9">
    <w:nsid w:val="1EBC5150"/>
    <w:multiLevelType w:val="hybridMultilevel"/>
    <w:tmpl w:val="814A87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2155659C"/>
    <w:multiLevelType w:val="hybridMultilevel"/>
    <w:tmpl w:val="850CA5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21711A0A"/>
    <w:multiLevelType w:val="hybridMultilevel"/>
    <w:tmpl w:val="89260D0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26AA00C6"/>
    <w:multiLevelType w:val="hybridMultilevel"/>
    <w:tmpl w:val="C10EE698"/>
    <w:lvl w:tplc="0340F828" w:ilvl="0">
      <w:start w:val="1"/>
      <w:numFmt w:val="upperRoman"/>
      <w:lvlText w:val="%1."/>
      <w:lvlJc w:val="left"/>
      <w:pPr>
        <w:ind w:hanging="1020" w:left="17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3">
    <w:nsid w:val="2B312D9E"/>
    <w:multiLevelType w:val="hybridMultilevel"/>
    <w:tmpl w:val="4FB07CD6"/>
    <w:lvl w:tplc="346A134A" w:ilvl="0">
      <w:start w:val="1"/>
      <w:numFmt w:val="decimal"/>
      <w:lvlText w:val="%1."/>
      <w:lvlJc w:val="left"/>
      <w:pPr>
        <w:ind w:hanging="540" w:left="90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2F2B2EED"/>
    <w:multiLevelType w:val="hybridMultilevel"/>
    <w:tmpl w:val="410E40B8"/>
    <w:lvl w:tplc="04090001" w:ilvl="0">
      <w:start w:val="1"/>
      <w:numFmt w:val="bullet"/>
      <w:lvlText w:val=""/>
      <w:lvlJc w:val="left"/>
      <w:pPr>
        <w:tabs>
          <w:tab w:pos="1440" w:val="num"/>
        </w:tabs>
        <w:ind w:hanging="360" w:left="1440"/>
      </w:pPr>
      <w:rPr>
        <w:rFonts w:hAnsi="Symbol" w:ascii="Symbol" w:hint="default"/>
      </w:rPr>
    </w:lvl>
    <w:lvl w:tentative="true" w:tplc="04090003" w:ilvl="1">
      <w:start w:val="1"/>
      <w:numFmt w:val="bullet"/>
      <w:lvlText w:val="o"/>
      <w:lvlJc w:val="left"/>
      <w:pPr>
        <w:tabs>
          <w:tab w:pos="2160" w:val="num"/>
        </w:tabs>
        <w:ind w:hanging="360" w:left="2160"/>
      </w:pPr>
      <w:rPr>
        <w:rFonts w:hAnsi="Courier New" w:ascii="Courier New" w:hint="default"/>
      </w:rPr>
    </w:lvl>
    <w:lvl w:tentative="true" w:tplc="04090005" w:ilvl="2">
      <w:start w:val="1"/>
      <w:numFmt w:val="bullet"/>
      <w:lvlText w:val=""/>
      <w:lvlJc w:val="left"/>
      <w:pPr>
        <w:tabs>
          <w:tab w:pos="2880" w:val="num"/>
        </w:tabs>
        <w:ind w:hanging="360" w:left="2880"/>
      </w:pPr>
      <w:rPr>
        <w:rFonts w:hAnsi="Wingdings" w:ascii="Wingdings" w:hint="default"/>
      </w:rPr>
    </w:lvl>
    <w:lvl w:tentative="true" w:tplc="04090001" w:ilvl="3">
      <w:start w:val="1"/>
      <w:numFmt w:val="bullet"/>
      <w:lvlText w:val=""/>
      <w:lvlJc w:val="left"/>
      <w:pPr>
        <w:tabs>
          <w:tab w:pos="3600" w:val="num"/>
        </w:tabs>
        <w:ind w:hanging="360" w:left="3600"/>
      </w:pPr>
      <w:rPr>
        <w:rFonts w:hAnsi="Symbol" w:ascii="Symbol" w:hint="default"/>
      </w:rPr>
    </w:lvl>
    <w:lvl w:tentative="true" w:tplc="04090003" w:ilvl="4">
      <w:start w:val="1"/>
      <w:numFmt w:val="bullet"/>
      <w:lvlText w:val="o"/>
      <w:lvlJc w:val="left"/>
      <w:pPr>
        <w:tabs>
          <w:tab w:pos="4320" w:val="num"/>
        </w:tabs>
        <w:ind w:hanging="360" w:left="4320"/>
      </w:pPr>
      <w:rPr>
        <w:rFonts w:hAnsi="Courier New" w:ascii="Courier New" w:hint="default"/>
      </w:rPr>
    </w:lvl>
    <w:lvl w:tentative="true" w:tplc="04090005" w:ilvl="5">
      <w:start w:val="1"/>
      <w:numFmt w:val="bullet"/>
      <w:lvlText w:val=""/>
      <w:lvlJc w:val="left"/>
      <w:pPr>
        <w:tabs>
          <w:tab w:pos="5040" w:val="num"/>
        </w:tabs>
        <w:ind w:hanging="360" w:left="5040"/>
      </w:pPr>
      <w:rPr>
        <w:rFonts w:hAnsi="Wingdings" w:ascii="Wingdings" w:hint="default"/>
      </w:rPr>
    </w:lvl>
    <w:lvl w:tentative="true" w:tplc="04090001" w:ilvl="6">
      <w:start w:val="1"/>
      <w:numFmt w:val="bullet"/>
      <w:lvlText w:val=""/>
      <w:lvlJc w:val="left"/>
      <w:pPr>
        <w:tabs>
          <w:tab w:pos="5760" w:val="num"/>
        </w:tabs>
        <w:ind w:hanging="360" w:left="5760"/>
      </w:pPr>
      <w:rPr>
        <w:rFonts w:hAnsi="Symbol" w:ascii="Symbol" w:hint="default"/>
      </w:rPr>
    </w:lvl>
    <w:lvl w:tentative="true" w:tplc="04090003" w:ilvl="7">
      <w:start w:val="1"/>
      <w:numFmt w:val="bullet"/>
      <w:lvlText w:val="o"/>
      <w:lvlJc w:val="left"/>
      <w:pPr>
        <w:tabs>
          <w:tab w:pos="6480" w:val="num"/>
        </w:tabs>
        <w:ind w:hanging="360" w:left="6480"/>
      </w:pPr>
      <w:rPr>
        <w:rFonts w:hAnsi="Courier New" w:ascii="Courier New" w:hint="default"/>
      </w:rPr>
    </w:lvl>
    <w:lvl w:tentative="true" w:tplc="04090005" w:ilvl="8">
      <w:start w:val="1"/>
      <w:numFmt w:val="bullet"/>
      <w:lvlText w:val=""/>
      <w:lvlJc w:val="left"/>
      <w:pPr>
        <w:tabs>
          <w:tab w:pos="7200" w:val="num"/>
        </w:tabs>
        <w:ind w:hanging="360" w:left="7200"/>
      </w:pPr>
      <w:rPr>
        <w:rFonts w:hAnsi="Wingdings" w:ascii="Wingdings" w:hint="default"/>
      </w:rPr>
    </w:lvl>
  </w:abstractNum>
  <w:abstractNum w:abstractNumId="25">
    <w:nsid w:val="305A27F4"/>
    <w:multiLevelType w:val="hybridMultilevel"/>
    <w:tmpl w:val="A27E4B6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31F2549C"/>
    <w:multiLevelType w:val="hybridMultilevel"/>
    <w:tmpl w:val="E0108394"/>
    <w:lvl w:tplc="C3D666AA" w:ilvl="0">
      <w:start w:val="3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37D652B7"/>
    <w:multiLevelType w:val="hybridMultilevel"/>
    <w:tmpl w:val="4A74D062"/>
    <w:lvl w:tplc="D86C2276" w:ilvl="0">
      <w:start w:val="1"/>
      <w:numFmt w:val="lowerLetter"/>
      <w:lvlText w:val="%1)"/>
      <w:lvlJc w:val="left"/>
      <w:pPr>
        <w:ind w:hanging="360" w:left="720"/>
      </w:pPr>
      <w:rPr>
        <w:rFonts w:cs="Times New Roman" w:eastAsia="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8">
    <w:nsid w:val="3A79006E"/>
    <w:multiLevelType w:val="hybridMultilevel"/>
    <w:tmpl w:val="A472504C"/>
    <w:lvl w:tplc="DF206ED0" w:ilvl="0">
      <w:start w:val="80"/>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3E2E1C28"/>
    <w:multiLevelType w:val="hybridMultilevel"/>
    <w:tmpl w:val="C0D6617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3EDD5D64"/>
    <w:multiLevelType w:val="hybridMultilevel"/>
    <w:tmpl w:val="D93A326A"/>
    <w:lvl w:tplc="D8D03AEC" w:ilvl="0">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1">
    <w:nsid w:val="47210781"/>
    <w:multiLevelType w:val="hybridMultilevel"/>
    <w:tmpl w:val="30E8A8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49174E37"/>
    <w:multiLevelType w:val="hybridMultilevel"/>
    <w:tmpl w:val="7C50942A"/>
    <w:lvl w:tplc="BEDC88DA" w:ilvl="0">
      <w:start w:val="3"/>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3">
    <w:nsid w:val="4BFE1E9B"/>
    <w:multiLevelType w:val="hybridMultilevel"/>
    <w:tmpl w:val="20303CD4"/>
    <w:lvl w:tplc="5504D64E" w:ilvl="0">
      <w:start w:val="1"/>
      <w:numFmt w:val="decimal"/>
      <w:lvlText w:val="%1."/>
      <w:lvlJc w:val="left"/>
      <w:pPr>
        <w:ind w:hanging="360" w:left="720"/>
      </w:pPr>
      <w:rPr>
        <w:rFonts w:hint="default"/>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584F16FA"/>
    <w:multiLevelType w:val="hybridMultilevel"/>
    <w:tmpl w:val="BE3237B0"/>
    <w:lvl w:tplc="F3C68B7C" w:ilvl="0">
      <w:start w:val="11"/>
      <w:numFmt w:val="bullet"/>
      <w:lvlText w:val="-"/>
      <w:lvlJc w:val="left"/>
      <w:pPr>
        <w:ind w:hanging="360" w:left="360"/>
      </w:pPr>
      <w:rPr>
        <w:rFonts w:cs="Times New Roman" w:eastAsia="Calibri" w:hAnsi="Times New Roman" w:ascii="Times New Roman"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35">
    <w:nsid w:val="60567B83"/>
    <w:multiLevelType w:val="hybridMultilevel"/>
    <w:tmpl w:val="95463402"/>
    <w:lvl w:tplc="D2E29E1E" w:ilvl="0">
      <w:start w:val="1"/>
      <w:numFmt w:val="upperRoman"/>
      <w:lvlText w:val="%1."/>
      <w:lvlJc w:val="left"/>
      <w:pPr>
        <w:ind w:hanging="720" w:left="1440"/>
      </w:pPr>
      <w:rPr>
        <w:rFonts w:cs="Times New Roman" w:hint="default"/>
      </w:rPr>
    </w:lvl>
    <w:lvl w:tentative="true" w:tplc="041A0019" w:ilvl="1">
      <w:start w:val="1"/>
      <w:numFmt w:val="lowerLetter"/>
      <w:lvlText w:val="%2."/>
      <w:lvlJc w:val="left"/>
      <w:pPr>
        <w:ind w:hanging="360" w:left="1800"/>
      </w:pPr>
      <w:rPr>
        <w:rFonts w:cs="Times New Roman"/>
      </w:rPr>
    </w:lvl>
    <w:lvl w:tentative="true" w:tplc="041A001B" w:ilvl="2">
      <w:start w:val="1"/>
      <w:numFmt w:val="lowerRoman"/>
      <w:lvlText w:val="%3."/>
      <w:lvlJc w:val="right"/>
      <w:pPr>
        <w:ind w:hanging="180" w:left="2520"/>
      </w:pPr>
      <w:rPr>
        <w:rFonts w:cs="Times New Roman"/>
      </w:rPr>
    </w:lvl>
    <w:lvl w:tentative="true" w:tplc="041A000F" w:ilvl="3">
      <w:start w:val="1"/>
      <w:numFmt w:val="decimal"/>
      <w:lvlText w:val="%4."/>
      <w:lvlJc w:val="left"/>
      <w:pPr>
        <w:ind w:hanging="360" w:left="3240"/>
      </w:pPr>
      <w:rPr>
        <w:rFonts w:cs="Times New Roman"/>
      </w:rPr>
    </w:lvl>
    <w:lvl w:tentative="true" w:tplc="041A0019" w:ilvl="4">
      <w:start w:val="1"/>
      <w:numFmt w:val="lowerLetter"/>
      <w:lvlText w:val="%5."/>
      <w:lvlJc w:val="left"/>
      <w:pPr>
        <w:ind w:hanging="360" w:left="3960"/>
      </w:pPr>
      <w:rPr>
        <w:rFonts w:cs="Times New Roman"/>
      </w:rPr>
    </w:lvl>
    <w:lvl w:tentative="true" w:tplc="041A001B" w:ilvl="5">
      <w:start w:val="1"/>
      <w:numFmt w:val="lowerRoman"/>
      <w:lvlText w:val="%6."/>
      <w:lvlJc w:val="right"/>
      <w:pPr>
        <w:ind w:hanging="180" w:left="4680"/>
      </w:pPr>
      <w:rPr>
        <w:rFonts w:cs="Times New Roman"/>
      </w:rPr>
    </w:lvl>
    <w:lvl w:tentative="true" w:tplc="041A000F" w:ilvl="6">
      <w:start w:val="1"/>
      <w:numFmt w:val="decimal"/>
      <w:lvlText w:val="%7."/>
      <w:lvlJc w:val="left"/>
      <w:pPr>
        <w:ind w:hanging="360" w:left="5400"/>
      </w:pPr>
      <w:rPr>
        <w:rFonts w:cs="Times New Roman"/>
      </w:rPr>
    </w:lvl>
    <w:lvl w:tentative="true" w:tplc="041A0019" w:ilvl="7">
      <w:start w:val="1"/>
      <w:numFmt w:val="lowerLetter"/>
      <w:lvlText w:val="%8."/>
      <w:lvlJc w:val="left"/>
      <w:pPr>
        <w:ind w:hanging="360" w:left="6120"/>
      </w:pPr>
      <w:rPr>
        <w:rFonts w:cs="Times New Roman"/>
      </w:rPr>
    </w:lvl>
    <w:lvl w:tentative="true" w:tplc="041A001B" w:ilvl="8">
      <w:start w:val="1"/>
      <w:numFmt w:val="lowerRoman"/>
      <w:lvlText w:val="%9."/>
      <w:lvlJc w:val="right"/>
      <w:pPr>
        <w:ind w:hanging="180" w:left="6840"/>
      </w:pPr>
      <w:rPr>
        <w:rFonts w:cs="Times New Roman"/>
      </w:rPr>
    </w:lvl>
  </w:abstractNum>
  <w:abstractNum w:abstractNumId="36">
    <w:nsid w:val="614E2D23"/>
    <w:multiLevelType w:val="hybridMultilevel"/>
    <w:tmpl w:val="0C48A368"/>
    <w:lvl w:tplc="E0F48D4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7">
    <w:nsid w:val="622F620B"/>
    <w:multiLevelType w:val="hybridMultilevel"/>
    <w:tmpl w:val="B4A22AB4"/>
    <w:lvl w:tplc="64E627CA" w:ilvl="0">
      <w:start w:val="3"/>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8">
    <w:nsid w:val="658D28A2"/>
    <w:multiLevelType w:val="hybridMultilevel"/>
    <w:tmpl w:val="EFBA79E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9">
    <w:nsid w:val="674C244B"/>
    <w:multiLevelType w:val="hybridMultilevel"/>
    <w:tmpl w:val="4E6AB7B4"/>
    <w:lvl w:tplc="83D63F1A" w:ilvl="0">
      <w:start w:val="2"/>
      <w:numFmt w:val="bullet"/>
      <w:lvlText w:val="-"/>
      <w:lvlJc w:val="left"/>
      <w:pPr>
        <w:ind w:hanging="360" w:left="720"/>
      </w:pPr>
      <w:rPr>
        <w:rFonts w:eastAsia="Times New Roman" w:hAnsi="Arial" w:ascii="Arial" w:hint="default"/>
      </w:rPr>
    </w:lvl>
    <w:lvl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0">
    <w:nsid w:val="68974457"/>
    <w:multiLevelType w:val="hybridMultilevel"/>
    <w:tmpl w:val="48BEF9B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1">
    <w:nsid w:val="70967DF6"/>
    <w:multiLevelType w:val="hybridMultilevel"/>
    <w:tmpl w:val="9FC4D2F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2">
    <w:nsid w:val="784B3541"/>
    <w:multiLevelType w:val="hybridMultilevel"/>
    <w:tmpl w:val="309A0B5E"/>
    <w:lvl w:tplc="041A0019" w:ilvl="0">
      <w:start w:val="1"/>
      <w:numFmt w:val="lowerLetter"/>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43">
    <w:nsid w:val="79201435"/>
    <w:multiLevelType w:val="hybridMultilevel"/>
    <w:tmpl w:val="98BE53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4">
    <w:nsid w:val="7A277678"/>
    <w:multiLevelType w:val="hybridMultilevel"/>
    <w:tmpl w:val="9AD68B64"/>
    <w:lvl w:tplc="1C3A5F5E" w:ilvl="0">
      <w:start w:val="1"/>
      <w:numFmt w:val="upperRoman"/>
      <w:lvlText w:val="%1."/>
      <w:lvlJc w:val="left"/>
      <w:pPr>
        <w:ind w:hanging="1275" w:left="1980"/>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5">
    <w:nsid w:val="7B4607CD"/>
    <w:multiLevelType w:val="hybridMultilevel"/>
    <w:tmpl w:val="AC4E96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6">
    <w:nsid w:val="7CB875E7"/>
    <w:multiLevelType w:val="hybridMultilevel"/>
    <w:tmpl w:val="689E0AE4"/>
    <w:lvl w:tplc="49BC3096" w:ilvl="0">
      <w:numFmt w:val="bullet"/>
      <w:lvlText w:val="-"/>
      <w:lvlJc w:val="left"/>
      <w:pPr>
        <w:tabs>
          <w:tab w:pos="502" w:val="num"/>
        </w:tabs>
        <w:ind w:hanging="360" w:left="502"/>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7">
    <w:nsid w:val="7D056F65"/>
    <w:multiLevelType w:val="hybridMultilevel"/>
    <w:tmpl w:val="9A8A3FA6"/>
    <w:lvl w:tplc="041A000F" w:ilvl="0">
      <w:start w:val="1"/>
      <w:numFmt w:val="decimal"/>
      <w:lvlText w:val="%1."/>
      <w:lvlJc w:val="left"/>
      <w:pPr>
        <w:tabs>
          <w:tab w:pos="502" w:val="num"/>
        </w:tabs>
        <w:ind w:hanging="360" w:left="502"/>
      </w:pPr>
      <w:rPr>
        <w:rFonts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37"/>
  </w:num>
  <w:num w:numId="2">
    <w:abstractNumId w:val="39"/>
  </w:num>
  <w:num w:numId="3">
    <w:abstractNumId w:val="27"/>
  </w:num>
  <w:num w:numId="4">
    <w:abstractNumId w:val="35"/>
  </w:num>
  <w:num w:numId="5">
    <w:abstractNumId w:val="42"/>
  </w:num>
  <w:num w:numId="6">
    <w:abstractNumId w:val="15"/>
  </w:num>
  <w:num w:numId="7">
    <w:abstractNumId w:val="24"/>
  </w:num>
  <w:num w:numId="8">
    <w:abstractNumId w:val="8"/>
  </w:num>
  <w:num w:numId="9">
    <w:abstractNumId w:val="3"/>
  </w:num>
  <w:num w:numId="10">
    <w:abstractNumId w:val="2"/>
  </w:num>
  <w:num w:numId="11">
    <w:abstractNumId w:val="1"/>
  </w:num>
  <w:num w:numId="12">
    <w:abstractNumId w:val="0"/>
  </w:num>
  <w:num w:numId="13">
    <w:abstractNumId w:val="9"/>
  </w:num>
  <w:num w:numId="14">
    <w:abstractNumId w:val="7"/>
  </w:num>
  <w:num w:numId="15">
    <w:abstractNumId w:val="6"/>
  </w:num>
  <w:num w:numId="16">
    <w:abstractNumId w:val="5"/>
  </w:num>
  <w:num w:numId="17">
    <w:abstractNumId w:val="4"/>
  </w:num>
  <w:num w:numId="18">
    <w:abstractNumId w:val="38"/>
  </w:num>
  <w:num w:numId="19">
    <w:abstractNumId w:val="41"/>
  </w:num>
  <w:num w:numId="20">
    <w:abstractNumId w:val="26"/>
  </w:num>
  <w:num w:numId="21">
    <w:abstractNumId w:val="34"/>
  </w:num>
  <w:num w:numId="22">
    <w:abstractNumId w:val="16"/>
  </w:num>
  <w:num w:numId="23">
    <w:abstractNumId w:val="30"/>
  </w:num>
  <w:num w:numId="24">
    <w:abstractNumId w:val="43"/>
  </w:num>
  <w:num w:numId="25">
    <w:abstractNumId w:val="14"/>
  </w:num>
  <w:num w:numId="26">
    <w:abstractNumId w:val="40"/>
  </w:num>
  <w:num w:numId="27">
    <w:abstractNumId w:val="18"/>
  </w:num>
  <w:num w:numId="28">
    <w:abstractNumId w:val="17"/>
  </w:num>
  <w:num w:numId="29">
    <w:abstractNumId w:val="32"/>
  </w:num>
  <w:num w:numId="30">
    <w:abstractNumId w:val="23"/>
  </w:num>
  <w:num w:numId="31">
    <w:abstractNumId w:val="21"/>
  </w:num>
  <w:num w:numId="32">
    <w:abstractNumId w:val="28"/>
  </w:num>
  <w:num w:numId="33">
    <w:abstractNumId w:val="46"/>
  </w:num>
  <w:num w:numId="34">
    <w:abstractNumId w:val="47"/>
  </w:num>
  <w:num w:numId="35">
    <w:abstractNumId w:val="33"/>
  </w:num>
  <w:num w:numId="36">
    <w:abstractNumId w:val="20"/>
  </w:num>
  <w:num w:numId="37">
    <w:abstractNumId w:val="12"/>
  </w:num>
  <w:num w:numId="38">
    <w:abstractNumId w:val="44"/>
  </w:num>
  <w:num w:numId="39">
    <w:abstractNumId w:val="11"/>
  </w:num>
  <w:num w:numId="40">
    <w:abstractNumId w:val="19"/>
  </w:num>
  <w:num w:numId="41">
    <w:abstractNumId w:val="10"/>
  </w:num>
  <w:num w:numId="42">
    <w:abstractNumId w:val="45"/>
  </w:num>
  <w:num w:numId="43">
    <w:abstractNumId w:val="13"/>
  </w:num>
  <w:num w:numId="44">
    <w:abstractNumId w:val="36"/>
  </w:num>
  <w:num w:numId="45">
    <w:abstractNumId w:val="29"/>
  </w:num>
  <w:num w:numId="46">
    <w:abstractNumId w:val="31"/>
  </w:num>
  <w:num w:numId="47">
    <w:abstractNumId w:val="22"/>
  </w:num>
  <w:num w:numId="48">
    <w:abstractNumId w:val="2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0F3B"/>
    <w:rsid w:val="0004035A"/>
    <w:rsid w:val="000E4DE7"/>
    <w:rsid w:val="00124551"/>
    <w:rsid w:val="001B2EB3"/>
    <w:rsid w:val="001B7693"/>
    <w:rsid w:val="001F492D"/>
    <w:rsid w:val="001F7026"/>
    <w:rsid w:val="00201E29"/>
    <w:rsid w:val="002306C9"/>
    <w:rsid w:val="00272B07"/>
    <w:rsid w:val="002B4F18"/>
    <w:rsid w:val="002F3249"/>
    <w:rsid w:val="00354083"/>
    <w:rsid w:val="0037102F"/>
    <w:rsid w:val="00387155"/>
    <w:rsid w:val="003A3C53"/>
    <w:rsid w:val="003D21CE"/>
    <w:rsid w:val="003E0F3B"/>
    <w:rsid w:val="00425CCF"/>
    <w:rsid w:val="004C75AB"/>
    <w:rsid w:val="0053182E"/>
    <w:rsid w:val="00574632"/>
    <w:rsid w:val="005E2A60"/>
    <w:rsid w:val="00603124"/>
    <w:rsid w:val="0060478F"/>
    <w:rsid w:val="00613200"/>
    <w:rsid w:val="00623369"/>
    <w:rsid w:val="006D1346"/>
    <w:rsid w:val="00701DE6"/>
    <w:rsid w:val="007449E9"/>
    <w:rsid w:val="00872AE5"/>
    <w:rsid w:val="0099210A"/>
    <w:rsid w:val="009B4198"/>
    <w:rsid w:val="009D5251"/>
    <w:rsid w:val="00A1175A"/>
    <w:rsid w:val="00A66935"/>
    <w:rsid w:val="00A75274"/>
    <w:rsid w:val="00AB4A99"/>
    <w:rsid w:val="00AC4B76"/>
    <w:rsid w:val="00AE061F"/>
    <w:rsid w:val="00AE3A82"/>
    <w:rsid w:val="00B2779D"/>
    <w:rsid w:val="00BD1D32"/>
    <w:rsid w:val="00BE6879"/>
    <w:rsid w:val="00C74C1B"/>
    <w:rsid w:val="00CA091F"/>
    <w:rsid w:val="00CD3E3D"/>
    <w:rsid w:val="00D22877"/>
    <w:rsid w:val="00D45AC4"/>
    <w:rsid w:val="00D67BB0"/>
    <w:rsid w:val="00DA6009"/>
    <w:rsid w:val="00DC27A5"/>
    <w:rsid w:val="00DE36A8"/>
    <w:rsid w:val="00DE7EEF"/>
    <w:rsid w:val="00E1265D"/>
    <w:rsid w:val="00E27D9D"/>
    <w:rsid w:val="00E74F5C"/>
    <w:rsid w:val="00EB328F"/>
    <w:rsid w:val="00FB6AA8"/>
    <w:rsid w:val="00FD636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0" w:name="Emphasis"/>
    <w:lsdException w:unhideWhenUsed="false" w:semiHidden="fals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0F3B"/>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link w:val="Naslov2Char"/>
    <w:uiPriority w:val="9"/>
    <w:qFormat/>
    <w:rsid w:val="003E0F3B"/>
    <w:pPr>
      <w:spacing w:afterAutospacing="true" w:after="100" w:beforeAutospacing="true" w:before="100"/>
      <w:outlineLvl w:val="1"/>
    </w:pPr>
    <w:rPr>
      <w:b/>
      <w:bCs/>
      <w:sz w:val="36"/>
      <w:szCs w:val="36"/>
    </w:rPr>
  </w:style>
  <w:style w:styleId="Naslov3" w:type="paragraph">
    <w:name w:val="heading 3"/>
    <w:basedOn w:val="Normal"/>
    <w:next w:val="Normal"/>
    <w:link w:val="Naslov3Char"/>
    <w:uiPriority w:val="9"/>
    <w:semiHidden/>
    <w:unhideWhenUsed/>
    <w:qFormat/>
    <w:rsid w:val="00B2779D"/>
    <w:pPr>
      <w:keepNext/>
      <w:keepLines/>
      <w:spacing w:before="200"/>
      <w:outlineLvl w:val="2"/>
    </w:pPr>
    <w:rPr>
      <w:rFonts w:cstheme="majorBidi" w:eastAsiaTheme="majorEastAsia" w:hAnsiTheme="majorHAnsi" w:asciiTheme="majorHAnsi"/>
      <w:b/>
      <w:bCs/>
      <w:color w:themeColor="accent1" w:val="4F81BD"/>
    </w:rPr>
  </w:style>
  <w:style w:styleId="Naslov6" w:type="paragraph">
    <w:name w:val="heading 6"/>
    <w:basedOn w:val="Normal"/>
    <w:next w:val="Normal"/>
    <w:link w:val="Naslov6Char"/>
    <w:uiPriority w:val="9"/>
    <w:semiHidden/>
    <w:unhideWhenUsed/>
    <w:qFormat/>
    <w:rsid w:val="005E2A60"/>
    <w:pPr>
      <w:keepNext/>
      <w:keepLines/>
      <w:spacing w:before="200"/>
      <w:outlineLvl w:val="5"/>
    </w:pPr>
    <w:rPr>
      <w:rFonts w:cstheme="majorBidi" w:eastAsiaTheme="majorEastAsia" w:hAnsiTheme="majorHAnsi" w:asciiTheme="majorHAnsi"/>
      <w:i/>
      <w:iCs/>
      <w:color w:themeShade="7F" w:themeColor="accent1" w:val="243F6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E0F3B"/>
    <w:pPr>
      <w:tabs>
        <w:tab w:pos="4536" w:val="center"/>
        <w:tab w:pos="9072" w:val="right"/>
      </w:tabs>
    </w:pPr>
  </w:style>
  <w:style w:customStyle="true" w:styleId="ZaglavljeChar" w:type="character">
    <w:name w:val="Zaglavlje Char"/>
    <w:basedOn w:val="Zadanifontodlomka"/>
    <w:link w:val="Zaglavlje"/>
    <w:uiPriority w:val="99"/>
    <w:rsid w:val="003E0F3B"/>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3E0F3B"/>
    <w:pPr>
      <w:ind w:left="720"/>
      <w:contextualSpacing/>
    </w:pPr>
  </w:style>
  <w:style w:customStyle="true" w:styleId="Naslov2Char" w:type="character">
    <w:name w:val="Naslov 2 Char"/>
    <w:basedOn w:val="Zadanifontodlomka"/>
    <w:link w:val="Naslov2"/>
    <w:uiPriority w:val="9"/>
    <w:rsid w:val="003E0F3B"/>
    <w:rPr>
      <w:rFonts w:cs="Times New Roman" w:eastAsia="Times New Roman" w:hAnsi="Times New Roman" w:ascii="Times New Roman"/>
      <w:b/>
      <w:bCs/>
      <w:sz w:val="36"/>
      <w:szCs w:val="36"/>
      <w:lang w:eastAsia="hr-HR"/>
    </w:rPr>
  </w:style>
  <w:style w:styleId="Tekstbalonia" w:type="paragraph">
    <w:name w:val="Balloon Text"/>
    <w:basedOn w:val="Normal"/>
    <w:link w:val="TekstbaloniaChar"/>
    <w:uiPriority w:val="99"/>
    <w:rsid w:val="00E1265D"/>
    <w:rPr>
      <w:rFonts w:eastAsia="Calibri" w:hAnsi="Tahoma" w:ascii="Tahoma"/>
      <w:sz w:val="16"/>
      <w:szCs w:val="16"/>
      <w:lang w:eastAsia="en-US" w:val="en-US"/>
    </w:rPr>
  </w:style>
  <w:style w:customStyle="true" w:styleId="TekstbaloniaChar" w:type="character">
    <w:name w:val="Tekst balončića Char"/>
    <w:basedOn w:val="Zadanifontodlomka"/>
    <w:link w:val="Tekstbalonia"/>
    <w:uiPriority w:val="99"/>
    <w:rsid w:val="00E1265D"/>
    <w:rPr>
      <w:rFonts w:cs="Times New Roman" w:eastAsia="Calibri" w:hAnsi="Tahoma" w:ascii="Tahoma"/>
      <w:sz w:val="16"/>
      <w:szCs w:val="16"/>
      <w:lang w:val="en-US"/>
    </w:rPr>
  </w:style>
  <w:style w:customStyle="true" w:styleId="Odlomakpopisa1" w:type="paragraph">
    <w:name w:val="Odlomak popisa1"/>
    <w:basedOn w:val="Normal"/>
    <w:uiPriority w:val="99"/>
    <w:rsid w:val="00E1265D"/>
    <w:pPr>
      <w:ind w:left="708"/>
    </w:pPr>
  </w:style>
  <w:style w:styleId="Reetkatablice" w:type="table">
    <w:name w:val="Table Grid"/>
    <w:basedOn w:val="Obinatablica"/>
    <w:uiPriority w:val="99"/>
    <w:rsid w:val="00E1265D"/>
    <w:pPr>
      <w:spacing w:lineRule="auto" w:line="240" w:after="0"/>
    </w:pPr>
    <w:rPr>
      <w:rFonts w:cs="Times New Roman" w:eastAsia="Times New Roman" w:hAnsi="Times New Roman" w:ascii="Times New Roman"/>
      <w:sz w:val="20"/>
      <w:szCs w:val="20"/>
      <w:lang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rsid w:val="00E1265D"/>
    <w:pPr>
      <w:tabs>
        <w:tab w:pos="4536" w:val="center"/>
        <w:tab w:pos="9072" w:val="right"/>
      </w:tabs>
    </w:pPr>
    <w:rPr>
      <w:rFonts w:eastAsia="Calibri"/>
      <w:lang w:eastAsia="en-US" w:val="en-US"/>
    </w:rPr>
  </w:style>
  <w:style w:customStyle="true" w:styleId="PodnojeChar" w:type="character">
    <w:name w:val="Podnožje Char"/>
    <w:basedOn w:val="Zadanifontodlomka"/>
    <w:link w:val="Podnoje"/>
    <w:uiPriority w:val="99"/>
    <w:rsid w:val="00E1265D"/>
    <w:rPr>
      <w:rFonts w:cs="Times New Roman" w:eastAsia="Calibri" w:hAnsi="Times New Roman" w:ascii="Times New Roman"/>
      <w:sz w:val="24"/>
      <w:szCs w:val="24"/>
      <w:lang w:val="en-US"/>
    </w:rPr>
  </w:style>
  <w:style w:styleId="Brojstranice" w:type="character">
    <w:name w:val="page number"/>
    <w:basedOn w:val="Zadanifontodlomka"/>
    <w:uiPriority w:val="99"/>
    <w:rsid w:val="00E1265D"/>
    <w:rPr>
      <w:rFonts w:cs="Times New Roman"/>
    </w:rPr>
  </w:style>
  <w:style w:styleId="Revizija" w:type="paragraph">
    <w:name w:val="Revision"/>
    <w:hidden/>
    <w:uiPriority w:val="99"/>
    <w:semiHidden/>
    <w:rsid w:val="00E1265D"/>
    <w:pPr>
      <w:spacing w:lineRule="auto" w:line="240" w:after="0"/>
    </w:pPr>
    <w:rPr>
      <w:rFonts w:cs="Times New Roman" w:eastAsia="Calibri" w:hAnsi="Calibri" w:ascii="Calibri"/>
    </w:rPr>
  </w:style>
  <w:style w:styleId="Bezproreda" w:type="paragraph">
    <w:name w:val="No Spacing"/>
    <w:uiPriority w:val="1"/>
    <w:qFormat/>
    <w:rsid w:val="00E1265D"/>
    <w:pPr>
      <w:spacing w:lineRule="auto" w:line="240" w:after="0"/>
    </w:pPr>
    <w:rPr>
      <w:rFonts w:cs="Times New Roman" w:eastAsia="Calibri" w:hAnsi="Calibri" w:ascii="Calibri"/>
    </w:rPr>
  </w:style>
  <w:style w:customStyle="true" w:styleId="Bezpopisa1" w:type="numbering">
    <w:name w:val="Bez popisa1"/>
    <w:next w:val="Bezpopisa"/>
    <w:uiPriority w:val="99"/>
    <w:semiHidden/>
    <w:unhideWhenUsed/>
    <w:rsid w:val="00E1265D"/>
  </w:style>
  <w:style w:styleId="Hiperveza" w:type="character">
    <w:name w:val="Hyperlink"/>
    <w:basedOn w:val="Zadanifontodlomka"/>
    <w:uiPriority w:val="99"/>
    <w:semiHidden/>
    <w:unhideWhenUsed/>
    <w:rsid w:val="00E1265D"/>
    <w:rPr>
      <w:color w:val="0563C1"/>
      <w:u w:val="single"/>
    </w:rPr>
  </w:style>
  <w:style w:styleId="SlijeenaHiperveza" w:type="character">
    <w:name w:val="FollowedHyperlink"/>
    <w:basedOn w:val="Zadanifontodlomka"/>
    <w:uiPriority w:val="99"/>
    <w:semiHidden/>
    <w:unhideWhenUsed/>
    <w:rsid w:val="00E1265D"/>
    <w:rPr>
      <w:color w:val="954F72"/>
      <w:u w:val="single"/>
    </w:rPr>
  </w:style>
  <w:style w:customStyle="true" w:styleId="xl65" w:type="paragraph">
    <w:name w:val="xl65"/>
    <w:basedOn w:val="Normal"/>
    <w:rsid w:val="00E1265D"/>
    <w:pPr>
      <w:pBdr>
        <w:top w:space="0" w:sz="4" w:color="auto" w:val="single"/>
        <w:left w:space="0" w:sz="4" w:color="auto" w:val="single"/>
        <w:bottom w:space="0" w:sz="4" w:color="auto" w:val="single"/>
        <w:right w:space="0" w:sz="4" w:color="auto" w:val="single"/>
      </w:pBdr>
      <w:shd w:fill="BFBFBF" w:color="000000" w:val="clear"/>
      <w:spacing w:afterAutospacing="true" w:after="100" w:beforeAutospacing="true" w:before="100"/>
      <w:jc w:val="center"/>
      <w:textAlignment w:val="center"/>
    </w:pPr>
    <w:rPr>
      <w:rFonts w:cs="Arial" w:hAnsi="Arial" w:ascii="Arial"/>
      <w:b/>
      <w:bCs/>
      <w:sz w:val="16"/>
      <w:szCs w:val="16"/>
    </w:rPr>
  </w:style>
  <w:style w:customStyle="true" w:styleId="xl66" w:type="paragraph">
    <w:name w:val="xl66"/>
    <w:basedOn w:val="Normal"/>
    <w:rsid w:val="00E1265D"/>
    <w:pPr>
      <w:pBdr>
        <w:top w:space="0" w:sz="4" w:color="auto" w:val="single"/>
        <w:left w:space="0" w:sz="4" w:color="auto" w:val="single"/>
        <w:bottom w:space="0" w:sz="4" w:color="auto" w:val="single"/>
        <w:right w:space="0" w:sz="4" w:color="auto" w:val="single"/>
      </w:pBdr>
      <w:shd w:fill="BFBFBF" w:color="000000" w:val="clear"/>
      <w:spacing w:afterAutospacing="true" w:after="100" w:beforeAutospacing="true" w:before="100"/>
      <w:jc w:val="center"/>
      <w:textAlignment w:val="center"/>
    </w:pPr>
    <w:rPr>
      <w:rFonts w:cs="Arial" w:hAnsi="Arial" w:ascii="Arial"/>
      <w:b/>
      <w:bCs/>
      <w:sz w:val="16"/>
      <w:szCs w:val="16"/>
    </w:rPr>
  </w:style>
  <w:style w:customStyle="true" w:styleId="xl67" w:type="paragraph">
    <w:name w:val="xl67"/>
    <w:basedOn w:val="Normal"/>
    <w:rsid w:val="00E1265D"/>
    <w:pPr>
      <w:shd w:fill="BFBFBF" w:color="000000" w:val="clear"/>
      <w:spacing w:afterAutospacing="true" w:after="100" w:beforeAutospacing="true" w:before="100"/>
      <w:jc w:val="center"/>
      <w:textAlignment w:val="center"/>
    </w:pPr>
    <w:rPr>
      <w:rFonts w:cs="Arial" w:hAnsi="Arial" w:ascii="Arial"/>
      <w:b/>
      <w:bCs/>
      <w:sz w:val="16"/>
      <w:szCs w:val="16"/>
    </w:rPr>
  </w:style>
  <w:style w:customStyle="true" w:styleId="xl68" w:type="paragraph">
    <w:name w:val="xl68"/>
    <w:basedOn w:val="Normal"/>
    <w:rsid w:val="00E1265D"/>
    <w:pPr>
      <w:spacing w:afterAutospacing="true" w:after="100" w:beforeAutospacing="true" w:before="100"/>
    </w:pPr>
    <w:rPr>
      <w:rFonts w:cs="Arial" w:hAnsi="Arial" w:ascii="Arial"/>
      <w:sz w:val="16"/>
      <w:szCs w:val="16"/>
    </w:rPr>
  </w:style>
  <w:style w:customStyle="true" w:styleId="xl69" w:type="paragraph">
    <w:name w:val="xl69"/>
    <w:basedOn w:val="Normal"/>
    <w:rsid w:val="00E1265D"/>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cs="Arial" w:hAnsi="Arial" w:ascii="Arial"/>
      <w:sz w:val="16"/>
      <w:szCs w:val="16"/>
    </w:rPr>
  </w:style>
  <w:style w:customStyle="true" w:styleId="xl70" w:type="paragraph">
    <w:name w:val="xl70"/>
    <w:basedOn w:val="Normal"/>
    <w:rsid w:val="00E1265D"/>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cs="Arial" w:hAnsi="Arial" w:ascii="Arial"/>
      <w:sz w:val="16"/>
      <w:szCs w:val="16"/>
    </w:rPr>
  </w:style>
  <w:style w:customStyle="true" w:styleId="xl71" w:type="paragraph">
    <w:name w:val="xl71"/>
    <w:basedOn w:val="Normal"/>
    <w:rsid w:val="00E1265D"/>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cs="Arial" w:hAnsi="Arial" w:ascii="Arial"/>
      <w:sz w:val="16"/>
      <w:szCs w:val="16"/>
    </w:rPr>
  </w:style>
  <w:style w:customStyle="true" w:styleId="xl72" w:type="paragraph">
    <w:name w:val="xl72"/>
    <w:basedOn w:val="Normal"/>
    <w:rsid w:val="00E1265D"/>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cs="Arial" w:hAnsi="Arial" w:ascii="Arial"/>
      <w:sz w:val="16"/>
      <w:szCs w:val="16"/>
    </w:rPr>
  </w:style>
  <w:style w:customStyle="true" w:styleId="xl73" w:type="paragraph">
    <w:name w:val="xl73"/>
    <w:basedOn w:val="Normal"/>
    <w:rsid w:val="00E1265D"/>
    <w:pPr>
      <w:spacing w:afterAutospacing="true" w:after="100" w:beforeAutospacing="true" w:before="100"/>
      <w:jc w:val="center"/>
    </w:pPr>
    <w:rPr>
      <w:rFonts w:cs="Arial" w:hAnsi="Arial" w:ascii="Arial"/>
      <w:sz w:val="16"/>
      <w:szCs w:val="16"/>
    </w:rPr>
  </w:style>
  <w:style w:customStyle="true" w:styleId="xl74" w:type="paragraph">
    <w:name w:val="xl74"/>
    <w:basedOn w:val="Normal"/>
    <w:rsid w:val="00E1265D"/>
    <w:pPr>
      <w:spacing w:afterAutospacing="true" w:after="100" w:beforeAutospacing="true" w:before="100"/>
    </w:pPr>
    <w:rPr>
      <w:rFonts w:cs="Arial" w:hAnsi="Arial" w:ascii="Arial"/>
      <w:sz w:val="16"/>
      <w:szCs w:val="16"/>
    </w:rPr>
  </w:style>
  <w:style w:customStyle="true" w:styleId="xl75" w:type="paragraph">
    <w:name w:val="xl75"/>
    <w:basedOn w:val="Normal"/>
    <w:rsid w:val="00E1265D"/>
    <w:pPr>
      <w:spacing w:afterAutospacing="true" w:after="100" w:beforeAutospacing="true" w:before="100"/>
    </w:pPr>
    <w:rPr>
      <w:rFonts w:cs="Arial" w:hAnsi="Arial" w:ascii="Arial"/>
      <w:sz w:val="16"/>
      <w:szCs w:val="16"/>
    </w:rPr>
  </w:style>
  <w:style w:customStyle="true" w:styleId="Bezpopisa2" w:type="numbering">
    <w:name w:val="Bez popisa2"/>
    <w:next w:val="Bezpopisa"/>
    <w:uiPriority w:val="99"/>
    <w:semiHidden/>
    <w:unhideWhenUsed/>
    <w:rsid w:val="00E1265D"/>
  </w:style>
  <w:style w:customStyle="true" w:styleId="Naslov3Char" w:type="character">
    <w:name w:val="Naslov 3 Char"/>
    <w:basedOn w:val="Zadanifontodlomka"/>
    <w:link w:val="Naslov3"/>
    <w:uiPriority w:val="9"/>
    <w:semiHidden/>
    <w:rsid w:val="00B2779D"/>
    <w:rPr>
      <w:rFonts w:cstheme="majorBidi" w:eastAsiaTheme="majorEastAsia" w:hAnsiTheme="majorHAnsi" w:asciiTheme="majorHAnsi"/>
      <w:b/>
      <w:bCs/>
      <w:color w:themeColor="accent1" w:val="4F81BD"/>
      <w:sz w:val="24"/>
      <w:szCs w:val="24"/>
      <w:lang w:eastAsia="hr-HR"/>
    </w:rPr>
  </w:style>
  <w:style w:styleId="Naglaeno" w:type="character">
    <w:name w:val="Strong"/>
    <w:basedOn w:val="Zadanifontodlomka"/>
    <w:uiPriority w:val="22"/>
    <w:qFormat/>
    <w:rsid w:val="00E74F5C"/>
    <w:rPr>
      <w:b/>
      <w:bCs/>
    </w:rPr>
  </w:style>
  <w:style w:customStyle="true" w:styleId="Naslov6Char" w:type="character">
    <w:name w:val="Naslov 6 Char"/>
    <w:basedOn w:val="Zadanifontodlomka"/>
    <w:link w:val="Naslov6"/>
    <w:uiPriority w:val="9"/>
    <w:semiHidden/>
    <w:rsid w:val="005E2A60"/>
    <w:rPr>
      <w:rFonts w:cstheme="majorBidi" w:eastAsiaTheme="majorEastAsia" w:hAnsiTheme="majorHAnsi" w:asciiTheme="majorHAnsi"/>
      <w:i/>
      <w:iCs/>
      <w:color w:themeShade="7F" w:themeColor="accent1" w:val="243F60"/>
      <w:sz w:val="24"/>
      <w:szCs w:val="24"/>
      <w:lang w:eastAsia="hr-HR"/>
    </w:rPr>
  </w:style>
  <w:style w:customStyle="true" w:styleId="Bezpopisa3" w:type="numbering">
    <w:name w:val="Bez popisa3"/>
    <w:next w:val="Bezpopisa"/>
    <w:uiPriority w:val="99"/>
    <w:semiHidden/>
    <w:unhideWhenUsed/>
    <w:rsid w:val="005E2A60"/>
  </w:style>
  <w:style w:customStyle="true" w:styleId="msonormal0" w:type="paragraph">
    <w:name w:val="msonormal"/>
    <w:basedOn w:val="Normal"/>
    <w:rsid w:val="005E2A60"/>
    <w:pPr>
      <w:spacing w:afterAutospacing="true" w:after="100" w:beforeAutospacing="true" w:before="100"/>
    </w:pPr>
    <w:rPr>
      <w:lang w:eastAsia="en-US" w:val="en-US"/>
    </w:rPr>
  </w:style>
  <w:style w:customStyle="true" w:styleId="xl76" w:type="paragraph">
    <w:name w:val="xl76"/>
    <w:basedOn w:val="Normal"/>
    <w:rsid w:val="005E2A6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en-US" w:val="en-US"/>
    </w:rPr>
  </w:style>
  <w:style w:customStyle="true" w:styleId="xl77" w:type="paragraph">
    <w:name w:val="xl77"/>
    <w:basedOn w:val="Normal"/>
    <w:rsid w:val="005E2A60"/>
    <w:pPr>
      <w:pBdr>
        <w:top w:space="0" w:sz="4" w:color="auto" w:val="single"/>
        <w:left w:space="0" w:sz="4" w:color="auto" w:val="single"/>
        <w:bottom w:space="0" w:sz="4" w:color="auto" w:val="single"/>
        <w:right w:space="0" w:sz="4" w:color="auto" w:val="single"/>
      </w:pBdr>
      <w:shd w:fill="92D050" w:color="000000" w:val="clear"/>
      <w:spacing w:afterAutospacing="true" w:after="100" w:beforeAutospacing="true" w:before="100"/>
      <w:textAlignment w:val="center"/>
    </w:pPr>
    <w:rPr>
      <w:sz w:val="18"/>
      <w:szCs w:val="18"/>
      <w:lang w:eastAsia="en-US" w:val="en-US"/>
    </w:rPr>
  </w:style>
  <w:style w:customStyle="true" w:styleId="xl78" w:type="paragraph">
    <w:name w:val="xl78"/>
    <w:basedOn w:val="Normal"/>
    <w:rsid w:val="005E2A60"/>
    <w:pPr>
      <w:pBdr>
        <w:top w:space="0" w:sz="4" w:color="auto" w:val="single"/>
        <w:left w:space="0" w:sz="4" w:color="auto" w:val="single"/>
        <w:bottom w:space="0" w:sz="4" w:color="auto" w:val="single"/>
        <w:right w:space="0" w:sz="4" w:color="auto" w:val="single"/>
      </w:pBdr>
      <w:shd w:fill="92D050" w:color="000000" w:val="clear"/>
      <w:spacing w:afterAutospacing="true" w:after="100" w:beforeAutospacing="true" w:before="100"/>
      <w:textAlignment w:val="center"/>
    </w:pPr>
    <w:rPr>
      <w:sz w:val="18"/>
      <w:szCs w:val="18"/>
      <w:lang w:eastAsia="en-US" w:val="en-US"/>
    </w:rPr>
  </w:style>
  <w:style w:customStyle="true" w:styleId="xl79" w:type="paragraph">
    <w:name w:val="xl79"/>
    <w:basedOn w:val="Normal"/>
    <w:rsid w:val="005E2A60"/>
    <w:pPr>
      <w:pBdr>
        <w:top w:space="0" w:sz="4" w:color="auto" w:val="single"/>
        <w:left w:space="0" w:sz="4" w:color="auto" w:val="single"/>
        <w:bottom w:space="0" w:sz="4" w:color="auto" w:val="single"/>
        <w:right w:space="0" w:sz="4" w:color="auto" w:val="single"/>
      </w:pBdr>
      <w:shd w:fill="92D050" w:color="000000" w:val="clear"/>
      <w:spacing w:afterAutospacing="true" w:after="100" w:beforeAutospacing="true" w:before="100"/>
      <w:jc w:val="center"/>
      <w:textAlignment w:val="center"/>
    </w:pPr>
    <w:rPr>
      <w:sz w:val="18"/>
      <w:szCs w:val="18"/>
      <w:lang w:eastAsia="en-US" w:val="en-US"/>
    </w:rPr>
  </w:style>
  <w:style w:customStyle="true" w:styleId="xl80" w:type="paragraph">
    <w:name w:val="xl80"/>
    <w:basedOn w:val="Normal"/>
    <w:rsid w:val="005E2A60"/>
    <w:pPr>
      <w:pBdr>
        <w:top w:space="0" w:sz="4" w:color="auto" w:val="single"/>
        <w:left w:space="0" w:sz="4" w:color="auto" w:val="single"/>
        <w:bottom w:space="0" w:sz="4" w:color="auto" w:val="single"/>
        <w:right w:space="0" w:sz="4" w:color="auto" w:val="single"/>
      </w:pBdr>
      <w:shd w:fill="92D050" w:color="000000" w:val="clear"/>
      <w:spacing w:afterAutospacing="true" w:after="100" w:beforeAutospacing="true" w:before="100"/>
    </w:pPr>
    <w:rPr>
      <w:sz w:val="18"/>
      <w:szCs w:val="18"/>
      <w:lang w:eastAsia="en-US" w:val="en-US"/>
    </w:rPr>
  </w:style>
  <w:style w:customStyle="true" w:styleId="xl81" w:type="paragraph">
    <w:name w:val="xl81"/>
    <w:basedOn w:val="Normal"/>
    <w:rsid w:val="005E2A60"/>
    <w:pPr>
      <w:shd w:fill="92D050" w:color="000000" w:val="clear"/>
      <w:spacing w:afterAutospacing="true" w:after="100" w:beforeAutospacing="true" w:before="100"/>
    </w:pPr>
    <w:rPr>
      <w:sz w:val="18"/>
      <w:szCs w:val="18"/>
      <w:lang w:eastAsia="en-US" w:val="en-US"/>
    </w:rPr>
  </w:style>
  <w:style w:customStyle="true" w:styleId="xl82" w:type="paragraph">
    <w:name w:val="xl82"/>
    <w:basedOn w:val="Normal"/>
    <w:rsid w:val="005E2A6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en-US" w:val="en-US"/>
    </w:rPr>
  </w:style>
  <w:style w:customStyle="true" w:styleId="xl83" w:type="paragraph">
    <w:name w:val="xl83"/>
    <w:basedOn w:val="Normal"/>
    <w:rsid w:val="005E2A6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en-US" w:val="en-US"/>
    </w:rPr>
  </w:style>
  <w:style w:customStyle="true" w:styleId="xl84" w:type="paragraph">
    <w:name w:val="xl84"/>
    <w:basedOn w:val="Normal"/>
    <w:rsid w:val="005E2A6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en-US" w:val="en-US"/>
    </w:rPr>
  </w:style>
  <w:style w:customStyle="true" w:styleId="xl85" w:type="paragraph">
    <w:name w:val="xl85"/>
    <w:basedOn w:val="Normal"/>
    <w:rsid w:val="005E2A60"/>
    <w:pPr>
      <w:pBdr>
        <w:top w:space="0" w:sz="4" w:color="auto" w:val="single"/>
        <w:left w:space="0" w:sz="4" w:color="auto" w:val="single"/>
        <w:bottom w:space="0" w:sz="4" w:color="auto" w:val="single"/>
        <w:right w:space="0" w:sz="4" w:color="auto" w:val="single"/>
      </w:pBdr>
      <w:shd w:fill="92D050" w:color="000000" w:val="clear"/>
      <w:spacing w:afterAutospacing="true" w:after="100" w:beforeAutospacing="true" w:before="100"/>
      <w:jc w:val="right"/>
      <w:textAlignment w:val="center"/>
    </w:pPr>
    <w:rPr>
      <w:sz w:val="18"/>
      <w:szCs w:val="18"/>
      <w:lang w:eastAsia="en-US" w:val="en-US"/>
    </w:rPr>
  </w:style>
  <w:style w:customStyle="true" w:styleId="xl86" w:type="paragraph">
    <w:name w:val="xl86"/>
    <w:basedOn w:val="Normal"/>
    <w:rsid w:val="005E2A60"/>
    <w:pPr>
      <w:pBdr>
        <w:top w:space="0" w:sz="4" w:color="auto" w:val="single"/>
        <w:left w:space="0" w:sz="4" w:color="auto" w:val="single"/>
        <w:bottom w:space="0" w:sz="4" w:color="auto" w:val="single"/>
        <w:right w:space="0" w:sz="4" w:color="auto" w:val="single"/>
      </w:pBdr>
      <w:shd w:fill="92D050" w:color="000000" w:val="clear"/>
      <w:spacing w:afterAutospacing="true" w:after="100" w:beforeAutospacing="true" w:before="100"/>
      <w:jc w:val="right"/>
      <w:textAlignment w:val="center"/>
    </w:pPr>
    <w:rPr>
      <w:sz w:val="18"/>
      <w:szCs w:val="18"/>
      <w:lang w:eastAsia="en-US" w:val="en-US"/>
    </w:rPr>
  </w:style>
  <w:style w:customStyle="true" w:styleId="xl87" w:type="paragraph">
    <w:name w:val="xl87"/>
    <w:basedOn w:val="Normal"/>
    <w:rsid w:val="005E2A60"/>
    <w:pPr>
      <w:pBdr>
        <w:top w:space="0" w:sz="4" w:color="auto" w:val="single"/>
        <w:left w:space="0" w:sz="4" w:color="auto" w:val="single"/>
        <w:bottom w:space="0" w:sz="4" w:color="auto" w:val="single"/>
        <w:right w:space="0" w:sz="4" w:color="auto" w:val="single"/>
      </w:pBdr>
      <w:shd w:fill="92D050" w:color="000000" w:val="clear"/>
      <w:spacing w:afterAutospacing="true" w:after="100" w:beforeAutospacing="true" w:before="100"/>
    </w:pPr>
    <w:rPr>
      <w:sz w:val="18"/>
      <w:szCs w:val="18"/>
      <w:lang w:eastAsia="en-US" w:val="en-US"/>
    </w:rPr>
  </w:style>
  <w:style w:customStyle="true" w:styleId="xl88" w:type="paragraph">
    <w:name w:val="xl88"/>
    <w:basedOn w:val="Normal"/>
    <w:rsid w:val="005E2A60"/>
    <w:pPr>
      <w:spacing w:afterAutospacing="true" w:after="100" w:beforeAutospacing="true" w:before="100"/>
      <w:jc w:val="center"/>
      <w:textAlignment w:val="center"/>
    </w:pPr>
    <w:rPr>
      <w:sz w:val="18"/>
      <w:szCs w:val="18"/>
      <w:lang w:eastAsia="en-US" w:val="en-US"/>
    </w:rPr>
  </w:style>
  <w:style w:customStyle="true" w:styleId="xl89" w:type="paragraph">
    <w:name w:val="xl89"/>
    <w:basedOn w:val="Normal"/>
    <w:rsid w:val="005E2A6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en-US" w:val="en-US"/>
    </w:rPr>
  </w:style>
  <w:style w:customStyle="true" w:styleId="xl90" w:type="paragraph">
    <w:name w:val="xl90"/>
    <w:basedOn w:val="Normal"/>
    <w:rsid w:val="005E2A60"/>
    <w:pPr>
      <w:spacing w:afterAutospacing="true" w:after="100" w:beforeAutospacing="true" w:before="100"/>
      <w:jc w:val="center"/>
    </w:pPr>
    <w:rPr>
      <w:sz w:val="18"/>
      <w:szCs w:val="18"/>
      <w:lang w:eastAsia="en-US" w:val="en-US"/>
    </w:rPr>
  </w:style>
  <w:style w:customStyle="true" w:styleId="xl91" w:type="paragraph">
    <w:name w:val="xl91"/>
    <w:basedOn w:val="Normal"/>
    <w:rsid w:val="005E2A60"/>
    <w:pPr>
      <w:pBdr>
        <w:top w:space="0" w:sz="4" w:color="auto" w:val="single"/>
        <w:left w:space="0" w:sz="4" w:color="auto" w:val="single"/>
        <w:bottom w:space="0" w:sz="4" w:color="auto" w:val="single"/>
        <w:right w:space="0" w:sz="4" w:color="auto" w:val="single"/>
      </w:pBdr>
      <w:shd w:fill="92D050" w:color="000000" w:val="clear"/>
      <w:spacing w:afterAutospacing="true" w:after="100" w:beforeAutospacing="true" w:before="100"/>
      <w:jc w:val="center"/>
      <w:textAlignment w:val="center"/>
    </w:pPr>
    <w:rPr>
      <w:sz w:val="18"/>
      <w:szCs w:val="18"/>
      <w:lang w:eastAsia="en-US" w:val="en-US"/>
    </w:rPr>
  </w:style>
  <w:style w:customStyle="true" w:styleId="xl92" w:type="paragraph">
    <w:name w:val="xl92"/>
    <w:basedOn w:val="Normal"/>
    <w:rsid w:val="005E2A6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en-US" w:val="en-US"/>
    </w:rPr>
  </w:style>
  <w:style w:customStyle="true" w:styleId="Bezpopisa4" w:type="numbering">
    <w:name w:val="Bez popisa4"/>
    <w:next w:val="Bezpopisa"/>
    <w:uiPriority w:val="99"/>
    <w:semiHidden/>
    <w:unhideWhenUsed/>
    <w:rsid w:val="00124551"/>
  </w:style>
  <w:style w:styleId="Uvuenotijeloteksta" w:type="paragraph">
    <w:name w:val="Body Text Indent"/>
    <w:basedOn w:val="Normal"/>
    <w:link w:val="UvuenotijelotekstaChar"/>
    <w:rsid w:val="00124551"/>
    <w:pPr>
      <w:ind w:firstLine="708"/>
      <w:jc w:val="both"/>
    </w:pPr>
    <w:rPr>
      <w:rFonts w:cs="Arial" w:hAnsi="Arial" w:ascii="Arial"/>
    </w:rPr>
  </w:style>
  <w:style w:customStyle="true" w:styleId="UvuenotijelotekstaChar" w:type="character">
    <w:name w:val="Uvučeno tijelo teksta Char"/>
    <w:basedOn w:val="Zadanifontodlomka"/>
    <w:link w:val="Uvuenotijeloteksta"/>
    <w:rsid w:val="00124551"/>
    <w:rPr>
      <w:rFonts w:cs="Arial" w:eastAsia="Times New Roman" w:hAnsi="Arial" w:ascii="Arial"/>
      <w:sz w:val="24"/>
      <w:szCs w:val="24"/>
      <w:lang w:eastAsia="hr-HR"/>
    </w:rPr>
  </w:style>
  <w:style w:styleId="Istaknuto" w:type="character">
    <w:name w:val="Emphasis"/>
    <w:qFormat/>
    <w:rsid w:val="00124551"/>
    <w:rPr>
      <w:i/>
      <w:iCs/>
    </w:rPr>
  </w:style>
  <w:style w:customStyle="true" w:styleId="Bezproreda1" w:type="paragraph">
    <w:name w:val="Bez proreda1"/>
    <w:rsid w:val="00124551"/>
    <w:pPr>
      <w:suppressAutoHyphens/>
      <w:spacing w:lineRule="auto" w:line="240" w:after="80"/>
    </w:pPr>
    <w:rPr>
      <w:rFonts w:cs="Times New Roman" w:eastAsia="Times New Roman" w:hAnsi="Calibri" w:ascii="Calibri"/>
      <w:kern w:val="1"/>
    </w:rPr>
  </w:style>
  <w:style w:customStyle="true" w:styleId="Bezproreda2" w:type="paragraph">
    <w:name w:val="Bez proreda2"/>
    <w:rsid w:val="00124551"/>
    <w:pPr>
      <w:suppressAutoHyphens/>
      <w:spacing w:lineRule="auto" w:line="240" w:after="80"/>
    </w:pPr>
    <w:rPr>
      <w:rFonts w:cs="Times New Roman" w:eastAsia="Times New Roman" w:hAnsi="Calibri" w:ascii="Calibri"/>
      <w:kern w:val="1"/>
    </w:rPr>
  </w:style>
  <w:style w:customStyle="true" w:styleId="Reetkatablice1" w:type="table">
    <w:name w:val="Rešetka tablice1"/>
    <w:basedOn w:val="Obinatablica"/>
    <w:next w:val="Reetkatablice"/>
    <w:uiPriority w:val="59"/>
    <w:rsid w:val="00124551"/>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fusnote" w:type="paragraph">
    <w:name w:val="footnote text"/>
    <w:basedOn w:val="Normal"/>
    <w:link w:val="TekstfusnoteChar"/>
    <w:uiPriority w:val="99"/>
    <w:semiHidden/>
    <w:rsid w:val="00124551"/>
    <w:pPr>
      <w:spacing w:after="80"/>
    </w:pPr>
    <w:rPr>
      <w:rFonts w:eastAsia="Calibri" w:hAnsi="Calibri" w:ascii="Calibri"/>
      <w:sz w:val="20"/>
      <w:szCs w:val="20"/>
      <w:lang w:eastAsia="en-US"/>
    </w:rPr>
  </w:style>
  <w:style w:customStyle="true" w:styleId="TekstfusnoteChar" w:type="character">
    <w:name w:val="Tekst fusnote Char"/>
    <w:basedOn w:val="Zadanifontodlomka"/>
    <w:link w:val="Tekstfusnote"/>
    <w:uiPriority w:val="99"/>
    <w:semiHidden/>
    <w:rsid w:val="00124551"/>
    <w:rPr>
      <w:rFonts w:cs="Times New Roman" w:eastAsia="Calibri" w:hAnsi="Calibri" w:ascii="Calibri"/>
      <w:sz w:val="20"/>
      <w:szCs w:val="20"/>
    </w:rPr>
  </w:style>
  <w:style w:styleId="Referencafusnote" w:type="character">
    <w:name w:val="footnote reference"/>
    <w:uiPriority w:val="99"/>
    <w:semiHidden/>
    <w:rsid w:val="00124551"/>
    <w:rPr>
      <w:rFonts w:cs="Times New Roman"/>
      <w:vertAlign w:val="superscript"/>
    </w:rPr>
  </w:style>
  <w:style w:customStyle="true" w:styleId="Bezpopisa11" w:type="numbering">
    <w:name w:val="Bez popisa11"/>
    <w:next w:val="Bezpopisa"/>
    <w:uiPriority w:val="99"/>
    <w:semiHidden/>
    <w:unhideWhenUsed/>
    <w:rsid w:val="00124551"/>
  </w:style>
  <w:style w:customStyle="true" w:styleId="Bezpopisa111" w:type="numbering">
    <w:name w:val="Bez popisa111"/>
    <w:next w:val="Bezpopisa"/>
    <w:uiPriority w:val="99"/>
    <w:semiHidden/>
    <w:unhideWhenUsed/>
    <w:rsid w:val="00124551"/>
  </w:style>
  <w:style w:customStyle="true" w:styleId="Bezpopisa21" w:type="numbering">
    <w:name w:val="Bez popisa21"/>
    <w:next w:val="Bezpopisa"/>
    <w:uiPriority w:val="99"/>
    <w:semiHidden/>
    <w:unhideWhenUsed/>
    <w:rsid w:val="00124551"/>
  </w:style>
  <w:style w:customStyle="true" w:styleId="Bezpopisa31" w:type="numbering">
    <w:name w:val="Bez popisa31"/>
    <w:next w:val="Bezpopisa"/>
    <w:uiPriority w:val="99"/>
    <w:semiHidden/>
    <w:unhideWhenUsed/>
    <w:rsid w:val="00124551"/>
  </w:style>
  <w:style w:styleId="Tekstrezerviranogmjesta" w:type="character">
    <w:name w:val="Placeholder Text"/>
    <w:basedOn w:val="Zadanifontodlomka"/>
    <w:uiPriority w:val="99"/>
    <w:semiHidden/>
    <w:rsid w:val="002F3249"/>
    <w:rPr>
      <w:color w:val="808080"/>
      <w:bdr w:space="0" w:sz="0" w:color="auto" w:val="none"/>
      <w:shd w:fill="auto" w:color="auto" w:val="clear"/>
    </w:rPr>
  </w:style>
  <w:style w:customStyle="true" w:styleId="eSPISCCParagraphDefaultFont" w:type="character">
    <w:name w:val="eSPIS_CC_Paragraph Default Font"/>
    <w:basedOn w:val="Zadanifontodlomka"/>
    <w:rsid w:val="002F324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F3249"/>
    <w:rPr>
      <w:bdr w:space="0" w:sz="0" w:color="auto" w:val="none"/>
      <w:shd w:fill="FFFFCC" w:color="auto" w:val="clear"/>
      <w:lang w:val="hr-HR"/>
    </w:rPr>
  </w:style>
  <w:style w:customStyle="true" w:styleId="PozadinaSvijetloCrvena" w:type="character">
    <w:name w:val="Pozadina_SvijetloCrvena"/>
    <w:basedOn w:val="eSPISCCParagraphDefaultFont"/>
    <w:rsid w:val="002F324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F324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0" w:unhideWhenUsed="0"/>
    <w:lsdException w:name="Table Grid" w:semiHidden="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0F3B"/>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link w:val="Naslov2Char"/>
    <w:uiPriority w:val="9"/>
    <w:qFormat/>
    <w:rsid w:val="003E0F3B"/>
    <w:pPr>
      <w:spacing w:after="100" w:afterAutospacing="1" w:before="100" w:beforeAutospacing="1"/>
      <w:outlineLvl w:val="1"/>
    </w:pPr>
    <w:rPr>
      <w:b/>
      <w:bCs/>
      <w:sz w:val="36"/>
      <w:szCs w:val="36"/>
    </w:rPr>
  </w:style>
  <w:style w:styleId="Naslov3" w:type="paragraph">
    <w:name w:val="heading 3"/>
    <w:basedOn w:val="Normal"/>
    <w:next w:val="Normal"/>
    <w:link w:val="Naslov3Char"/>
    <w:uiPriority w:val="9"/>
    <w:semiHidden/>
    <w:unhideWhenUsed/>
    <w:qFormat/>
    <w:rsid w:val="00B2779D"/>
    <w:pPr>
      <w:keepNext/>
      <w:keepLines/>
      <w:spacing w:before="200"/>
      <w:outlineLvl w:val="2"/>
    </w:pPr>
    <w:rPr>
      <w:rFonts w:asciiTheme="majorHAnsi" w:cstheme="majorBidi" w:eastAsiaTheme="majorEastAsia" w:hAnsiTheme="majorHAnsi"/>
      <w:b/>
      <w:bCs/>
      <w:color w:themeColor="accent1" w:val="4F81BD"/>
    </w:rPr>
  </w:style>
  <w:style w:styleId="Naslov6" w:type="paragraph">
    <w:name w:val="heading 6"/>
    <w:basedOn w:val="Normal"/>
    <w:next w:val="Normal"/>
    <w:link w:val="Naslov6Char"/>
    <w:uiPriority w:val="9"/>
    <w:semiHidden/>
    <w:unhideWhenUsed/>
    <w:qFormat/>
    <w:rsid w:val="005E2A60"/>
    <w:pPr>
      <w:keepNext/>
      <w:keepLines/>
      <w:spacing w:before="200"/>
      <w:outlineLvl w:val="5"/>
    </w:pPr>
    <w:rPr>
      <w:rFonts w:asciiTheme="majorHAnsi" w:cstheme="majorBidi" w:eastAsiaTheme="majorEastAsia" w:hAnsiTheme="majorHAnsi"/>
      <w:i/>
      <w:iCs/>
      <w:color w:themeColor="accent1" w:themeShade="7F" w:val="243F6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E0F3B"/>
    <w:pPr>
      <w:tabs>
        <w:tab w:pos="4536" w:val="center"/>
        <w:tab w:pos="9072" w:val="right"/>
      </w:tabs>
    </w:pPr>
  </w:style>
  <w:style w:customStyle="1" w:styleId="ZaglavljeChar" w:type="character">
    <w:name w:val="Zaglavlje Char"/>
    <w:basedOn w:val="Zadanifontodlomka"/>
    <w:link w:val="Zaglavlje"/>
    <w:uiPriority w:val="99"/>
    <w:rsid w:val="003E0F3B"/>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3E0F3B"/>
    <w:pPr>
      <w:ind w:left="720"/>
      <w:contextualSpacing/>
    </w:pPr>
  </w:style>
  <w:style w:customStyle="1" w:styleId="Naslov2Char" w:type="character">
    <w:name w:val="Naslov 2 Char"/>
    <w:basedOn w:val="Zadanifontodlomka"/>
    <w:link w:val="Naslov2"/>
    <w:uiPriority w:val="9"/>
    <w:rsid w:val="003E0F3B"/>
    <w:rPr>
      <w:rFonts w:ascii="Times New Roman" w:cs="Times New Roman" w:eastAsia="Times New Roman" w:hAnsi="Times New Roman"/>
      <w:b/>
      <w:bCs/>
      <w:sz w:val="36"/>
      <w:szCs w:val="36"/>
      <w:lang w:eastAsia="hr-HR"/>
    </w:rPr>
  </w:style>
  <w:style w:styleId="Tekstbalonia" w:type="paragraph">
    <w:name w:val="Balloon Text"/>
    <w:basedOn w:val="Normal"/>
    <w:link w:val="TekstbaloniaChar"/>
    <w:uiPriority w:val="99"/>
    <w:rsid w:val="00E1265D"/>
    <w:rPr>
      <w:rFonts w:ascii="Tahoma" w:eastAsia="Calibri" w:hAnsi="Tahoma"/>
      <w:sz w:val="16"/>
      <w:szCs w:val="16"/>
      <w:lang w:eastAsia="en-US" w:val="en-US"/>
    </w:rPr>
  </w:style>
  <w:style w:customStyle="1" w:styleId="TekstbaloniaChar" w:type="character">
    <w:name w:val="Tekst balončića Char"/>
    <w:basedOn w:val="Zadanifontodlomka"/>
    <w:link w:val="Tekstbalonia"/>
    <w:uiPriority w:val="99"/>
    <w:rsid w:val="00E1265D"/>
    <w:rPr>
      <w:rFonts w:ascii="Tahoma" w:cs="Times New Roman" w:eastAsia="Calibri" w:hAnsi="Tahoma"/>
      <w:sz w:val="16"/>
      <w:szCs w:val="16"/>
      <w:lang w:val="en-US"/>
    </w:rPr>
  </w:style>
  <w:style w:customStyle="1" w:styleId="Odlomakpopisa1" w:type="paragraph">
    <w:name w:val="Odlomak popisa1"/>
    <w:basedOn w:val="Normal"/>
    <w:uiPriority w:val="99"/>
    <w:rsid w:val="00E1265D"/>
    <w:pPr>
      <w:ind w:left="708"/>
    </w:pPr>
  </w:style>
  <w:style w:styleId="Reetkatablice" w:type="table">
    <w:name w:val="Table Grid"/>
    <w:basedOn w:val="Obinatablica"/>
    <w:uiPriority w:val="99"/>
    <w:rsid w:val="00E1265D"/>
    <w:pPr>
      <w:spacing w:after="0" w:line="240" w:lineRule="auto"/>
    </w:pPr>
    <w:rPr>
      <w:rFonts w:ascii="Times New Roman" w:cs="Times New Roman" w:eastAsia="Times New Roman" w:hAnsi="Times New Roman"/>
      <w:sz w:val="20"/>
      <w:szCs w:val="20"/>
      <w:lang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rsid w:val="00E1265D"/>
    <w:pPr>
      <w:tabs>
        <w:tab w:pos="4536" w:val="center"/>
        <w:tab w:pos="9072" w:val="right"/>
      </w:tabs>
    </w:pPr>
    <w:rPr>
      <w:rFonts w:eastAsia="Calibri"/>
      <w:lang w:eastAsia="en-US" w:val="en-US"/>
    </w:rPr>
  </w:style>
  <w:style w:customStyle="1" w:styleId="PodnojeChar" w:type="character">
    <w:name w:val="Podnožje Char"/>
    <w:basedOn w:val="Zadanifontodlomka"/>
    <w:link w:val="Podnoje"/>
    <w:uiPriority w:val="99"/>
    <w:rsid w:val="00E1265D"/>
    <w:rPr>
      <w:rFonts w:ascii="Times New Roman" w:cs="Times New Roman" w:eastAsia="Calibri" w:hAnsi="Times New Roman"/>
      <w:sz w:val="24"/>
      <w:szCs w:val="24"/>
      <w:lang w:val="en-US"/>
    </w:rPr>
  </w:style>
  <w:style w:styleId="Brojstranice" w:type="character">
    <w:name w:val="page number"/>
    <w:basedOn w:val="Zadanifontodlomka"/>
    <w:uiPriority w:val="99"/>
    <w:rsid w:val="00E1265D"/>
    <w:rPr>
      <w:rFonts w:cs="Times New Roman"/>
    </w:rPr>
  </w:style>
  <w:style w:styleId="Revizija" w:type="paragraph">
    <w:name w:val="Revision"/>
    <w:hidden/>
    <w:uiPriority w:val="99"/>
    <w:semiHidden/>
    <w:rsid w:val="00E1265D"/>
    <w:pPr>
      <w:spacing w:after="0" w:line="240" w:lineRule="auto"/>
    </w:pPr>
    <w:rPr>
      <w:rFonts w:ascii="Calibri" w:cs="Times New Roman" w:eastAsia="Calibri" w:hAnsi="Calibri"/>
    </w:rPr>
  </w:style>
  <w:style w:styleId="Bezproreda" w:type="paragraph">
    <w:name w:val="No Spacing"/>
    <w:uiPriority w:val="1"/>
    <w:qFormat/>
    <w:rsid w:val="00E1265D"/>
    <w:pPr>
      <w:spacing w:after="0" w:line="240" w:lineRule="auto"/>
    </w:pPr>
    <w:rPr>
      <w:rFonts w:ascii="Calibri" w:cs="Times New Roman" w:eastAsia="Calibri" w:hAnsi="Calibri"/>
    </w:rPr>
  </w:style>
  <w:style w:customStyle="1" w:styleId="Bezpopisa1" w:type="numbering">
    <w:name w:val="Bez popisa1"/>
    <w:next w:val="Bezpopisa"/>
    <w:uiPriority w:val="99"/>
    <w:semiHidden/>
    <w:unhideWhenUsed/>
    <w:rsid w:val="00E1265D"/>
  </w:style>
  <w:style w:styleId="Hiperveza" w:type="character">
    <w:name w:val="Hyperlink"/>
    <w:basedOn w:val="Zadanifontodlomka"/>
    <w:uiPriority w:val="99"/>
    <w:semiHidden/>
    <w:unhideWhenUsed/>
    <w:rsid w:val="00E1265D"/>
    <w:rPr>
      <w:color w:val="0563C1"/>
      <w:u w:val="single"/>
    </w:rPr>
  </w:style>
  <w:style w:styleId="SlijeenaHiperveza" w:type="character">
    <w:name w:val="FollowedHyperlink"/>
    <w:basedOn w:val="Zadanifontodlomka"/>
    <w:uiPriority w:val="99"/>
    <w:semiHidden/>
    <w:unhideWhenUsed/>
    <w:rsid w:val="00E1265D"/>
    <w:rPr>
      <w:color w:val="954F72"/>
      <w:u w:val="single"/>
    </w:rPr>
  </w:style>
  <w:style w:customStyle="1" w:styleId="xl65" w:type="paragraph">
    <w:name w:val="xl65"/>
    <w:basedOn w:val="Normal"/>
    <w:rsid w:val="00E1265D"/>
    <w:pPr>
      <w:pBdr>
        <w:top w:color="auto" w:space="0" w:sz="4" w:val="single"/>
        <w:left w:color="auto" w:space="0" w:sz="4" w:val="single"/>
        <w:bottom w:color="auto" w:space="0" w:sz="4" w:val="single"/>
        <w:right w:color="auto" w:space="0" w:sz="4" w:val="single"/>
      </w:pBdr>
      <w:shd w:color="000000" w:fill="BFBFBF" w:val="clear"/>
      <w:spacing w:after="100" w:afterAutospacing="1" w:before="100" w:beforeAutospacing="1"/>
      <w:jc w:val="center"/>
      <w:textAlignment w:val="center"/>
    </w:pPr>
    <w:rPr>
      <w:rFonts w:ascii="Arial" w:cs="Arial" w:hAnsi="Arial"/>
      <w:b/>
      <w:bCs/>
      <w:sz w:val="16"/>
      <w:szCs w:val="16"/>
    </w:rPr>
  </w:style>
  <w:style w:customStyle="1" w:styleId="xl66" w:type="paragraph">
    <w:name w:val="xl66"/>
    <w:basedOn w:val="Normal"/>
    <w:rsid w:val="00E1265D"/>
    <w:pPr>
      <w:pBdr>
        <w:top w:color="auto" w:space="0" w:sz="4" w:val="single"/>
        <w:left w:color="auto" w:space="0" w:sz="4" w:val="single"/>
        <w:bottom w:color="auto" w:space="0" w:sz="4" w:val="single"/>
        <w:right w:color="auto" w:space="0" w:sz="4" w:val="single"/>
      </w:pBdr>
      <w:shd w:color="000000" w:fill="BFBFBF" w:val="clear"/>
      <w:spacing w:after="100" w:afterAutospacing="1" w:before="100" w:beforeAutospacing="1"/>
      <w:jc w:val="center"/>
      <w:textAlignment w:val="center"/>
    </w:pPr>
    <w:rPr>
      <w:rFonts w:ascii="Arial" w:cs="Arial" w:hAnsi="Arial"/>
      <w:b/>
      <w:bCs/>
      <w:sz w:val="16"/>
      <w:szCs w:val="16"/>
    </w:rPr>
  </w:style>
  <w:style w:customStyle="1" w:styleId="xl67" w:type="paragraph">
    <w:name w:val="xl67"/>
    <w:basedOn w:val="Normal"/>
    <w:rsid w:val="00E1265D"/>
    <w:pPr>
      <w:shd w:color="000000" w:fill="BFBFBF" w:val="clear"/>
      <w:spacing w:after="100" w:afterAutospacing="1" w:before="100" w:beforeAutospacing="1"/>
      <w:jc w:val="center"/>
      <w:textAlignment w:val="center"/>
    </w:pPr>
    <w:rPr>
      <w:rFonts w:ascii="Arial" w:cs="Arial" w:hAnsi="Arial"/>
      <w:b/>
      <w:bCs/>
      <w:sz w:val="16"/>
      <w:szCs w:val="16"/>
    </w:rPr>
  </w:style>
  <w:style w:customStyle="1" w:styleId="xl68" w:type="paragraph">
    <w:name w:val="xl68"/>
    <w:basedOn w:val="Normal"/>
    <w:rsid w:val="00E1265D"/>
    <w:pPr>
      <w:spacing w:after="100" w:afterAutospacing="1" w:before="100" w:beforeAutospacing="1"/>
    </w:pPr>
    <w:rPr>
      <w:rFonts w:ascii="Arial" w:cs="Arial" w:hAnsi="Arial"/>
      <w:sz w:val="16"/>
      <w:szCs w:val="16"/>
    </w:rPr>
  </w:style>
  <w:style w:customStyle="1" w:styleId="xl69" w:type="paragraph">
    <w:name w:val="xl69"/>
    <w:basedOn w:val="Normal"/>
    <w:rsid w:val="00E1265D"/>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Arial" w:cs="Arial" w:hAnsi="Arial"/>
      <w:sz w:val="16"/>
      <w:szCs w:val="16"/>
    </w:rPr>
  </w:style>
  <w:style w:customStyle="1" w:styleId="xl70" w:type="paragraph">
    <w:name w:val="xl70"/>
    <w:basedOn w:val="Normal"/>
    <w:rsid w:val="00E1265D"/>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Arial" w:cs="Arial" w:hAnsi="Arial"/>
      <w:sz w:val="16"/>
      <w:szCs w:val="16"/>
    </w:rPr>
  </w:style>
  <w:style w:customStyle="1" w:styleId="xl71" w:type="paragraph">
    <w:name w:val="xl71"/>
    <w:basedOn w:val="Normal"/>
    <w:rsid w:val="00E1265D"/>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Arial" w:cs="Arial" w:hAnsi="Arial"/>
      <w:sz w:val="16"/>
      <w:szCs w:val="16"/>
    </w:rPr>
  </w:style>
  <w:style w:customStyle="1" w:styleId="xl72" w:type="paragraph">
    <w:name w:val="xl72"/>
    <w:basedOn w:val="Normal"/>
    <w:rsid w:val="00E1265D"/>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Arial" w:cs="Arial" w:hAnsi="Arial"/>
      <w:sz w:val="16"/>
      <w:szCs w:val="16"/>
    </w:rPr>
  </w:style>
  <w:style w:customStyle="1" w:styleId="xl73" w:type="paragraph">
    <w:name w:val="xl73"/>
    <w:basedOn w:val="Normal"/>
    <w:rsid w:val="00E1265D"/>
    <w:pPr>
      <w:spacing w:after="100" w:afterAutospacing="1" w:before="100" w:beforeAutospacing="1"/>
      <w:jc w:val="center"/>
    </w:pPr>
    <w:rPr>
      <w:rFonts w:ascii="Arial" w:cs="Arial" w:hAnsi="Arial"/>
      <w:sz w:val="16"/>
      <w:szCs w:val="16"/>
    </w:rPr>
  </w:style>
  <w:style w:customStyle="1" w:styleId="xl74" w:type="paragraph">
    <w:name w:val="xl74"/>
    <w:basedOn w:val="Normal"/>
    <w:rsid w:val="00E1265D"/>
    <w:pPr>
      <w:spacing w:after="100" w:afterAutospacing="1" w:before="100" w:beforeAutospacing="1"/>
    </w:pPr>
    <w:rPr>
      <w:rFonts w:ascii="Arial" w:cs="Arial" w:hAnsi="Arial"/>
      <w:sz w:val="16"/>
      <w:szCs w:val="16"/>
    </w:rPr>
  </w:style>
  <w:style w:customStyle="1" w:styleId="xl75" w:type="paragraph">
    <w:name w:val="xl75"/>
    <w:basedOn w:val="Normal"/>
    <w:rsid w:val="00E1265D"/>
    <w:pPr>
      <w:spacing w:after="100" w:afterAutospacing="1" w:before="100" w:beforeAutospacing="1"/>
    </w:pPr>
    <w:rPr>
      <w:rFonts w:ascii="Arial" w:cs="Arial" w:hAnsi="Arial"/>
      <w:sz w:val="16"/>
      <w:szCs w:val="16"/>
    </w:rPr>
  </w:style>
  <w:style w:customStyle="1" w:styleId="Bezpopisa2" w:type="numbering">
    <w:name w:val="Bez popisa2"/>
    <w:next w:val="Bezpopisa"/>
    <w:uiPriority w:val="99"/>
    <w:semiHidden/>
    <w:unhideWhenUsed/>
    <w:rsid w:val="00E1265D"/>
  </w:style>
  <w:style w:customStyle="1" w:styleId="Naslov3Char" w:type="character">
    <w:name w:val="Naslov 3 Char"/>
    <w:basedOn w:val="Zadanifontodlomka"/>
    <w:link w:val="Naslov3"/>
    <w:uiPriority w:val="9"/>
    <w:semiHidden/>
    <w:rsid w:val="00B2779D"/>
    <w:rPr>
      <w:rFonts w:asciiTheme="majorHAnsi" w:cstheme="majorBidi" w:eastAsiaTheme="majorEastAsia" w:hAnsiTheme="majorHAnsi"/>
      <w:b/>
      <w:bCs/>
      <w:color w:themeColor="accent1" w:val="4F81BD"/>
      <w:sz w:val="24"/>
      <w:szCs w:val="24"/>
      <w:lang w:eastAsia="hr-HR"/>
    </w:rPr>
  </w:style>
  <w:style w:styleId="Naglaeno" w:type="character">
    <w:name w:val="Strong"/>
    <w:basedOn w:val="Zadanifontodlomka"/>
    <w:uiPriority w:val="22"/>
    <w:qFormat/>
    <w:rsid w:val="00E74F5C"/>
    <w:rPr>
      <w:b/>
      <w:bCs/>
    </w:rPr>
  </w:style>
  <w:style w:customStyle="1" w:styleId="Naslov6Char" w:type="character">
    <w:name w:val="Naslov 6 Char"/>
    <w:basedOn w:val="Zadanifontodlomka"/>
    <w:link w:val="Naslov6"/>
    <w:uiPriority w:val="9"/>
    <w:semiHidden/>
    <w:rsid w:val="005E2A60"/>
    <w:rPr>
      <w:rFonts w:asciiTheme="majorHAnsi" w:cstheme="majorBidi" w:eastAsiaTheme="majorEastAsia" w:hAnsiTheme="majorHAnsi"/>
      <w:i/>
      <w:iCs/>
      <w:color w:themeColor="accent1" w:themeShade="7F" w:val="243F60"/>
      <w:sz w:val="24"/>
      <w:szCs w:val="24"/>
      <w:lang w:eastAsia="hr-HR"/>
    </w:rPr>
  </w:style>
  <w:style w:customStyle="1" w:styleId="Bezpopisa3" w:type="numbering">
    <w:name w:val="Bez popisa3"/>
    <w:next w:val="Bezpopisa"/>
    <w:uiPriority w:val="99"/>
    <w:semiHidden/>
    <w:unhideWhenUsed/>
    <w:rsid w:val="005E2A60"/>
  </w:style>
  <w:style w:customStyle="1" w:styleId="msonormal0" w:type="paragraph">
    <w:name w:val="msonormal"/>
    <w:basedOn w:val="Normal"/>
    <w:rsid w:val="005E2A60"/>
    <w:pPr>
      <w:spacing w:after="100" w:afterAutospacing="1" w:before="100" w:beforeAutospacing="1"/>
    </w:pPr>
    <w:rPr>
      <w:lang w:eastAsia="en-US" w:val="en-US"/>
    </w:rPr>
  </w:style>
  <w:style w:customStyle="1" w:styleId="xl76" w:type="paragraph">
    <w:name w:val="xl76"/>
    <w:basedOn w:val="Normal"/>
    <w:rsid w:val="005E2A6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en-US" w:val="en-US"/>
    </w:rPr>
  </w:style>
  <w:style w:customStyle="1" w:styleId="xl77" w:type="paragraph">
    <w:name w:val="xl77"/>
    <w:basedOn w:val="Normal"/>
    <w:rsid w:val="005E2A60"/>
    <w:pPr>
      <w:pBdr>
        <w:top w:color="auto" w:space="0" w:sz="4" w:val="single"/>
        <w:left w:color="auto" w:space="0" w:sz="4" w:val="single"/>
        <w:bottom w:color="auto" w:space="0" w:sz="4" w:val="single"/>
        <w:right w:color="auto" w:space="0" w:sz="4" w:val="single"/>
      </w:pBdr>
      <w:shd w:color="000000" w:fill="92D050" w:val="clear"/>
      <w:spacing w:after="100" w:afterAutospacing="1" w:before="100" w:beforeAutospacing="1"/>
      <w:textAlignment w:val="center"/>
    </w:pPr>
    <w:rPr>
      <w:sz w:val="18"/>
      <w:szCs w:val="18"/>
      <w:lang w:eastAsia="en-US" w:val="en-US"/>
    </w:rPr>
  </w:style>
  <w:style w:customStyle="1" w:styleId="xl78" w:type="paragraph">
    <w:name w:val="xl78"/>
    <w:basedOn w:val="Normal"/>
    <w:rsid w:val="005E2A60"/>
    <w:pPr>
      <w:pBdr>
        <w:top w:color="auto" w:space="0" w:sz="4" w:val="single"/>
        <w:left w:color="auto" w:space="0" w:sz="4" w:val="single"/>
        <w:bottom w:color="auto" w:space="0" w:sz="4" w:val="single"/>
        <w:right w:color="auto" w:space="0" w:sz="4" w:val="single"/>
      </w:pBdr>
      <w:shd w:color="000000" w:fill="92D050" w:val="clear"/>
      <w:spacing w:after="100" w:afterAutospacing="1" w:before="100" w:beforeAutospacing="1"/>
      <w:textAlignment w:val="center"/>
    </w:pPr>
    <w:rPr>
      <w:sz w:val="18"/>
      <w:szCs w:val="18"/>
      <w:lang w:eastAsia="en-US" w:val="en-US"/>
    </w:rPr>
  </w:style>
  <w:style w:customStyle="1" w:styleId="xl79" w:type="paragraph">
    <w:name w:val="xl79"/>
    <w:basedOn w:val="Normal"/>
    <w:rsid w:val="005E2A60"/>
    <w:pPr>
      <w:pBdr>
        <w:top w:color="auto" w:space="0" w:sz="4" w:val="single"/>
        <w:left w:color="auto" w:space="0" w:sz="4" w:val="single"/>
        <w:bottom w:color="auto" w:space="0" w:sz="4" w:val="single"/>
        <w:right w:color="auto" w:space="0" w:sz="4" w:val="single"/>
      </w:pBdr>
      <w:shd w:color="000000" w:fill="92D050" w:val="clear"/>
      <w:spacing w:after="100" w:afterAutospacing="1" w:before="100" w:beforeAutospacing="1"/>
      <w:jc w:val="center"/>
      <w:textAlignment w:val="center"/>
    </w:pPr>
    <w:rPr>
      <w:sz w:val="18"/>
      <w:szCs w:val="18"/>
      <w:lang w:eastAsia="en-US" w:val="en-US"/>
    </w:rPr>
  </w:style>
  <w:style w:customStyle="1" w:styleId="xl80" w:type="paragraph">
    <w:name w:val="xl80"/>
    <w:basedOn w:val="Normal"/>
    <w:rsid w:val="005E2A60"/>
    <w:pPr>
      <w:pBdr>
        <w:top w:color="auto" w:space="0" w:sz="4" w:val="single"/>
        <w:left w:color="auto" w:space="0" w:sz="4" w:val="single"/>
        <w:bottom w:color="auto" w:space="0" w:sz="4" w:val="single"/>
        <w:right w:color="auto" w:space="0" w:sz="4" w:val="single"/>
      </w:pBdr>
      <w:shd w:color="000000" w:fill="92D050" w:val="clear"/>
      <w:spacing w:after="100" w:afterAutospacing="1" w:before="100" w:beforeAutospacing="1"/>
    </w:pPr>
    <w:rPr>
      <w:sz w:val="18"/>
      <w:szCs w:val="18"/>
      <w:lang w:eastAsia="en-US" w:val="en-US"/>
    </w:rPr>
  </w:style>
  <w:style w:customStyle="1" w:styleId="xl81" w:type="paragraph">
    <w:name w:val="xl81"/>
    <w:basedOn w:val="Normal"/>
    <w:rsid w:val="005E2A60"/>
    <w:pPr>
      <w:shd w:color="000000" w:fill="92D050" w:val="clear"/>
      <w:spacing w:after="100" w:afterAutospacing="1" w:before="100" w:beforeAutospacing="1"/>
    </w:pPr>
    <w:rPr>
      <w:sz w:val="18"/>
      <w:szCs w:val="18"/>
      <w:lang w:eastAsia="en-US" w:val="en-US"/>
    </w:rPr>
  </w:style>
  <w:style w:customStyle="1" w:styleId="xl82" w:type="paragraph">
    <w:name w:val="xl82"/>
    <w:basedOn w:val="Normal"/>
    <w:rsid w:val="005E2A6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en-US" w:val="en-US"/>
    </w:rPr>
  </w:style>
  <w:style w:customStyle="1" w:styleId="xl83" w:type="paragraph">
    <w:name w:val="xl83"/>
    <w:basedOn w:val="Normal"/>
    <w:rsid w:val="005E2A6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en-US" w:val="en-US"/>
    </w:rPr>
  </w:style>
  <w:style w:customStyle="1" w:styleId="xl84" w:type="paragraph">
    <w:name w:val="xl84"/>
    <w:basedOn w:val="Normal"/>
    <w:rsid w:val="005E2A6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en-US" w:val="en-US"/>
    </w:rPr>
  </w:style>
  <w:style w:customStyle="1" w:styleId="xl85" w:type="paragraph">
    <w:name w:val="xl85"/>
    <w:basedOn w:val="Normal"/>
    <w:rsid w:val="005E2A60"/>
    <w:pPr>
      <w:pBdr>
        <w:top w:color="auto" w:space="0" w:sz="4" w:val="single"/>
        <w:left w:color="auto" w:space="0" w:sz="4" w:val="single"/>
        <w:bottom w:color="auto" w:space="0" w:sz="4" w:val="single"/>
        <w:right w:color="auto" w:space="0" w:sz="4" w:val="single"/>
      </w:pBdr>
      <w:shd w:color="000000" w:fill="92D050" w:val="clear"/>
      <w:spacing w:after="100" w:afterAutospacing="1" w:before="100" w:beforeAutospacing="1"/>
      <w:jc w:val="right"/>
      <w:textAlignment w:val="center"/>
    </w:pPr>
    <w:rPr>
      <w:sz w:val="18"/>
      <w:szCs w:val="18"/>
      <w:lang w:eastAsia="en-US" w:val="en-US"/>
    </w:rPr>
  </w:style>
  <w:style w:customStyle="1" w:styleId="xl86" w:type="paragraph">
    <w:name w:val="xl86"/>
    <w:basedOn w:val="Normal"/>
    <w:rsid w:val="005E2A60"/>
    <w:pPr>
      <w:pBdr>
        <w:top w:color="auto" w:space="0" w:sz="4" w:val="single"/>
        <w:left w:color="auto" w:space="0" w:sz="4" w:val="single"/>
        <w:bottom w:color="auto" w:space="0" w:sz="4" w:val="single"/>
        <w:right w:color="auto" w:space="0" w:sz="4" w:val="single"/>
      </w:pBdr>
      <w:shd w:color="000000" w:fill="92D050" w:val="clear"/>
      <w:spacing w:after="100" w:afterAutospacing="1" w:before="100" w:beforeAutospacing="1"/>
      <w:jc w:val="right"/>
      <w:textAlignment w:val="center"/>
    </w:pPr>
    <w:rPr>
      <w:sz w:val="18"/>
      <w:szCs w:val="18"/>
      <w:lang w:eastAsia="en-US" w:val="en-US"/>
    </w:rPr>
  </w:style>
  <w:style w:customStyle="1" w:styleId="xl87" w:type="paragraph">
    <w:name w:val="xl87"/>
    <w:basedOn w:val="Normal"/>
    <w:rsid w:val="005E2A60"/>
    <w:pPr>
      <w:pBdr>
        <w:top w:color="auto" w:space="0" w:sz="4" w:val="single"/>
        <w:left w:color="auto" w:space="0" w:sz="4" w:val="single"/>
        <w:bottom w:color="auto" w:space="0" w:sz="4" w:val="single"/>
        <w:right w:color="auto" w:space="0" w:sz="4" w:val="single"/>
      </w:pBdr>
      <w:shd w:color="000000" w:fill="92D050" w:val="clear"/>
      <w:spacing w:after="100" w:afterAutospacing="1" w:before="100" w:beforeAutospacing="1"/>
    </w:pPr>
    <w:rPr>
      <w:sz w:val="18"/>
      <w:szCs w:val="18"/>
      <w:lang w:eastAsia="en-US" w:val="en-US"/>
    </w:rPr>
  </w:style>
  <w:style w:customStyle="1" w:styleId="xl88" w:type="paragraph">
    <w:name w:val="xl88"/>
    <w:basedOn w:val="Normal"/>
    <w:rsid w:val="005E2A60"/>
    <w:pPr>
      <w:spacing w:after="100" w:afterAutospacing="1" w:before="100" w:beforeAutospacing="1"/>
      <w:jc w:val="center"/>
      <w:textAlignment w:val="center"/>
    </w:pPr>
    <w:rPr>
      <w:sz w:val="18"/>
      <w:szCs w:val="18"/>
      <w:lang w:eastAsia="en-US" w:val="en-US"/>
    </w:rPr>
  </w:style>
  <w:style w:customStyle="1" w:styleId="xl89" w:type="paragraph">
    <w:name w:val="xl89"/>
    <w:basedOn w:val="Normal"/>
    <w:rsid w:val="005E2A6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en-US" w:val="en-US"/>
    </w:rPr>
  </w:style>
  <w:style w:customStyle="1" w:styleId="xl90" w:type="paragraph">
    <w:name w:val="xl90"/>
    <w:basedOn w:val="Normal"/>
    <w:rsid w:val="005E2A60"/>
    <w:pPr>
      <w:spacing w:after="100" w:afterAutospacing="1" w:before="100" w:beforeAutospacing="1"/>
      <w:jc w:val="center"/>
    </w:pPr>
    <w:rPr>
      <w:sz w:val="18"/>
      <w:szCs w:val="18"/>
      <w:lang w:eastAsia="en-US" w:val="en-US"/>
    </w:rPr>
  </w:style>
  <w:style w:customStyle="1" w:styleId="xl91" w:type="paragraph">
    <w:name w:val="xl91"/>
    <w:basedOn w:val="Normal"/>
    <w:rsid w:val="005E2A60"/>
    <w:pPr>
      <w:pBdr>
        <w:top w:color="auto" w:space="0" w:sz="4" w:val="single"/>
        <w:left w:color="auto" w:space="0" w:sz="4" w:val="single"/>
        <w:bottom w:color="auto" w:space="0" w:sz="4" w:val="single"/>
        <w:right w:color="auto" w:space="0" w:sz="4" w:val="single"/>
      </w:pBdr>
      <w:shd w:color="000000" w:fill="92D050" w:val="clear"/>
      <w:spacing w:after="100" w:afterAutospacing="1" w:before="100" w:beforeAutospacing="1"/>
      <w:jc w:val="center"/>
      <w:textAlignment w:val="center"/>
    </w:pPr>
    <w:rPr>
      <w:sz w:val="18"/>
      <w:szCs w:val="18"/>
      <w:lang w:eastAsia="en-US" w:val="en-US"/>
    </w:rPr>
  </w:style>
  <w:style w:customStyle="1" w:styleId="xl92" w:type="paragraph">
    <w:name w:val="xl92"/>
    <w:basedOn w:val="Normal"/>
    <w:rsid w:val="005E2A6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en-US" w:val="en-US"/>
    </w:rPr>
  </w:style>
  <w:style w:customStyle="1" w:styleId="Bezpopisa4" w:type="numbering">
    <w:name w:val="Bez popisa4"/>
    <w:next w:val="Bezpopisa"/>
    <w:uiPriority w:val="99"/>
    <w:semiHidden/>
    <w:unhideWhenUsed/>
    <w:rsid w:val="00124551"/>
  </w:style>
  <w:style w:styleId="Uvuenotijeloteksta" w:type="paragraph">
    <w:name w:val="Body Text Indent"/>
    <w:basedOn w:val="Normal"/>
    <w:link w:val="UvuenotijelotekstaChar"/>
    <w:rsid w:val="00124551"/>
    <w:pPr>
      <w:ind w:firstLine="708"/>
      <w:jc w:val="both"/>
    </w:pPr>
    <w:rPr>
      <w:rFonts w:ascii="Arial" w:cs="Arial" w:hAnsi="Arial"/>
    </w:rPr>
  </w:style>
  <w:style w:customStyle="1" w:styleId="UvuenotijelotekstaChar" w:type="character">
    <w:name w:val="Uvučeno tijelo teksta Char"/>
    <w:basedOn w:val="Zadanifontodlomka"/>
    <w:link w:val="Uvuenotijeloteksta"/>
    <w:rsid w:val="00124551"/>
    <w:rPr>
      <w:rFonts w:ascii="Arial" w:cs="Arial" w:eastAsia="Times New Roman" w:hAnsi="Arial"/>
      <w:sz w:val="24"/>
      <w:szCs w:val="24"/>
      <w:lang w:eastAsia="hr-HR"/>
    </w:rPr>
  </w:style>
  <w:style w:styleId="Istaknuto" w:type="character">
    <w:name w:val="Emphasis"/>
    <w:qFormat/>
    <w:rsid w:val="00124551"/>
    <w:rPr>
      <w:i/>
      <w:iCs/>
    </w:rPr>
  </w:style>
  <w:style w:customStyle="1" w:styleId="Bezproreda1" w:type="paragraph">
    <w:name w:val="Bez proreda1"/>
    <w:rsid w:val="00124551"/>
    <w:pPr>
      <w:suppressAutoHyphens/>
      <w:spacing w:after="80" w:line="240" w:lineRule="auto"/>
    </w:pPr>
    <w:rPr>
      <w:rFonts w:ascii="Calibri" w:cs="Times New Roman" w:eastAsia="Times New Roman" w:hAnsi="Calibri"/>
      <w:kern w:val="1"/>
    </w:rPr>
  </w:style>
  <w:style w:customStyle="1" w:styleId="Bezproreda2" w:type="paragraph">
    <w:name w:val="Bez proreda2"/>
    <w:rsid w:val="00124551"/>
    <w:pPr>
      <w:suppressAutoHyphens/>
      <w:spacing w:after="80" w:line="240" w:lineRule="auto"/>
    </w:pPr>
    <w:rPr>
      <w:rFonts w:ascii="Calibri" w:cs="Times New Roman" w:eastAsia="Times New Roman" w:hAnsi="Calibri"/>
      <w:kern w:val="1"/>
    </w:rPr>
  </w:style>
  <w:style w:customStyle="1" w:styleId="Reetkatablice1" w:type="table">
    <w:name w:val="Rešetka tablice1"/>
    <w:basedOn w:val="Obinatablica"/>
    <w:next w:val="Reetkatablice"/>
    <w:uiPriority w:val="59"/>
    <w:rsid w:val="00124551"/>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fusnote" w:type="paragraph">
    <w:name w:val="footnote text"/>
    <w:basedOn w:val="Normal"/>
    <w:link w:val="TekstfusnoteChar"/>
    <w:uiPriority w:val="99"/>
    <w:semiHidden/>
    <w:rsid w:val="00124551"/>
    <w:pPr>
      <w:spacing w:after="80"/>
    </w:pPr>
    <w:rPr>
      <w:rFonts w:ascii="Calibri" w:eastAsia="Calibri" w:hAnsi="Calibri"/>
      <w:sz w:val="20"/>
      <w:szCs w:val="20"/>
      <w:lang w:eastAsia="en-US"/>
    </w:rPr>
  </w:style>
  <w:style w:customStyle="1" w:styleId="TekstfusnoteChar" w:type="character">
    <w:name w:val="Tekst fusnote Char"/>
    <w:basedOn w:val="Zadanifontodlomka"/>
    <w:link w:val="Tekstfusnote"/>
    <w:uiPriority w:val="99"/>
    <w:semiHidden/>
    <w:rsid w:val="00124551"/>
    <w:rPr>
      <w:rFonts w:ascii="Calibri" w:cs="Times New Roman" w:eastAsia="Calibri" w:hAnsi="Calibri"/>
      <w:sz w:val="20"/>
      <w:szCs w:val="20"/>
    </w:rPr>
  </w:style>
  <w:style w:styleId="Referencafusnote" w:type="character">
    <w:name w:val="footnote reference"/>
    <w:uiPriority w:val="99"/>
    <w:semiHidden/>
    <w:rsid w:val="00124551"/>
    <w:rPr>
      <w:rFonts w:cs="Times New Roman"/>
      <w:vertAlign w:val="superscript"/>
    </w:rPr>
  </w:style>
  <w:style w:customStyle="1" w:styleId="Bezpopisa11" w:type="numbering">
    <w:name w:val="Bez popisa11"/>
    <w:next w:val="Bezpopisa"/>
    <w:uiPriority w:val="99"/>
    <w:semiHidden/>
    <w:unhideWhenUsed/>
    <w:rsid w:val="00124551"/>
  </w:style>
  <w:style w:customStyle="1" w:styleId="Bezpopisa111" w:type="numbering">
    <w:name w:val="Bez popisa111"/>
    <w:next w:val="Bezpopisa"/>
    <w:uiPriority w:val="99"/>
    <w:semiHidden/>
    <w:unhideWhenUsed/>
    <w:rsid w:val="00124551"/>
  </w:style>
  <w:style w:customStyle="1" w:styleId="Bezpopisa21" w:type="numbering">
    <w:name w:val="Bez popisa21"/>
    <w:next w:val="Bezpopisa"/>
    <w:uiPriority w:val="99"/>
    <w:semiHidden/>
    <w:unhideWhenUsed/>
    <w:rsid w:val="00124551"/>
  </w:style>
  <w:style w:customStyle="1" w:styleId="Bezpopisa31" w:type="numbering">
    <w:name w:val="Bez popisa31"/>
    <w:next w:val="Bezpopisa"/>
    <w:uiPriority w:val="99"/>
    <w:semiHidden/>
    <w:unhideWhenUsed/>
    <w:rsid w:val="00124551"/>
  </w:style>
  <w:style w:styleId="Tekstrezerviranogmjesta" w:type="character">
    <w:name w:val="Placeholder Text"/>
    <w:basedOn w:val="Zadanifontodlomka"/>
    <w:uiPriority w:val="99"/>
    <w:semiHidden/>
    <w:rsid w:val="002F3249"/>
    <w:rPr>
      <w:color w:val="808080"/>
      <w:bdr w:color="auto" w:space="0" w:sz="0" w:val="none"/>
      <w:shd w:color="auto" w:fill="auto" w:val="clear"/>
    </w:rPr>
  </w:style>
  <w:style w:customStyle="1" w:styleId="eSPISCCParagraphDefaultFont" w:type="character">
    <w:name w:val="eSPIS_CC_Paragraph Default Font"/>
    <w:basedOn w:val="Zadanifontodlomka"/>
    <w:rsid w:val="002F324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F3249"/>
    <w:rPr>
      <w:bdr w:color="auto" w:space="0" w:sz="0" w:val="none"/>
      <w:shd w:color="auto" w:fill="FFFFCC" w:val="clear"/>
      <w:lang w:val="hr-HR"/>
    </w:rPr>
  </w:style>
  <w:style w:customStyle="1" w:styleId="PozadinaSvijetloCrvena" w:type="character">
    <w:name w:val="Pozadina_SvijetloCrvena"/>
    <w:basedOn w:val="eSPISCCParagraphDefaultFont"/>
    <w:rsid w:val="002F324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F324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2973497">
      <w:bodyDiv w:val="true"/>
      <w:marLeft w:val="0"/>
      <w:marRight w:val="0"/>
      <w:marTop w:val="0"/>
      <w:marBottom w:val="0"/>
      <w:divBdr>
        <w:top w:space="0" w:sz="0" w:color="auto" w:val="none"/>
        <w:left w:space="0" w:sz="0" w:color="auto" w:val="none"/>
        <w:bottom w:space="0" w:sz="0" w:color="auto" w:val="none"/>
        <w:right w:space="0" w:sz="0" w:color="auto" w:val="none"/>
      </w:divBdr>
    </w:div>
    <w:div w:id="93185847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6229556">
          <w:marLeft w:val="0"/>
          <w:marRight w:val="0"/>
          <w:marTop w:val="60"/>
          <w:marBottom w:val="0"/>
          <w:divBdr>
            <w:top w:space="0" w:sz="0" w:color="auto" w:val="none"/>
            <w:left w:space="0" w:sz="0" w:color="auto" w:val="none"/>
            <w:bottom w:space="0" w:sz="0" w:color="auto" w:val="none"/>
            <w:right w:space="0" w:sz="0" w:color="auto" w:val="none"/>
          </w:divBdr>
          <w:divsChild>
            <w:div w:id="1136098248">
              <w:marLeft w:val="0"/>
              <w:marRight w:val="0"/>
              <w:marTop w:val="0"/>
              <w:marBottom w:val="0"/>
              <w:divBdr>
                <w:top w:space="0" w:sz="0" w:color="auto" w:val="none"/>
                <w:left w:space="0" w:sz="0" w:color="auto" w:val="none"/>
                <w:bottom w:space="0" w:sz="0" w:color="auto" w:val="none"/>
                <w:right w:space="0" w:sz="0" w:color="auto" w:val="none"/>
              </w:divBdr>
              <w:divsChild>
                <w:div w:id="1335451296">
                  <w:marLeft w:val="3750"/>
                  <w:marRight w:val="0"/>
                  <w:marTop w:val="0"/>
                  <w:marBottom w:val="300"/>
                  <w:divBdr>
                    <w:top w:space="0" w:sz="0" w:color="auto" w:val="none"/>
                    <w:left w:space="0" w:sz="0" w:color="auto" w:val="none"/>
                    <w:bottom w:space="0" w:sz="0" w:color="auto" w:val="none"/>
                    <w:right w:space="0" w:sz="0" w:color="auto" w:val="none"/>
                  </w:divBdr>
                  <w:divsChild>
                    <w:div w:id="145588001">
                      <w:marLeft w:val="0"/>
                      <w:marRight w:val="0"/>
                      <w:marTop w:val="0"/>
                      <w:marBottom w:val="0"/>
                      <w:divBdr>
                        <w:top w:space="0" w:sz="0" w:color="auto" w:val="none"/>
                        <w:left w:space="0" w:sz="0" w:color="auto" w:val="none"/>
                        <w:bottom w:space="0" w:sz="0" w:color="auto" w:val="none"/>
                        <w:right w:space="0" w:sz="0" w:color="auto" w:val="none"/>
                      </w:divBdr>
                      <w:divsChild>
                        <w:div w:id="868297571">
                          <w:marLeft w:val="0"/>
                          <w:marRight w:val="0"/>
                          <w:marTop w:val="0"/>
                          <w:marBottom w:val="0"/>
                          <w:divBdr>
                            <w:top w:space="0" w:sz="0" w:color="auto" w:val="none"/>
                            <w:left w:space="0" w:sz="0" w:color="auto" w:val="none"/>
                            <w:bottom w:space="0" w:sz="0" w:color="auto" w:val="none"/>
                            <w:right w:space="0" w:sz="0" w:color="auto" w:val="none"/>
                          </w:divBdr>
                          <w:divsChild>
                            <w:div w:id="457334358">
                              <w:marLeft w:val="0"/>
                              <w:marRight w:val="0"/>
                              <w:marTop w:val="0"/>
                              <w:marBottom w:val="0"/>
                              <w:divBdr>
                                <w:top w:space="0" w:sz="0" w:color="auto" w:val="none"/>
                                <w:left w:space="0" w:sz="0" w:color="auto" w:val="none"/>
                                <w:bottom w:space="0" w:sz="0" w:color="auto" w:val="none"/>
                                <w:right w:space="0" w:sz="0" w:color="auto" w:val="none"/>
                              </w:divBdr>
                              <w:divsChild>
                                <w:div w:id="986671422">
                                  <w:marLeft w:val="0"/>
                                  <w:marRight w:val="0"/>
                                  <w:marTop w:val="0"/>
                                  <w:marBottom w:val="0"/>
                                  <w:divBdr>
                                    <w:top w:space="0" w:sz="0" w:color="auto" w:val="none"/>
                                    <w:left w:space="0" w:sz="0" w:color="auto" w:val="none"/>
                                    <w:bottom w:space="0" w:sz="0" w:color="auto" w:val="none"/>
                                    <w:right w:space="0" w:sz="0" w:color="auto" w:val="none"/>
                                  </w:divBdr>
                                  <w:divsChild>
                                    <w:div w:id="1951742338">
                                      <w:marLeft w:val="0"/>
                                      <w:marRight w:val="0"/>
                                      <w:marTop w:val="0"/>
                                      <w:marBottom w:val="0"/>
                                      <w:divBdr>
                                        <w:top w:space="0" w:sz="0" w:color="auto" w:val="none"/>
                                        <w:left w:space="0" w:sz="0" w:color="auto" w:val="none"/>
                                        <w:bottom w:space="0" w:sz="0" w:color="auto" w:val="none"/>
                                        <w:right w:space="0" w:sz="0" w:color="auto" w:val="none"/>
                                      </w:divBdr>
                                      <w:divsChild>
                                        <w:div w:id="53814937">
                                          <w:marLeft w:val="0"/>
                                          <w:marRight w:val="0"/>
                                          <w:marTop w:val="0"/>
                                          <w:marBottom w:val="0"/>
                                          <w:divBdr>
                                            <w:top w:space="0" w:sz="0" w:color="auto" w:val="none"/>
                                            <w:left w:space="0" w:sz="0" w:color="auto" w:val="none"/>
                                            <w:bottom w:space="0" w:sz="0" w:color="auto" w:val="none"/>
                                            <w:right w:space="0" w:sz="0" w:color="auto" w:val="none"/>
                                          </w:divBdr>
                                        </w:div>
                                        <w:div w:id="127487193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270165057">
      <w:bodyDiv w:val="true"/>
      <w:marLeft w:val="0"/>
      <w:marRight w:val="0"/>
      <w:marTop w:val="0"/>
      <w:marBottom w:val="0"/>
      <w:divBdr>
        <w:top w:space="0" w:sz="0" w:color="auto" w:val="none"/>
        <w:left w:space="0" w:sz="0" w:color="auto" w:val="none"/>
        <w:bottom w:space="0" w:sz="0" w:color="auto" w:val="none"/>
        <w:right w:space="0" w:sz="0" w:color="auto" w:val="none"/>
      </w:divBdr>
    </w:div>
    <w:div w:id="1617831776">
      <w:bodyDiv w:val="true"/>
      <w:marLeft w:val="0"/>
      <w:marRight w:val="0"/>
      <w:marTop w:val="0"/>
      <w:marBottom w:val="0"/>
      <w:divBdr>
        <w:top w:space="0" w:sz="0" w:color="auto" w:val="none"/>
        <w:left w:space="0" w:sz="0" w:color="auto" w:val="none"/>
        <w:bottom w:space="0" w:sz="0" w:color="auto" w:val="none"/>
        <w:right w:space="0" w:sz="0" w:color="auto" w:val="none"/>
      </w:divBdr>
    </w:div>
    <w:div w:id="204420823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travnja 2018.</izvorni_sadrzaj>
    <derivirana_varijabla naziv="DomainObject.DatumDonosenjaOdluke_1">18.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464</izvorni_sadrzaj>
    <derivirana_varijabla naziv="DomainObject.Predmet.Broj_1">464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2017.</izvorni_sadrzaj>
    <derivirana_varijabla naziv="DomainObject.Predmet.DatumOsnivanja_1">10.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St-464/2017</izvorni_sadrzaj>
    <derivirana_varijabla naziv="DomainObject.Predmet.OznakaBroj_1">St-464/2017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DIM-MES d.o.o. za proizvodnju, trgovinu i usluge</izvorni_sadrzaj>
    <derivirana_varijabla naziv="DomainObject.Predmet.StrankaFormated_1">  DIM-MES d.o.o. za proizvodnju, trgovinu i usluge</derivirana_varijabla>
  </DomainObject.Predmet.StrankaFormated>
  <DomainObject.Predmet.StrankaFormatedOIB>
    <izvorni_sadrzaj>  DIM-MES d.o.o. za proizvodnju, trgovinu i usluge, OIB 71968165400</izvorni_sadrzaj>
    <derivirana_varijabla naziv="DomainObject.Predmet.StrankaFormatedOIB_1">  DIM-MES d.o.o. za proizvodnju, trgovinu i usluge, OIB 71968165400</derivirana_varijabla>
  </DomainObject.Predmet.StrankaFormatedOIB>
  <DomainObject.Predmet.StrankaFormatedWithAdress>
    <izvorni_sadrzaj> DIM-MES d.o.o. za proizvodnju, trgovinu i usluge, Poljana br. 7, 22320 Drniš</izvorni_sadrzaj>
    <derivirana_varijabla naziv="DomainObject.Predmet.StrankaFormatedWithAdress_1"> DIM-MES d.o.o. za proizvodnju, trgovinu i usluge, Poljana br. 7, 22320 Drniš</derivirana_varijabla>
  </DomainObject.Predmet.StrankaFormatedWithAdress>
  <DomainObject.Predmet.StrankaFormatedWithAdressOIB>
    <izvorni_sadrzaj> DIM-MES d.o.o. za proizvodnju, trgovinu i usluge, OIB 71968165400, Poljana br. 7, 22320 Drniš</izvorni_sadrzaj>
    <derivirana_varijabla naziv="DomainObject.Predmet.StrankaFormatedWithAdressOIB_1"> DIM-MES d.o.o. za proizvodnju, trgovinu i usluge, OIB 71968165400, Poljana br. 7, 22320 Drniš</derivirana_varijabla>
  </DomainObject.Predmet.StrankaFormatedWithAdressOIB>
  <DomainObject.Predmet.StrankaWithAdress>
    <izvorni_sadrzaj>DIM-MES d.o.o. za proizvodnju, trgovinu i usluge Poljana br. 7,22320 Drniš</izvorni_sadrzaj>
    <derivirana_varijabla naziv="DomainObject.Predmet.StrankaWithAdress_1">DIM-MES d.o.o. za proizvodnju, trgovinu i usluge Poljana br. 7,22320 Drniš</derivirana_varijabla>
  </DomainObject.Predmet.StrankaWithAdress>
  <DomainObject.Predmet.StrankaWithAdressOIB>
    <izvorni_sadrzaj>DIM-MES d.o.o. za proizvodnju, trgovinu i usluge, OIB 71968165400, Poljana br. 7,22320 Drniš</izvorni_sadrzaj>
    <derivirana_varijabla naziv="DomainObject.Predmet.StrankaWithAdressOIB_1">DIM-MES d.o.o. za proizvodnju, trgovinu i usluge, OIB 71968165400, Poljana br. 7,22320 Drniš</derivirana_varijabla>
  </DomainObject.Predmet.StrankaWithAdressOIB>
  <DomainObject.Predmet.StrankaNazivFormated>
    <izvorni_sadrzaj>DIM-MES d.o.o. za proizvodnju, trgovinu i usluge</izvorni_sadrzaj>
    <derivirana_varijabla naziv="DomainObject.Predmet.StrankaNazivFormated_1">DIM-MES d.o.o. za proizvodnju, trgovinu i usluge</derivirana_varijabla>
  </DomainObject.Predmet.StrankaNazivFormated>
  <DomainObject.Predmet.StrankaNazivFormatedOIB>
    <izvorni_sadrzaj>DIM-MES d.o.o. za proizvodnju, trgovinu i usluge, OIB 71968165400</izvorni_sadrzaj>
    <derivirana_varijabla naziv="DomainObject.Predmet.StrankaNazivFormatedOIB_1">DIM-MES d.o.o. za proizvodnju, trgovinu i usluge, OIB 71968165400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DIM-MES d.o.o. za proizvodnju, trgovinu i usluge</item>
    </izvorni_sadrzaj>
    <derivirana_varijabla naziv="DomainObject.Predmet.StrankaListFormated_1">
      <item>DIM-MES d.o.o. za proizvodnju, trgovinu i usluge</item>
    </derivirana_varijabla>
  </DomainObject.Predmet.StrankaListFormated>
  <DomainObject.Predmet.StrankaListFormatedOIB>
    <izvorni_sadrzaj>
      <item>DIM-MES d.o.o. za proizvodnju, trgovinu i usluge, OIB 71968165400</item>
    </izvorni_sadrzaj>
    <derivirana_varijabla naziv="DomainObject.Predmet.StrankaListFormatedOIB_1">
      <item>DIM-MES d.o.o. za proizvodnju, trgovinu i usluge, OIB 71968165400</item>
    </derivirana_varijabla>
  </DomainObject.Predmet.StrankaListFormatedOIB>
  <DomainObject.Predmet.StrankaListFormatedWithAdress>
    <izvorni_sadrzaj>
      <item>DIM-MES d.o.o. za proizvodnju, trgovinu i usluge, Poljana br. 7, 22320 Drniš</item>
    </izvorni_sadrzaj>
    <derivirana_varijabla naziv="DomainObject.Predmet.StrankaListFormatedWithAdress_1">
      <item>DIM-MES d.o.o. za proizvodnju, trgovinu i usluge, Poljana br. 7, 22320 Drniš</item>
    </derivirana_varijabla>
  </DomainObject.Predmet.StrankaListFormatedWithAdress>
  <DomainObject.Predmet.StrankaListFormatedWithAdressOIB>
    <izvorni_sadrzaj>
      <item>DIM-MES d.o.o. za proizvodnju, trgovinu i usluge, OIB 71968165400, Poljana br. 7, 22320 Drniš</item>
    </izvorni_sadrzaj>
    <derivirana_varijabla naziv="DomainObject.Predmet.StrankaListFormatedWithAdressOIB_1">
      <item>DIM-MES d.o.o. za proizvodnju, trgovinu i usluge, OIB 71968165400, Poljana br. 7, 22320 Drniš</item>
    </derivirana_varijabla>
  </DomainObject.Predmet.StrankaListFormatedWithAdressOIB>
  <DomainObject.Predmet.StrankaListNazivFormated>
    <izvorni_sadrzaj>
      <item>DIM-MES d.o.o. za proizvodnju, trgovinu i usluge</item>
    </izvorni_sadrzaj>
    <derivirana_varijabla naziv="DomainObject.Predmet.StrankaListNazivFormated_1">
      <item>DIM-MES d.o.o. za proizvodnju, trgovinu i usluge</item>
    </derivirana_varijabla>
  </DomainObject.Predmet.StrankaListNazivFormated>
  <DomainObject.Predmet.StrankaListNazivFormatedOIB>
    <izvorni_sadrzaj>
      <item>DIM-MES d.o.o. za proizvodnju, trgovinu i usluge, OIB 71968165400</item>
    </izvorni_sadrzaj>
    <derivirana_varijabla naziv="DomainObject.Predmet.StrankaListNazivFormatedOIB_1">
      <item>DIM-MES d.o.o. za proizvodnju, trgovinu i usluge, OIB 71968165400</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2018.</izvorni_sadrzaj>
    <derivirana_varijabla naziv="DomainObject.Datum_1">18. travnja 2018.</derivirana_varijabla>
  </DomainObject.Datum>
  <DomainObject.PoslovniBrojDokumenta>
    <izvorni_sadrzaj/>
    <derivirana_varijabla naziv="DomainObject.PoslovniBrojDokumenta_1"/>
  </DomainObject.PoslovniBrojDokumenta>
  <DomainObject.Predmet.StrankaIDrugi>
    <izvorni_sadrzaj>DIM-MES d.o.o. za proizvodnju, trgovinu i usluge</izvorni_sadrzaj>
    <derivirana_varijabla naziv="DomainObject.Predmet.StrankaIDrugi_1">DIM-MES d.o.o. za proizvodnju,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DIM-MES d.o.o. za proizvodnju, trgovinu i usluge, OIB 71968165400, Poljana br. 7, 22320 Drniš</izvorni_sadrzaj>
    <derivirana_varijabla naziv="DomainObject.Predmet.StrankaIDrugiAdressOIB_1">DIM-MES d.o.o. za proizvodnju, trgovinu i usluge, OIB 71968165400, Poljana br. 7, 22320 Drniš</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DIM-MES d.o.o. za proizvodnju, trgovinu i usluge</item>
    </izvorni_sadrzaj>
    <derivirana_varijabla naziv="DomainObject.Predmet.SudioniciListNaziv_1">
      <item>DIM-MES d.o.o. za proizvodnju, trgovinu i usluge</item>
    </derivirana_varijabla>
  </DomainObject.Predmet.SudioniciListNaziv>
  <DomainObject.Predmet.SudioniciListAdressOIB>
    <izvorni_sadrzaj>
      <item>DIM-MES d.o.o. za proizvodnju, trgovinu i usluge, OIB 71968165400, Poljana br. 7,22320 Drniš</item>
    </izvorni_sadrzaj>
    <derivirana_varijabla naziv="DomainObject.Predmet.SudioniciListAdressOIB_1">
      <item>DIM-MES d.o.o. za proizvodnju, trgovinu i usluge, OIB 71968165400, Poljana br. 7,22320 Drniš</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71968165400</item>
    </izvorni_sadrzaj>
    <derivirana_varijabla naziv="DomainObject.Predmet.SudioniciListNazivOIB_1">
      <item>, OIB 71968165400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Vrkić, OIB 11055072755, Ante Starčevića 25a Zadar</item>
    </izvorni_sadrzaj>
    <derivirana_varijabla naziv="DomainObject.Predmet.StecajniUpraviteljiListAddressOIB_1">
      <item>Željko Vrkić, OIB 11055072755, Ante Starčevića 25a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89D4817-F3C1-41DD-837B-F865FD2303E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22</properties:Pages>
  <properties:Words>4585</properties:Words>
  <properties:Characters>26071</properties:Characters>
  <properties:Lines>3699</properties:Lines>
  <properties:Paragraphs>1184</properties:Paragraphs>
  <properties:TotalTime>102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29923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2018-01-24T07:28:00Z</dcterms:created>
  <dc:creator>Tina Grgas</dc:creator>
  <cp:lastModifiedBy>Ante Rubelj</cp:lastModifiedBy>
  <cp:lastPrinted>2018-04-18T09:14:00Z</cp:lastPrinted>
  <dcterms:modified xmlns:xsi="http://www.w3.org/2001/XMLSchema-instance" xsi:type="dcterms:W3CDTF">2018-04-18T11:52:00Z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(St-464-17 utvrđene i osporene tražbine.docx)</vt:lpwstr>
  </prop:property>
  <prop:property name="CC_coloring" pid="4" fmtid="{D5CDD505-2E9C-101B-9397-08002B2CF9AE}">
    <vt:bool>false</vt:bool>
  </prop:property>
  <prop:property name="BrojStranica" pid="5" fmtid="{D5CDD505-2E9C-101B-9397-08002B2CF9AE}">
    <vt:i4>22</vt:i4>
  </prop:property>
</prop:Properties>
</file>