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5792a" w14:paraId="b95792a" w:rsidRDefault="00EF311F" w:rsidP="00126F44" w:rsidR="00E543AD">
      <w:pPr>
        <w15:collapsed w:val="false"/>
      </w:pPr>
      <w:bookmarkStart w:name="_GoBack" w:id="0"/>
      <w:bookmarkEnd w:id="0"/>
      <w:r>
        <w:tab/>
      </w:r>
      <w:r>
        <w:tab/>
      </w:r>
      <w:r>
        <w:tab/>
      </w:r>
      <w:r>
        <w:tab/>
      </w:r>
      <w:r>
        <w:tab/>
      </w:r>
      <w:r>
        <w:tab/>
      </w:r>
      <w:r>
        <w:tab/>
      </w:r>
      <w:r>
        <w:tab/>
      </w:r>
      <w:r>
        <w:tab/>
      </w:r>
      <w:r>
        <w:tab/>
        <w:t>14 St-</w:t>
      </w:r>
      <w:r w:rsidR="00690DC0">
        <w:t>631</w:t>
      </w:r>
      <w:r>
        <w:t>/1</w:t>
      </w:r>
      <w:r w:rsidR="004109AE">
        <w:t>6</w:t>
      </w:r>
      <w:r>
        <w:t>-</w:t>
      </w:r>
      <w:r w:rsidR="00690DC0">
        <w:t>23</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3F53A4" w:rsidP="003F53A4" w:rsidR="003F53A4">
      <w:pPr>
        <w:jc w:val="both"/>
      </w:pPr>
      <w:r w:rsidRPr="00611430">
        <w:t>Trgovački sud u Osijeku, po sucu mr. sc. Tihomiru Kovačeviću, kao stečajnom sucu, povodom prijedloga FINANCIJSKE AGENCIJE ZAGREB, Regionalni centar Osijek, Podružnica Osijek, L. Jagera 3,</w:t>
      </w:r>
      <w:r>
        <w:t xml:space="preserve"> OIB 85821130368</w:t>
      </w:r>
      <w:r w:rsidRPr="00611430">
        <w:t xml:space="preserve"> za otvaranje stečajnog postupka nad dužnikom </w:t>
      </w:r>
      <w:r w:rsidRPr="00C86C24">
        <w:t>PLASTOS d.o.o. za proizvodnju, trgovinu i usluge, Osijek, Sarajevska 28, MBS 030103275, OIB 34335703159</w:t>
      </w:r>
      <w:r w:rsidRPr="00611430">
        <w:t xml:space="preserve">, dana </w:t>
      </w:r>
      <w:r>
        <w:t>29</w:t>
      </w:r>
      <w:r w:rsidRPr="00611430">
        <w:t xml:space="preserve">. </w:t>
      </w:r>
      <w:r>
        <w:t>kolovoz</w:t>
      </w:r>
      <w:r w:rsidRPr="00611430">
        <w:t>a 2016.</w:t>
      </w:r>
    </w:p>
    <w:p w:rsidRDefault="002B27B2" w:rsidP="005A6B71" w:rsidR="002B27B2">
      <w:pPr>
        <w:jc w:val="both"/>
      </w:pPr>
    </w:p>
    <w:p w:rsidRDefault="0096087F" w:rsidP="005A6B71" w:rsidR="0096087F">
      <w:pPr>
        <w:jc w:val="both"/>
      </w:pPr>
    </w:p>
    <w:p w:rsidRDefault="00E543AD" w:rsidR="00E543AD" w:rsidRPr="00703147">
      <w:pPr>
        <w:jc w:val="center"/>
      </w:pPr>
      <w:r w:rsidRPr="00703147">
        <w:t>r i j e š i o  j e</w:t>
      </w:r>
    </w:p>
    <w:p w:rsidRDefault="0096087F" w:rsidP="005A6B71" w:rsidR="0096087F">
      <w:pPr>
        <w:rPr>
          <w:b/>
          <w:bCs/>
        </w:rPr>
      </w:pPr>
    </w:p>
    <w:p w:rsidRDefault="00690DC0" w:rsidP="003F53A4" w:rsidR="00690DC0">
      <w:pPr>
        <w:numPr>
          <w:ilvl w:val="0"/>
          <w:numId w:val="28"/>
        </w:numPr>
        <w:jc w:val="both"/>
        <w:rPr>
          <w:bCs/>
        </w:rPr>
      </w:pPr>
      <w:r w:rsidRPr="00692327">
        <w:rPr>
          <w:bCs/>
        </w:rPr>
        <w:t>OTVARA</w:t>
      </w:r>
      <w:r w:rsidRPr="00557979">
        <w:t xml:space="preserve"> se stečajni postupak nad dužnikom</w:t>
      </w:r>
      <w:r>
        <w:t>:</w:t>
      </w:r>
      <w:r w:rsidRPr="00557979">
        <w:t xml:space="preserve"> </w:t>
      </w:r>
      <w:r w:rsidR="003F53A4" w:rsidRPr="003F53A4">
        <w:rPr>
          <w:bCs/>
        </w:rPr>
        <w:t>PLASTOS d.o.o. za proizvodnju, trgovinu i usluge, Osijek, Sarajevska 28, MBS 030103275, OIB 34335703159</w:t>
      </w:r>
      <w:r w:rsidRPr="00557979">
        <w:rPr>
          <w:bCs/>
        </w:rPr>
        <w:t>.</w:t>
      </w:r>
    </w:p>
    <w:p w:rsidRDefault="00690DC0" w:rsidP="00690DC0" w:rsidR="00690DC0">
      <w:pPr>
        <w:ind w:left="1065"/>
        <w:jc w:val="both"/>
        <w:rPr>
          <w:bCs/>
        </w:rPr>
      </w:pPr>
    </w:p>
    <w:p w:rsidRDefault="00690DC0" w:rsidP="003F53A4" w:rsidR="00690DC0" w:rsidRPr="00B66849">
      <w:pPr>
        <w:numPr>
          <w:ilvl w:val="0"/>
          <w:numId w:val="28"/>
        </w:numPr>
        <w:jc w:val="both"/>
      </w:pPr>
      <w:r w:rsidRPr="001209D9">
        <w:t>Za stečajn</w:t>
      </w:r>
      <w:r>
        <w:t>og</w:t>
      </w:r>
      <w:r w:rsidRPr="001209D9">
        <w:t xml:space="preserve"> upravitelj</w:t>
      </w:r>
      <w:r>
        <w:t>a</w:t>
      </w:r>
      <w:r w:rsidRPr="001209D9">
        <w:t xml:space="preserve"> imenuje se </w:t>
      </w:r>
      <w:r w:rsidR="003F53A4" w:rsidRPr="003F53A4">
        <w:t>Dragutin Romić, Čepin, Ulica Papuka 28, OIB 07423571519</w:t>
      </w:r>
      <w:r>
        <w:t xml:space="preserve"> </w:t>
      </w:r>
      <w:r w:rsidRPr="00104A09">
        <w:t>automatskom dodjelom</w:t>
      </w:r>
      <w:r>
        <w:t xml:space="preserve"> – promjenom uloge</w:t>
      </w:r>
      <w:r w:rsidRPr="002F195A">
        <w:t>.</w:t>
      </w:r>
    </w:p>
    <w:p w:rsidRDefault="00690DC0" w:rsidP="00690DC0" w:rsidR="00690DC0">
      <w:pPr>
        <w:ind w:left="705"/>
        <w:jc w:val="both"/>
      </w:pPr>
    </w:p>
    <w:p w:rsidRDefault="00690DC0" w:rsidP="003F53A4" w:rsidR="00690DC0" w:rsidRPr="003A73FB">
      <w:pPr>
        <w:numPr>
          <w:ilvl w:val="0"/>
          <w:numId w:val="28"/>
        </w:numPr>
        <w:jc w:val="both"/>
      </w:pPr>
      <w:r w:rsidRPr="00692327">
        <w:rPr>
          <w:bCs/>
        </w:rPr>
        <w:t>ZAKLJUČUJE</w:t>
      </w:r>
      <w:r w:rsidRPr="00557979">
        <w:t xml:space="preserve"> se stečajni postupak nad dužnikom: </w:t>
      </w:r>
      <w:r w:rsidR="003F53A4" w:rsidRPr="003F53A4">
        <w:rPr>
          <w:bCs/>
        </w:rPr>
        <w:t>PLASTOS d.o.o. za proizvodnju, trgovinu i usluge, Osijek, Sarajevska 28, MBS 030103275, OIB 34335703159</w:t>
      </w:r>
      <w:r>
        <w:rPr>
          <w:bCs/>
        </w:rPr>
        <w:t>,</w:t>
      </w:r>
      <w:r>
        <w:rPr>
          <w:b/>
          <w:bCs/>
        </w:rPr>
        <w:t xml:space="preserve"> </w:t>
      </w:r>
      <w:r w:rsidRPr="00AD2ACF">
        <w:rPr>
          <w:bCs/>
        </w:rPr>
        <w:t>jer</w:t>
      </w:r>
      <w:r>
        <w:rPr>
          <w:bCs/>
        </w:rPr>
        <w:t xml:space="preserve"> stečajna masa nije dovoljna ni za namirenje troškova postupka.</w:t>
      </w:r>
    </w:p>
    <w:p w:rsidRDefault="00690DC0" w:rsidP="00690DC0" w:rsidR="00690DC0">
      <w:pPr>
        <w:jc w:val="both"/>
      </w:pPr>
    </w:p>
    <w:p w:rsidRDefault="00690DC0" w:rsidP="007F425E" w:rsidR="00690DC0">
      <w:pPr>
        <w:numPr>
          <w:ilvl w:val="0"/>
          <w:numId w:val="28"/>
        </w:numPr>
        <w:jc w:val="both"/>
      </w:pPr>
      <w:r>
        <w:t xml:space="preserve">Nalaže se bivšem zakonskom zastupniku </w:t>
      </w:r>
      <w:r w:rsidR="007F425E" w:rsidRPr="007F425E">
        <w:t>Josip</w:t>
      </w:r>
      <w:r w:rsidR="007F425E">
        <w:t>u</w:t>
      </w:r>
      <w:r w:rsidR="007F425E" w:rsidRPr="007F425E">
        <w:t xml:space="preserve"> Grubić, Osijek, Sarajevska 28, OIB 82783568394</w:t>
      </w:r>
      <w:r>
        <w:rPr>
          <w:bCs/>
        </w:rPr>
        <w:t>,</w:t>
      </w:r>
      <w:r>
        <w:t xml:space="preserve"> da izvrši pregled, izlučivanje i pohranu arhivskog i registraturnog gradiva dužnika sukladno pozitivnim propisima, te o istom u roku od 15 dana dostavi dokaz u spis.</w:t>
      </w:r>
    </w:p>
    <w:p w:rsidRDefault="00690DC0" w:rsidP="00690DC0" w:rsidR="00690DC0" w:rsidRPr="000B48AB">
      <w:pPr>
        <w:ind w:left="1425"/>
        <w:jc w:val="both"/>
      </w:pPr>
    </w:p>
    <w:p w:rsidRDefault="00690DC0" w:rsidP="00690DC0" w:rsidR="00690DC0">
      <w:pPr>
        <w:numPr>
          <w:ilvl w:val="0"/>
          <w:numId w:val="28"/>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690DC0" w:rsidP="00690DC0" w:rsidR="00690DC0">
      <w:pPr>
        <w:jc w:val="both"/>
      </w:pPr>
    </w:p>
    <w:p w:rsidRDefault="00690DC0" w:rsidP="00690DC0" w:rsidR="00690DC0">
      <w:pPr>
        <w:jc w:val="both"/>
      </w:pPr>
    </w:p>
    <w:p w:rsidRDefault="00690DC0" w:rsidP="00690DC0" w:rsidR="00690DC0">
      <w:pPr>
        <w:jc w:val="both"/>
      </w:pPr>
    </w:p>
    <w:p w:rsidRDefault="00690DC0" w:rsidP="00690DC0" w:rsidR="00690DC0">
      <w:pPr>
        <w:jc w:val="both"/>
      </w:pPr>
    </w:p>
    <w:p w:rsidRDefault="00690DC0" w:rsidP="00690DC0" w:rsidR="00690DC0">
      <w:pPr>
        <w:jc w:val="both"/>
      </w:pPr>
    </w:p>
    <w:p w:rsidRDefault="00690DC0" w:rsidP="00690DC0" w:rsidR="00690DC0">
      <w:pPr>
        <w:jc w:val="both"/>
      </w:pPr>
    </w:p>
    <w:p w:rsidRDefault="007F425E" w:rsidP="00690DC0" w:rsidR="007F425E">
      <w:pPr>
        <w:jc w:val="both"/>
      </w:pPr>
    </w:p>
    <w:p w:rsidRDefault="007F425E" w:rsidP="00690DC0" w:rsidR="007F425E">
      <w:pPr>
        <w:jc w:val="both"/>
      </w:pPr>
    </w:p>
    <w:p w:rsidRDefault="00690DC0" w:rsidP="00690DC0" w:rsidR="00690DC0">
      <w:pPr>
        <w:jc w:val="both"/>
      </w:pPr>
    </w:p>
    <w:p w:rsidRDefault="00690DC0" w:rsidP="00690DC0" w:rsidR="00690DC0" w:rsidRPr="00D9767E">
      <w:pPr>
        <w:pStyle w:val="Naslov1"/>
        <w:jc w:val="center"/>
        <w:rPr>
          <w:b w:val="false"/>
          <w:bCs w:val="false"/>
        </w:rPr>
      </w:pPr>
      <w:r w:rsidRPr="00703147">
        <w:rPr>
          <w:b w:val="false"/>
          <w:bCs w:val="false"/>
        </w:rPr>
        <w:lastRenderedPageBreak/>
        <w:t>Obrazloženje</w:t>
      </w:r>
    </w:p>
    <w:p w:rsidRDefault="00690DC0" w:rsidP="00690DC0" w:rsidR="00690DC0">
      <w:pPr>
        <w:ind w:firstLine="720"/>
        <w:jc w:val="both"/>
      </w:pPr>
    </w:p>
    <w:p w:rsidRDefault="00690DC0" w:rsidP="00690DC0" w:rsidR="00690DC0">
      <w:pPr>
        <w:ind w:firstLine="720"/>
        <w:jc w:val="both"/>
      </w:pPr>
    </w:p>
    <w:p w:rsidRDefault="007F425E" w:rsidP="007F425E" w:rsidR="007F425E">
      <w:pPr>
        <w:jc w:val="both"/>
      </w:pPr>
      <w:r>
        <w:t>Dana 18.03.2016. zaprimljen je na ovome sudu prijedlog FINE Regionalni centar Osijek, Podružnica Osijek, klasa: 110-07/16-01/04 Ur. broj 04-06-15-5457 od 17.03.2016. godine, za otvaranje stečajnog postupka nad dužnikom PLASTOS d.o.o. za proizvodnju, trgovinu i usluge, Osijek, Sarajevska 28, MBS 030103275, OIB 34335703159, temeljem odredbe čl. 444. st. 2. Stečajnog zakona (NN 71/15, dalje: SZ).</w:t>
      </w:r>
    </w:p>
    <w:p w:rsidRDefault="007F425E" w:rsidP="007F425E" w:rsidR="007F425E">
      <w:pPr>
        <w:jc w:val="both"/>
      </w:pPr>
    </w:p>
    <w:p w:rsidRDefault="007F425E" w:rsidP="007F425E" w:rsidR="007F425E">
      <w:pPr>
        <w:jc w:val="both"/>
      </w:pPr>
      <w:r>
        <w:tab/>
        <w:t>U prijedlogu je navela da na dan 1.09.2015. dužnik u Očevidniku redoslijeda osnova za plaćanje ima evidentirane neizvršene osnove za plaćanje u neprekinutom razdoblju od 1269 dana, u ukupnom iznosu od 263.012,38 kn, u koji iznos je uračunata kamata i naknada FINE za provedbe ovrhe na novčanim sredstvima dužnika. Navodi da dužnik ima 1 zaposlenog radnika.</w:t>
      </w:r>
    </w:p>
    <w:p w:rsidRDefault="007F425E" w:rsidP="007F425E" w:rsidR="007F425E">
      <w:pPr>
        <w:jc w:val="both"/>
      </w:pPr>
    </w:p>
    <w:p w:rsidRDefault="007F425E" w:rsidP="007F425E" w:rsidR="007F425E">
      <w:pPr>
        <w:jc w:val="both"/>
      </w:pPr>
      <w:r>
        <w:tab/>
        <w:t>Dostavlja popis računa i oročenih novčanih sredstava dužnika na dan 17.03.2016., te u svom podnesku od 24.03.2016. navodi da na temelju čl. 112. st. 5. SZ dužnik na ime predujma za namirenje troškova stečajnog postupka nema zaplijenjena novčana sredstva na dan 24.03.2016.</w:t>
      </w:r>
      <w:r>
        <w:tab/>
      </w:r>
    </w:p>
    <w:p w:rsidRDefault="00690DC0" w:rsidP="00690DC0" w:rsidR="00690DC0">
      <w:pPr>
        <w:jc w:val="both"/>
      </w:pPr>
    </w:p>
    <w:p w:rsidRDefault="00690DC0" w:rsidP="00690DC0" w:rsidR="00690DC0">
      <w:pPr>
        <w:ind w:firstLine="720"/>
        <w:jc w:val="both"/>
      </w:pPr>
      <w:r w:rsidRPr="00176811">
        <w:t xml:space="preserve">Sud je utvrdio da je predlagatelj ovlašten za podnošenje predmetnoga prijedloga temeljem odredbe čl. </w:t>
      </w:r>
      <w:r w:rsidR="007F425E">
        <w:t>444</w:t>
      </w:r>
      <w:r w:rsidRPr="00176811">
        <w:t xml:space="preserve">. st. </w:t>
      </w:r>
      <w:r w:rsidR="007F425E">
        <w:t>2</w:t>
      </w:r>
      <w:r w:rsidRPr="00176811">
        <w:t xml:space="preserve">. </w:t>
      </w:r>
      <w:r>
        <w:t>SZ-a</w:t>
      </w:r>
      <w:r w:rsidRPr="00176811">
        <w:t xml:space="preserve">, </w:t>
      </w:r>
      <w:r>
        <w:t>te je donio rješenje o pokretanju prethodnog postupka i imenovao privremenog stečajnog upravitelja (čl. 115. st. 1. i 2. SZ-a), odredio mu dužnosti (čl. 119. st. 2. i 3. SZ-a) i zakazao ročište (čl. 123. i 128. st. 1. SZ-a).</w:t>
      </w:r>
    </w:p>
    <w:p w:rsidRDefault="00690DC0" w:rsidP="00690DC0" w:rsidR="00690DC0">
      <w:pPr>
        <w:jc w:val="both"/>
        <w:rPr>
          <w:color w:val="000000"/>
        </w:rPr>
      </w:pPr>
    </w:p>
    <w:p w:rsidRDefault="00690DC0" w:rsidP="00696FE5" w:rsidR="00696FE5" w:rsidRPr="00C70B41">
      <w:pPr>
        <w:jc w:val="both"/>
      </w:pPr>
      <w:r>
        <w:rPr>
          <w:color w:val="000000"/>
        </w:rPr>
        <w:tab/>
        <w:t xml:space="preserve">U određenom mu roku privremeni stečajni upravitelj dostavio je svoje pisano izvješće u kojem navodi </w:t>
      </w:r>
      <w:r>
        <w:t xml:space="preserve">da </w:t>
      </w:r>
      <w:r w:rsidR="00696FE5">
        <w:t>je dužnik na dan 1.09.</w:t>
      </w:r>
      <w:r w:rsidR="00696FE5" w:rsidRPr="00C70B41">
        <w:t>2015. imao evidentirane neizvršene osnove za plaćanje u neprekinutom razdoblju od 1269 dana, u ukupnom iznosu od 263.012,38 kn</w:t>
      </w:r>
      <w:r w:rsidR="00696FE5">
        <w:t xml:space="preserve"> i na dan 18.03.2016. ima jednog zaposlenog radnika</w:t>
      </w:r>
      <w:r w:rsidR="00696FE5" w:rsidRPr="00C70B41">
        <w:t>.</w:t>
      </w:r>
    </w:p>
    <w:p w:rsidRDefault="00696FE5" w:rsidP="00696FE5" w:rsidR="00696FE5" w:rsidRPr="00C70B41">
      <w:pPr>
        <w:jc w:val="both"/>
      </w:pPr>
    </w:p>
    <w:p w:rsidRDefault="00696FE5" w:rsidP="00696FE5" w:rsidR="00696FE5" w:rsidRPr="00C70B41">
      <w:pPr>
        <w:jc w:val="both"/>
      </w:pPr>
      <w:r>
        <w:tab/>
      </w:r>
      <w:r w:rsidRPr="00C70B41">
        <w:t>U postupku utvrđivanja relevantnih činjenica za izradu mišljenja o financijsko-gospodarskom stanju dužnika od zakonskog zastupnika dužnika zatražena je dostava podataka vezana za imovinu i obveze dužnika, broj zaposlenih, nenaplaćena potraživanja prema dužnicima i dr., te je obavljen uvid u poslovne knjige i ostalu dokumentaciju dužnika.</w:t>
      </w:r>
    </w:p>
    <w:p w:rsidRDefault="00696FE5" w:rsidP="00696FE5" w:rsidR="00696FE5">
      <w:pPr>
        <w:jc w:val="both"/>
      </w:pPr>
    </w:p>
    <w:p w:rsidRDefault="00696FE5" w:rsidP="00696FE5" w:rsidR="00696FE5" w:rsidRPr="00C70B41">
      <w:pPr>
        <w:jc w:val="both"/>
      </w:pPr>
      <w:r>
        <w:tab/>
      </w:r>
      <w:r w:rsidRPr="00C70B41">
        <w:t>Prema posljednjoj prijavljenoj bilanci od 31.12.2014. godine, te financijskoj dokumentaciji za prethodna razdoblja, dužnik u poslovnima knjigama nema iskazano vlasništvo nad nekretninama</w:t>
      </w:r>
      <w:r>
        <w:t xml:space="preserve">, a </w:t>
      </w:r>
      <w:r w:rsidRPr="00C70B41">
        <w:t xml:space="preserve">isto </w:t>
      </w:r>
      <w:r>
        <w:t xml:space="preserve">je </w:t>
      </w:r>
      <w:r w:rsidRPr="00C70B41">
        <w:t xml:space="preserve">vidljivo iz potvrde </w:t>
      </w:r>
      <w:r>
        <w:t>ZK</w:t>
      </w:r>
      <w:r w:rsidRPr="00C70B41">
        <w:t xml:space="preserve"> suda </w:t>
      </w:r>
      <w:r>
        <w:t>od dana 31.03.2016.</w:t>
      </w:r>
    </w:p>
    <w:p w:rsidRDefault="00696FE5" w:rsidP="00696FE5" w:rsidR="00696FE5" w:rsidRPr="00C70B41">
      <w:pPr>
        <w:jc w:val="both"/>
      </w:pPr>
    </w:p>
    <w:p w:rsidRDefault="00696FE5" w:rsidP="00696FE5" w:rsidR="00696FE5" w:rsidRPr="00C70B41">
      <w:pPr>
        <w:jc w:val="both"/>
      </w:pPr>
      <w:r>
        <w:tab/>
      </w:r>
      <w:r w:rsidRPr="00C70B41">
        <w:t>Dužnik u svojim poslovnim knjigama na dan 31.12.2014. ne prikazuje imovinu u obliku pokretnina. Stečajni dužnik nije evidentiran kao vlasnik vozila što je vidljivo iz uvjerenja PU- Osječko-baranjske.</w:t>
      </w:r>
    </w:p>
    <w:p w:rsidRDefault="00696FE5" w:rsidP="00696FE5" w:rsidR="00696FE5" w:rsidRPr="00C70B41">
      <w:pPr>
        <w:jc w:val="both"/>
      </w:pPr>
    </w:p>
    <w:p w:rsidRDefault="00696FE5" w:rsidP="00696FE5" w:rsidR="00696FE5" w:rsidRPr="00C70B41">
      <w:pPr>
        <w:jc w:val="both"/>
      </w:pPr>
      <w:r>
        <w:tab/>
      </w:r>
      <w:r w:rsidRPr="00C70B41">
        <w:t>Potraživanja prema kupcima iskazana su u ukupnom iznosu od 263.159</w:t>
      </w:r>
      <w:r>
        <w:t>,00</w:t>
      </w:r>
      <w:r w:rsidRPr="00C70B41">
        <w:t xml:space="preserve"> kn. Iznos potraživanja odnosi se na stanje od 31. prosinca 2014. godine. Dužnik je također iskazao 8.597</w:t>
      </w:r>
      <w:r>
        <w:t>,00</w:t>
      </w:r>
      <w:r w:rsidRPr="00C70B41">
        <w:t xml:space="preserve"> kn potraživanja prema državi i drugim institucijama. U okviru stavke zaliha iskazan je predujam za nabavu zaliha od 38.255</w:t>
      </w:r>
      <w:r>
        <w:t>,00</w:t>
      </w:r>
      <w:r w:rsidRPr="00C70B41">
        <w:t xml:space="preserve"> kn. Novac u banci i blagajni iznosio je 46</w:t>
      </w:r>
      <w:r w:rsidR="00820965">
        <w:t>,00</w:t>
      </w:r>
      <w:r w:rsidRPr="00C70B41">
        <w:t xml:space="preserve"> kn. Ukupan iznos kratkotrajne imovine iznosio je 310.057</w:t>
      </w:r>
      <w:r>
        <w:t>,00</w:t>
      </w:r>
      <w:r w:rsidRPr="00C70B41">
        <w:t xml:space="preserve"> kn. S obzirom na to da većina iskazanih stavaka ima gotovo identičan saldo i na dan 31. prosinca 2013. godine postoji velika vjerojatnost da su ona u zastari. Kako dužnik nije priložio detaljnu analitiku kupaca (dužnikovih </w:t>
      </w:r>
      <w:r w:rsidRPr="00C70B41">
        <w:lastRenderedPageBreak/>
        <w:t>dužnika), iz prikupljene knjigovodstvene dokumentacije ne može se procijeniti potencijalna naplativost iskazanih potraživanja.</w:t>
      </w:r>
    </w:p>
    <w:p w:rsidRDefault="00696FE5" w:rsidP="00696FE5" w:rsidR="00696FE5" w:rsidRPr="00C70B41">
      <w:pPr>
        <w:jc w:val="both"/>
      </w:pPr>
    </w:p>
    <w:p w:rsidRDefault="00696FE5" w:rsidP="00696FE5" w:rsidR="00696FE5" w:rsidRPr="00C70B41">
      <w:pPr>
        <w:jc w:val="both"/>
      </w:pPr>
      <w:r>
        <w:tab/>
      </w:r>
      <w:r w:rsidRPr="00C70B41">
        <w:t>Prema bilančnom stanju od 31. prosinca 2014. obveze dužnika iznosile su ukupno 535.380</w:t>
      </w:r>
      <w:r>
        <w:t>,00</w:t>
      </w:r>
      <w:r w:rsidRPr="00C70B41">
        <w:t xml:space="preserve"> kn.</w:t>
      </w:r>
    </w:p>
    <w:p w:rsidRDefault="00696FE5" w:rsidP="00696FE5" w:rsidR="00696FE5" w:rsidRPr="00C70B41">
      <w:pPr>
        <w:jc w:val="both"/>
      </w:pPr>
    </w:p>
    <w:p w:rsidRDefault="000E5219" w:rsidP="00696FE5" w:rsidR="00696FE5" w:rsidRPr="00C70B41">
      <w:pPr>
        <w:jc w:val="both"/>
      </w:pPr>
      <w:r>
        <w:tab/>
      </w:r>
      <w:r w:rsidR="00696FE5" w:rsidRPr="00C70B41">
        <w:t>Odnos imovine i obveza dužnika na dan 31.12.2014. prikazan je u sljedećoj tablici:</w:t>
      </w:r>
    </w:p>
    <w:p w:rsidRDefault="00696FE5" w:rsidP="00696FE5" w:rsidR="00696FE5" w:rsidRPr="00C70B41">
      <w:pPr>
        <w:jc w:val="both"/>
      </w:pPr>
    </w:p>
    <w:tbl>
      <w:tblPr>
        <w:tblW w:type="dxa" w:w="6232"/>
        <w:jc w:val="center"/>
        <w:tblInd w:type="dxa" w:w="11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098"/>
        <w:gridCol w:w="1134"/>
      </w:tblGrid>
      <w:tr w:rsidTr="001B3B5B" w:rsidR="00696FE5" w:rsidRPr="00C70B41">
        <w:trPr>
          <w:jc w:val="center"/>
        </w:trPr>
        <w:tc>
          <w:tcPr>
            <w:tcW w:type="dxa" w:w="5098"/>
            <w:shd w:fill="D9D9D9" w:color="auto" w:val="clear"/>
            <w:vAlign w:val="center"/>
          </w:tcPr>
          <w:p w:rsidRDefault="00696FE5" w:rsidP="001B3B5B" w:rsidR="00696FE5" w:rsidRPr="00C70B41">
            <w:pPr>
              <w:jc w:val="both"/>
            </w:pPr>
            <w:r w:rsidRPr="00C70B41">
              <w:t>Opis</w:t>
            </w:r>
          </w:p>
        </w:tc>
        <w:tc>
          <w:tcPr>
            <w:tcW w:type="dxa" w:w="1134"/>
            <w:shd w:fill="D9D9D9" w:color="auto" w:val="clear"/>
            <w:noWrap/>
            <w:vAlign w:val="center"/>
          </w:tcPr>
          <w:p w:rsidRDefault="00696FE5" w:rsidP="001B3B5B" w:rsidR="00696FE5" w:rsidRPr="00C70B41">
            <w:pPr>
              <w:jc w:val="both"/>
            </w:pPr>
            <w:r w:rsidRPr="00C70B41">
              <w:t>Iznos u kn</w:t>
            </w:r>
          </w:p>
        </w:tc>
      </w:tr>
      <w:tr w:rsidTr="001B3B5B" w:rsidR="00696FE5" w:rsidRPr="00C70B41">
        <w:trPr>
          <w:jc w:val="center"/>
        </w:trPr>
        <w:tc>
          <w:tcPr>
            <w:tcW w:type="dxa" w:w="5098"/>
            <w:shd w:fill="auto" w:color="auto" w:val="clear"/>
            <w:vAlign w:val="center"/>
          </w:tcPr>
          <w:p w:rsidRDefault="00696FE5" w:rsidP="001B3B5B" w:rsidR="00696FE5" w:rsidRPr="00C70B41">
            <w:pPr>
              <w:jc w:val="both"/>
            </w:pPr>
            <w:r w:rsidRPr="00C70B41">
              <w:t>KRATKOTRAJNA IMOVINA</w:t>
            </w:r>
          </w:p>
        </w:tc>
        <w:tc>
          <w:tcPr>
            <w:tcW w:type="dxa" w:w="1134"/>
            <w:shd w:fill="auto" w:color="auto" w:val="clear"/>
            <w:noWrap/>
            <w:vAlign w:val="center"/>
          </w:tcPr>
          <w:p w:rsidRDefault="00696FE5" w:rsidP="001B3B5B" w:rsidR="00696FE5" w:rsidRPr="00C70B41">
            <w:pPr>
              <w:jc w:val="both"/>
            </w:pPr>
            <w:r w:rsidRPr="00C70B41">
              <w:t>310.057</w:t>
            </w:r>
          </w:p>
        </w:tc>
      </w:tr>
      <w:tr w:rsidTr="001B3B5B" w:rsidR="00696FE5" w:rsidRPr="00C70B41">
        <w:trPr>
          <w:jc w:val="center"/>
        </w:trPr>
        <w:tc>
          <w:tcPr>
            <w:tcW w:type="dxa" w:w="5098"/>
            <w:shd w:fill="auto" w:color="auto" w:val="clear"/>
            <w:vAlign w:val="center"/>
          </w:tcPr>
          <w:p w:rsidRDefault="00696FE5" w:rsidP="001B3B5B" w:rsidR="00696FE5" w:rsidRPr="00C70B41">
            <w:pPr>
              <w:jc w:val="both"/>
            </w:pPr>
            <w:r w:rsidRPr="00C70B41">
              <w:t>Potraživanja od kupaca</w:t>
            </w:r>
          </w:p>
        </w:tc>
        <w:tc>
          <w:tcPr>
            <w:tcW w:type="dxa" w:w="1134"/>
            <w:shd w:fill="auto" w:color="auto" w:val="clear"/>
            <w:noWrap/>
            <w:vAlign w:val="center"/>
          </w:tcPr>
          <w:p w:rsidRDefault="00696FE5" w:rsidP="001B3B5B" w:rsidR="00696FE5" w:rsidRPr="00C70B41">
            <w:pPr>
              <w:jc w:val="both"/>
            </w:pPr>
            <w:r w:rsidRPr="00C70B41">
              <w:t>263.159</w:t>
            </w:r>
          </w:p>
        </w:tc>
      </w:tr>
      <w:tr w:rsidTr="001B3B5B" w:rsidR="00696FE5" w:rsidRPr="00C70B41">
        <w:trPr>
          <w:jc w:val="center"/>
        </w:trPr>
        <w:tc>
          <w:tcPr>
            <w:tcW w:type="dxa" w:w="5098"/>
            <w:shd w:fill="auto" w:color="auto" w:val="clear"/>
            <w:vAlign w:val="center"/>
          </w:tcPr>
          <w:p w:rsidRDefault="00696FE5" w:rsidP="001B3B5B" w:rsidR="00696FE5" w:rsidRPr="00C70B41">
            <w:pPr>
              <w:jc w:val="both"/>
            </w:pPr>
            <w:r w:rsidRPr="00C70B41">
              <w:t>Potraživanja za dane avanse</w:t>
            </w:r>
          </w:p>
        </w:tc>
        <w:tc>
          <w:tcPr>
            <w:tcW w:type="dxa" w:w="1134"/>
            <w:shd w:fill="auto" w:color="auto" w:val="clear"/>
            <w:noWrap/>
            <w:vAlign w:val="center"/>
          </w:tcPr>
          <w:p w:rsidRDefault="00696FE5" w:rsidP="001B3B5B" w:rsidR="00696FE5" w:rsidRPr="00C70B41">
            <w:pPr>
              <w:jc w:val="both"/>
            </w:pPr>
            <w:r w:rsidRPr="00C70B41">
              <w:t>38.255</w:t>
            </w:r>
          </w:p>
        </w:tc>
      </w:tr>
      <w:tr w:rsidTr="001B3B5B" w:rsidR="00696FE5" w:rsidRPr="00C70B41">
        <w:trPr>
          <w:jc w:val="center"/>
        </w:trPr>
        <w:tc>
          <w:tcPr>
            <w:tcW w:type="dxa" w:w="5098"/>
            <w:shd w:fill="auto" w:color="auto" w:val="clear"/>
            <w:vAlign w:val="center"/>
          </w:tcPr>
          <w:p w:rsidRDefault="00696FE5" w:rsidP="001B3B5B" w:rsidR="00696FE5" w:rsidRPr="00C70B41">
            <w:pPr>
              <w:jc w:val="both"/>
            </w:pPr>
            <w:r w:rsidRPr="00C70B41">
              <w:t>Potraživanja od države i drugih institucija</w:t>
            </w:r>
          </w:p>
        </w:tc>
        <w:tc>
          <w:tcPr>
            <w:tcW w:type="dxa" w:w="1134"/>
            <w:shd w:fill="auto" w:color="auto" w:val="clear"/>
            <w:noWrap/>
            <w:vAlign w:val="center"/>
          </w:tcPr>
          <w:p w:rsidRDefault="00696FE5" w:rsidP="001B3B5B" w:rsidR="00696FE5" w:rsidRPr="00C70B41">
            <w:pPr>
              <w:jc w:val="both"/>
            </w:pPr>
            <w:r w:rsidRPr="00C70B41">
              <w:t>8.597</w:t>
            </w:r>
          </w:p>
        </w:tc>
      </w:tr>
      <w:tr w:rsidTr="001B3B5B" w:rsidR="00696FE5" w:rsidRPr="00C70B41">
        <w:trPr>
          <w:jc w:val="center"/>
        </w:trPr>
        <w:tc>
          <w:tcPr>
            <w:tcW w:type="dxa" w:w="5098"/>
            <w:shd w:fill="auto" w:color="auto" w:val="clear"/>
            <w:vAlign w:val="center"/>
          </w:tcPr>
          <w:p w:rsidRDefault="00696FE5" w:rsidP="001B3B5B" w:rsidR="00696FE5" w:rsidRPr="00C70B41">
            <w:pPr>
              <w:jc w:val="both"/>
            </w:pPr>
            <w:r w:rsidRPr="00C70B41">
              <w:t>Novac u banci i blagajni</w:t>
            </w:r>
          </w:p>
        </w:tc>
        <w:tc>
          <w:tcPr>
            <w:tcW w:type="dxa" w:w="1134"/>
            <w:shd w:fill="auto" w:color="auto" w:val="clear"/>
            <w:noWrap/>
            <w:vAlign w:val="center"/>
          </w:tcPr>
          <w:p w:rsidRDefault="00696FE5" w:rsidP="001B3B5B" w:rsidR="00696FE5" w:rsidRPr="00C70B41">
            <w:pPr>
              <w:jc w:val="both"/>
            </w:pPr>
            <w:r w:rsidRPr="00C70B41">
              <w:t>46</w:t>
            </w:r>
          </w:p>
        </w:tc>
      </w:tr>
      <w:tr w:rsidTr="001B3B5B" w:rsidR="00696FE5" w:rsidRPr="00C70B41">
        <w:trPr>
          <w:jc w:val="center"/>
        </w:trPr>
        <w:tc>
          <w:tcPr>
            <w:tcW w:type="dxa" w:w="5098"/>
            <w:shd w:fill="D9D9D9" w:color="auto" w:val="clear"/>
            <w:vAlign w:val="center"/>
          </w:tcPr>
          <w:p w:rsidRDefault="00696FE5" w:rsidP="001B3B5B" w:rsidR="00696FE5" w:rsidRPr="00C70B41">
            <w:pPr>
              <w:jc w:val="both"/>
            </w:pPr>
            <w:r w:rsidRPr="00C70B41">
              <w:t>UKUPNO IMOVINA</w:t>
            </w:r>
          </w:p>
        </w:tc>
        <w:tc>
          <w:tcPr>
            <w:tcW w:type="dxa" w:w="1134"/>
            <w:shd w:fill="D9D9D9" w:color="auto" w:val="clear"/>
            <w:noWrap/>
            <w:vAlign w:val="center"/>
          </w:tcPr>
          <w:p w:rsidRDefault="00696FE5" w:rsidP="001B3B5B" w:rsidR="00696FE5" w:rsidRPr="00C70B41">
            <w:pPr>
              <w:jc w:val="both"/>
            </w:pPr>
            <w:r w:rsidRPr="00C70B41">
              <w:t>310.057</w:t>
            </w:r>
          </w:p>
        </w:tc>
      </w:tr>
    </w:tbl>
    <w:p w:rsidRDefault="00696FE5" w:rsidP="00696FE5" w:rsidR="00696FE5" w:rsidRPr="00C70B41">
      <w:pPr>
        <w:jc w:val="both"/>
      </w:pPr>
    </w:p>
    <w:tbl>
      <w:tblPr>
        <w:tblW w:type="dxa" w:w="6232"/>
        <w:jc w:val="center"/>
        <w:tblInd w:type="dxa" w:w="11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952"/>
        <w:gridCol w:w="1280"/>
      </w:tblGrid>
      <w:tr w:rsidTr="001B3B5B" w:rsidR="00696FE5" w:rsidRPr="00C70B41">
        <w:trPr>
          <w:jc w:val="center"/>
        </w:trPr>
        <w:tc>
          <w:tcPr>
            <w:tcW w:type="dxa" w:w="4952"/>
            <w:shd w:fill="D9D9D9" w:color="auto" w:val="clear"/>
            <w:vAlign w:val="center"/>
          </w:tcPr>
          <w:p w:rsidRDefault="00696FE5" w:rsidP="001B3B5B" w:rsidR="00696FE5" w:rsidRPr="00C70B41">
            <w:pPr>
              <w:jc w:val="both"/>
            </w:pPr>
            <w:r w:rsidRPr="00C70B41">
              <w:t>Opis</w:t>
            </w:r>
          </w:p>
        </w:tc>
        <w:tc>
          <w:tcPr>
            <w:tcW w:type="dxa" w:w="1280"/>
            <w:shd w:fill="D9D9D9" w:color="auto" w:val="clear"/>
            <w:noWrap/>
            <w:vAlign w:val="center"/>
          </w:tcPr>
          <w:p w:rsidRDefault="00696FE5" w:rsidP="001B3B5B" w:rsidR="00696FE5" w:rsidRPr="00C70B41">
            <w:pPr>
              <w:jc w:val="both"/>
            </w:pPr>
            <w:r w:rsidRPr="00C70B41">
              <w:t>Iznos u kn</w:t>
            </w:r>
          </w:p>
        </w:tc>
      </w:tr>
      <w:tr w:rsidTr="001B3B5B" w:rsidR="00696FE5" w:rsidRPr="00C70B41">
        <w:trPr>
          <w:jc w:val="center"/>
        </w:trPr>
        <w:tc>
          <w:tcPr>
            <w:tcW w:type="dxa" w:w="4952"/>
            <w:shd w:fill="auto" w:color="auto" w:val="clear"/>
            <w:vAlign w:val="center"/>
          </w:tcPr>
          <w:p w:rsidRDefault="00696FE5" w:rsidP="001B3B5B" w:rsidR="00696FE5" w:rsidRPr="00C70B41">
            <w:pPr>
              <w:jc w:val="both"/>
            </w:pPr>
            <w:r w:rsidRPr="00C70B41">
              <w:t>KRATKOROČNE OBVEZE</w:t>
            </w:r>
          </w:p>
        </w:tc>
        <w:tc>
          <w:tcPr>
            <w:tcW w:type="dxa" w:w="1280"/>
            <w:shd w:fill="auto" w:color="auto" w:val="clear"/>
            <w:noWrap/>
            <w:vAlign w:val="center"/>
          </w:tcPr>
          <w:p w:rsidRDefault="00696FE5" w:rsidP="001B3B5B" w:rsidR="00696FE5" w:rsidRPr="00C70B41">
            <w:pPr>
              <w:jc w:val="both"/>
            </w:pPr>
            <w:r w:rsidRPr="00C70B41">
              <w:t>535.380</w:t>
            </w:r>
          </w:p>
        </w:tc>
      </w:tr>
      <w:tr w:rsidTr="001B3B5B" w:rsidR="00696FE5" w:rsidRPr="00C70B41">
        <w:trPr>
          <w:jc w:val="center"/>
        </w:trPr>
        <w:tc>
          <w:tcPr>
            <w:tcW w:type="dxa" w:w="4952"/>
            <w:shd w:fill="auto" w:color="auto" w:val="clear"/>
            <w:vAlign w:val="center"/>
          </w:tcPr>
          <w:p w:rsidRDefault="00696FE5" w:rsidP="001B3B5B" w:rsidR="00696FE5" w:rsidRPr="00C70B41">
            <w:pPr>
              <w:jc w:val="both"/>
            </w:pPr>
            <w:r w:rsidRPr="00C70B41">
              <w:t>Obveze prema državi</w:t>
            </w:r>
          </w:p>
        </w:tc>
        <w:tc>
          <w:tcPr>
            <w:tcW w:type="dxa" w:w="1280"/>
            <w:shd w:fill="auto" w:color="auto" w:val="clear"/>
            <w:noWrap/>
            <w:vAlign w:val="center"/>
          </w:tcPr>
          <w:p w:rsidRDefault="00696FE5" w:rsidP="001B3B5B" w:rsidR="00696FE5" w:rsidRPr="00C70B41">
            <w:pPr>
              <w:jc w:val="both"/>
            </w:pPr>
            <w:r w:rsidRPr="00C70B41">
              <w:t>114.425</w:t>
            </w:r>
          </w:p>
        </w:tc>
      </w:tr>
      <w:tr w:rsidTr="001B3B5B" w:rsidR="00696FE5" w:rsidRPr="00C70B41">
        <w:trPr>
          <w:jc w:val="center"/>
        </w:trPr>
        <w:tc>
          <w:tcPr>
            <w:tcW w:type="dxa" w:w="4952"/>
            <w:shd w:fill="auto" w:color="auto" w:val="clear"/>
            <w:vAlign w:val="center"/>
          </w:tcPr>
          <w:p w:rsidRDefault="00696FE5" w:rsidP="001B3B5B" w:rsidR="00696FE5" w:rsidRPr="00C70B41">
            <w:pPr>
              <w:jc w:val="both"/>
            </w:pPr>
            <w:r w:rsidRPr="00C70B41">
              <w:t>Obveze prema zaposlenima</w:t>
            </w:r>
          </w:p>
        </w:tc>
        <w:tc>
          <w:tcPr>
            <w:tcW w:type="dxa" w:w="1280"/>
            <w:shd w:fill="auto" w:color="auto" w:val="clear"/>
            <w:noWrap/>
            <w:vAlign w:val="center"/>
          </w:tcPr>
          <w:p w:rsidRDefault="00696FE5" w:rsidP="001B3B5B" w:rsidR="00696FE5" w:rsidRPr="00C70B41">
            <w:pPr>
              <w:jc w:val="both"/>
            </w:pPr>
            <w:r w:rsidRPr="00C70B41">
              <w:t>78.880</w:t>
            </w:r>
          </w:p>
        </w:tc>
      </w:tr>
      <w:tr w:rsidTr="001B3B5B" w:rsidR="00696FE5" w:rsidRPr="00C70B41">
        <w:trPr>
          <w:jc w:val="center"/>
        </w:trPr>
        <w:tc>
          <w:tcPr>
            <w:tcW w:type="dxa" w:w="4952"/>
            <w:shd w:fill="auto" w:color="auto" w:val="clear"/>
            <w:vAlign w:val="center"/>
          </w:tcPr>
          <w:p w:rsidRDefault="00696FE5" w:rsidP="001B3B5B" w:rsidR="00696FE5" w:rsidRPr="00C70B41">
            <w:pPr>
              <w:jc w:val="both"/>
            </w:pPr>
            <w:r w:rsidRPr="00C70B41">
              <w:t>Obveze prema dobavljačima</w:t>
            </w:r>
          </w:p>
        </w:tc>
        <w:tc>
          <w:tcPr>
            <w:tcW w:type="dxa" w:w="1280"/>
            <w:shd w:fill="auto" w:color="auto" w:val="clear"/>
            <w:noWrap/>
            <w:vAlign w:val="center"/>
          </w:tcPr>
          <w:p w:rsidRDefault="00696FE5" w:rsidP="001B3B5B" w:rsidR="00696FE5" w:rsidRPr="00C70B41">
            <w:pPr>
              <w:jc w:val="both"/>
            </w:pPr>
            <w:r w:rsidRPr="00C70B41">
              <w:t>309.367</w:t>
            </w:r>
          </w:p>
        </w:tc>
      </w:tr>
      <w:tr w:rsidTr="001B3B5B" w:rsidR="00696FE5" w:rsidRPr="00C70B41">
        <w:trPr>
          <w:jc w:val="center"/>
        </w:trPr>
        <w:tc>
          <w:tcPr>
            <w:tcW w:type="dxa" w:w="4952"/>
            <w:shd w:fill="auto" w:color="auto" w:val="clear"/>
            <w:vAlign w:val="center"/>
          </w:tcPr>
          <w:p w:rsidRDefault="00696FE5" w:rsidP="001B3B5B" w:rsidR="00696FE5" w:rsidRPr="00C70B41">
            <w:pPr>
              <w:jc w:val="both"/>
            </w:pPr>
            <w:r w:rsidRPr="00C70B41">
              <w:t>Ostale obveze</w:t>
            </w:r>
          </w:p>
        </w:tc>
        <w:tc>
          <w:tcPr>
            <w:tcW w:type="dxa" w:w="1280"/>
            <w:shd w:fill="auto" w:color="auto" w:val="clear"/>
            <w:noWrap/>
            <w:vAlign w:val="center"/>
          </w:tcPr>
          <w:p w:rsidRDefault="00696FE5" w:rsidP="001B3B5B" w:rsidR="00696FE5" w:rsidRPr="00C70B41">
            <w:pPr>
              <w:jc w:val="both"/>
            </w:pPr>
            <w:r w:rsidRPr="00C70B41">
              <w:t>32.708</w:t>
            </w:r>
          </w:p>
        </w:tc>
      </w:tr>
      <w:tr w:rsidTr="001B3B5B" w:rsidR="00696FE5" w:rsidRPr="00C70B41">
        <w:trPr>
          <w:jc w:val="center"/>
        </w:trPr>
        <w:tc>
          <w:tcPr>
            <w:tcW w:type="dxa" w:w="4952"/>
            <w:shd w:fill="D9D9D9" w:color="auto" w:val="clear"/>
            <w:vAlign w:val="center"/>
          </w:tcPr>
          <w:p w:rsidRDefault="00696FE5" w:rsidP="001B3B5B" w:rsidR="00696FE5" w:rsidRPr="00C70B41">
            <w:pPr>
              <w:jc w:val="both"/>
            </w:pPr>
            <w:r w:rsidRPr="00C70B41">
              <w:t>UKUPNO OBVEZE</w:t>
            </w:r>
          </w:p>
        </w:tc>
        <w:tc>
          <w:tcPr>
            <w:tcW w:type="dxa" w:w="1280"/>
            <w:shd w:fill="D9D9D9" w:color="auto" w:val="clear"/>
            <w:noWrap/>
            <w:vAlign w:val="center"/>
          </w:tcPr>
          <w:p w:rsidRDefault="00696FE5" w:rsidP="001B3B5B" w:rsidR="00696FE5" w:rsidRPr="00C70B41">
            <w:pPr>
              <w:jc w:val="both"/>
            </w:pPr>
            <w:r w:rsidRPr="00C70B41">
              <w:t>535.380</w:t>
            </w:r>
          </w:p>
        </w:tc>
      </w:tr>
    </w:tbl>
    <w:p w:rsidRDefault="00696FE5" w:rsidP="00696FE5" w:rsidR="00696FE5" w:rsidRPr="00C70B41">
      <w:pPr>
        <w:jc w:val="both"/>
      </w:pPr>
    </w:p>
    <w:p w:rsidRDefault="00696FE5" w:rsidP="00696FE5" w:rsidR="00696FE5" w:rsidRPr="00C70B41">
      <w:pPr>
        <w:jc w:val="both"/>
      </w:pPr>
      <w:r>
        <w:tab/>
      </w:r>
      <w:r w:rsidR="000E5219">
        <w:t>Kako se dužnik do dan 27.05.</w:t>
      </w:r>
      <w:r w:rsidRPr="00C70B41">
        <w:t>2016. godine nalazi u neprekidnoj blokadi više od 1534 dana te time više od 60 dana kasni u ispunjenju svojih novčanih obveza, na strani dužnika nedvojbeno je ispunjen stečajni razlog nesposobnosti za plaćanje u smislu odredbe čl. 6. st. 2. Stečajnog zakona. U prijedlogu Financijske agencije za pokretanjem stečajnog postupka od 18.03.2016. navodi se da je dužnik na dan 1.09.2015. u Očevidniku redoslijeda osnova za plaćanje imao evidentirane neizvršene osnove u iznosu 263.012,38 kn u neprekinutom razdoblju od 1269 dana. S obzirom da je imovina dužnika u odnosu na njegove obveze, iskazane na dan 31.12.2014., nedvojbeno manja, ispunjen je i drugi stečajni razlog prezaduženosti sukladno odredbi iz čl. 7. st. 1. Stečajnog zakona.</w:t>
      </w:r>
    </w:p>
    <w:p w:rsidRDefault="00696FE5" w:rsidP="00696FE5" w:rsidR="00696FE5">
      <w:pPr>
        <w:jc w:val="both"/>
      </w:pPr>
    </w:p>
    <w:p w:rsidRDefault="00696FE5" w:rsidP="00696FE5" w:rsidR="00696FE5" w:rsidRPr="00C70B41">
      <w:pPr>
        <w:jc w:val="both"/>
      </w:pPr>
      <w:r>
        <w:tab/>
      </w:r>
      <w:r w:rsidRPr="00C70B41">
        <w:t xml:space="preserve">Na strani dužnika neosporno egzistiraju stečajni razlozi nelikvidnosti i nesposobnosti za plaćanje prema odredbama čl. 6. i 7. Stečajnog zakona. Iz prikupljene knjigovodstvene dokumentacije razvidno je da dužnik nema dugotrajne nepokretne ili pokretne imovine te da se kratkotrajna imovina sastoji uglavnom od potraživanja čija naplativost je zbog nastupanja zastare vrlo upitna. Privremeni stečajni upravitelj stoga </w:t>
      </w:r>
      <w:r w:rsidR="00820965">
        <w:t xml:space="preserve">je </w:t>
      </w:r>
      <w:r w:rsidRPr="00C70B41">
        <w:t>predl</w:t>
      </w:r>
      <w:r w:rsidR="00820965">
        <w:t>o</w:t>
      </w:r>
      <w:r w:rsidRPr="00C70B41">
        <w:t>ž</w:t>
      </w:r>
      <w:r w:rsidR="00820965">
        <w:t>i</w:t>
      </w:r>
      <w:r w:rsidR="00DD0A05">
        <w:t>o</w:t>
      </w:r>
      <w:r w:rsidRPr="00C70B41">
        <w:t xml:space="preserve"> da se stečajni postupak nad dužnikom otvori samo ukoliko zainteresirani vjerovnici, odnosno osobe koje imaju pravni interes za provedbom stečaja, uplate predujam za namirenje troškova prethodnog i otvorenog stečajnog postupka</w:t>
      </w:r>
      <w:r>
        <w:t xml:space="preserve"> u iznosu od 30.000,00 kn</w:t>
      </w:r>
      <w:r w:rsidRPr="00C70B41">
        <w:t xml:space="preserve">, a u suprotnom predlaže da se stečajni postupak </w:t>
      </w:r>
      <w:r>
        <w:t xml:space="preserve">istovremeno otvori i </w:t>
      </w:r>
      <w:r w:rsidRPr="00C70B41">
        <w:t>zaključi.</w:t>
      </w:r>
    </w:p>
    <w:p w:rsidRDefault="00690DC0" w:rsidP="00690DC0" w:rsidR="00690DC0" w:rsidRPr="00A4792D">
      <w:pPr>
        <w:jc w:val="both"/>
        <w:rPr>
          <w:color w:val="000000"/>
        </w:rPr>
      </w:pPr>
    </w:p>
    <w:p w:rsidRDefault="00690DC0" w:rsidP="00690DC0" w:rsidR="00690DC0">
      <w:pPr>
        <w:pStyle w:val="Tijeloteksta2"/>
        <w:spacing w:lineRule="auto" w:line="240" w:after="0"/>
        <w:jc w:val="both"/>
      </w:pPr>
      <w:r>
        <w:tab/>
        <w:t xml:space="preserve">Na ročištu radi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dana </w:t>
      </w:r>
      <w:r w:rsidR="000E5219">
        <w:t>8</w:t>
      </w:r>
      <w:r>
        <w:t>.0</w:t>
      </w:r>
      <w:r w:rsidR="000E5219">
        <w:t>6</w:t>
      </w:r>
      <w:r>
        <w:t xml:space="preserve">.2016. privremeni stečajni upravitelj je ostao kod svoga izvješća od </w:t>
      </w:r>
      <w:r w:rsidR="00C977F7">
        <w:t>27</w:t>
      </w:r>
      <w:r>
        <w:t xml:space="preserve">.05.2016. koje prileži u spisu na listu </w:t>
      </w:r>
      <w:r w:rsidR="00C977F7">
        <w:t>52-55</w:t>
      </w:r>
      <w:r>
        <w:t>.</w:t>
      </w:r>
    </w:p>
    <w:p w:rsidRDefault="00690DC0" w:rsidP="00690DC0" w:rsidR="00690DC0">
      <w:pPr>
        <w:pStyle w:val="Tijeloteksta2"/>
        <w:spacing w:lineRule="auto" w:line="240" w:after="0"/>
        <w:jc w:val="both"/>
      </w:pPr>
    </w:p>
    <w:p w:rsidRDefault="00690DC0" w:rsidP="00690DC0" w:rsidR="00690DC0" w:rsidRPr="008E2EE0">
      <w:pPr>
        <w:pStyle w:val="Bezproreda"/>
        <w:rPr>
          <w:szCs w:val="24"/>
        </w:rPr>
      </w:pPr>
      <w:r>
        <w:rPr>
          <w:color w:val="000000"/>
        </w:rPr>
        <w:lastRenderedPageBreak/>
        <w:tab/>
      </w:r>
    </w:p>
    <w:p w:rsidRDefault="00690DC0" w:rsidP="00690DC0" w:rsidR="00690DC0" w:rsidRPr="002A7E25">
      <w:pPr>
        <w:jc w:val="both"/>
        <w:rPr>
          <w:color w:val="000000"/>
        </w:rPr>
      </w:pPr>
    </w:p>
    <w:p w:rsidRDefault="00690DC0" w:rsidP="00690DC0" w:rsidR="00690DC0">
      <w:pPr>
        <w:autoSpaceDE w:val="false"/>
        <w:autoSpaceDN w:val="false"/>
        <w:adjustRightInd w:val="false"/>
        <w:ind w:firstLine="709"/>
        <w:jc w:val="both"/>
        <w:rPr>
          <w:color w:val="000000"/>
        </w:rPr>
      </w:pPr>
      <w:r>
        <w:rPr>
          <w:color w:val="000000"/>
        </w:rPr>
        <w:t xml:space="preserve">Punomoćnik ŽDO GUO Osijek </w:t>
      </w:r>
      <w:r>
        <w:rPr>
          <w:color w:val="000000"/>
          <w:lang w:eastAsia="zh-CN"/>
        </w:rPr>
        <w:t>nije imao primjedbi na izvješće privremenog stečajnog upravitelja.</w:t>
      </w:r>
    </w:p>
    <w:p w:rsidRDefault="00690DC0" w:rsidP="00690DC0" w:rsidR="00690DC0">
      <w:pPr>
        <w:autoSpaceDE w:val="false"/>
        <w:autoSpaceDN w:val="false"/>
        <w:adjustRightInd w:val="false"/>
        <w:ind w:firstLine="709"/>
        <w:jc w:val="both"/>
        <w:rPr>
          <w:color w:val="000000"/>
          <w:lang w:eastAsia="zh-CN"/>
        </w:rPr>
      </w:pPr>
    </w:p>
    <w:p w:rsidRDefault="00690DC0" w:rsidP="00690DC0" w:rsidR="00690DC0">
      <w:pPr>
        <w:ind w:firstLine="708"/>
        <w:jc w:val="both"/>
      </w:pPr>
      <w:r>
        <w:t xml:space="preserve">Sud je svojim rješenjem od </w:t>
      </w:r>
      <w:r w:rsidR="00C977F7">
        <w:t>9</w:t>
      </w:r>
      <w:r>
        <w:t xml:space="preserve">.06.2016. pozvao osobe koje imaju pravni interes da se provede stečajni postupak nad ovim dužnikom na solidarnu uplatu predujma u iznosu od </w:t>
      </w:r>
      <w:r w:rsidR="00C977F7">
        <w:t>3</w:t>
      </w:r>
      <w:r>
        <w:t>0.000,00 kn u roku od 15 dana. Nakon bezuspješnog proteka roka za uplatu zatraženoga predujma troškova, te uvida u dokumentaciju u spisu i to</w:t>
      </w:r>
      <w:r w:rsidRPr="00200858">
        <w:t xml:space="preserve"> </w:t>
      </w:r>
      <w:r w:rsidR="00EF28FE">
        <w:t>Dopis FINE od 24.03.2016., Uvjerenje MUP PU Osječko-baranjska, Sektor upravnih i inspekcijskih poslova, Služba za upravne poslove od 29.03.2016.</w:t>
      </w:r>
      <w:r w:rsidR="00F958E7">
        <w:t>, Potvrdu Općinskog suda u Osijeku zk odjel od 31.03.2016.,</w:t>
      </w:r>
      <w:r w:rsidR="0049571C">
        <w:t xml:space="preserve"> Izvješće privremenog stečajnog upravitelja od 27.05.2016., GFI poduzetnika za 2014. </w:t>
      </w:r>
      <w:r w:rsidR="00F10C69">
        <w:t xml:space="preserve">i 2013. </w:t>
      </w:r>
      <w:r w:rsidR="0049571C">
        <w:t>godinu, Bilanca stanja na dan 31.12.2014.</w:t>
      </w:r>
      <w:r w:rsidR="00E51CFA">
        <w:t xml:space="preserve"> i 31.12.2013.</w:t>
      </w:r>
      <w:r w:rsidR="0049571C">
        <w:t>,</w:t>
      </w:r>
      <w:r w:rsidR="00F10C69">
        <w:t xml:space="preserve"> Račun dobiti i gubitka od 1.01.2014. do 31.12.2014.</w:t>
      </w:r>
      <w:r w:rsidR="00E51CFA">
        <w:t xml:space="preserve"> i 1.01. do 31.12.2013.</w:t>
      </w:r>
      <w:r w:rsidR="00F10C69">
        <w:t>, Prijava poreza na dobit od 1.01. do 31.12.2014.,</w:t>
      </w:r>
      <w:r w:rsidR="00E51CFA">
        <w:t xml:space="preserve"> Dodatni podaci za razdoblje 1.01. do 31.12.2013.</w:t>
      </w:r>
      <w:r w:rsidR="00824B25">
        <w:t>,</w:t>
      </w:r>
      <w:r>
        <w:t xml:space="preserve"> sud je utvrdio da postoji stečajni razlog predviđen zakonom (čl. 6. st. 2. SZ-a), da je predlagatelj ovlašten za podnošenje predmetnog prijedloga </w:t>
      </w:r>
      <w:r w:rsidRPr="00EA735A">
        <w:t>(</w:t>
      </w:r>
      <w:r>
        <w:t xml:space="preserve">čl. </w:t>
      </w:r>
      <w:r w:rsidR="00824B25">
        <w:t>444</w:t>
      </w:r>
      <w:r>
        <w:t xml:space="preserve">. st. </w:t>
      </w:r>
      <w:r w:rsidR="00824B25">
        <w:t>2</w:t>
      </w:r>
      <w:r>
        <w:t xml:space="preserve">. </w:t>
      </w:r>
      <w:r w:rsidRPr="00EA735A">
        <w:t>SZ-a)</w:t>
      </w:r>
      <w:r>
        <w:t>, da dužnik nema imovinu koja bi ušla u stečajnu masu, te je sud temeljem čl. 132. SZ-a odlučio kao u izreci.</w:t>
      </w:r>
    </w:p>
    <w:p w:rsidRDefault="00DB0BD7" w:rsidP="006C55C7" w:rsidR="00DB0BD7">
      <w:pPr>
        <w:ind w:firstLine="708"/>
        <w:jc w:val="both"/>
      </w:pPr>
    </w:p>
    <w:p w:rsidRDefault="006C55C7" w:rsidP="006C55C7" w:rsidR="006C55C7" w:rsidRPr="00CE5270">
      <w:pPr>
        <w:pStyle w:val="Tijeloteksta"/>
        <w:jc w:val="center"/>
      </w:pPr>
      <w:r w:rsidRPr="00CE5270">
        <w:t xml:space="preserve">U Osijeku </w:t>
      </w:r>
      <w:r w:rsidR="000D70B0">
        <w:t>2</w:t>
      </w:r>
      <w:r w:rsidR="00824B25">
        <w:t>9</w:t>
      </w:r>
      <w:r w:rsidRPr="00CE5270">
        <w:t xml:space="preserve">. </w:t>
      </w:r>
      <w:r w:rsidR="000D70B0">
        <w:t>kolovoz</w:t>
      </w:r>
      <w:r>
        <w:t>a</w:t>
      </w:r>
      <w:r w:rsidRPr="00CE5270">
        <w:t xml:space="preserve"> 201</w:t>
      </w:r>
      <w:r>
        <w:t>6</w:t>
      </w:r>
      <w:r w:rsidRPr="00CE5270">
        <w:t xml:space="preserve">. </w:t>
      </w: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6C55C7">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172206" w:rsidP="006C55C7" w:rsidR="00172206">
      <w:pPr>
        <w:pStyle w:val="Tijeloteksta"/>
        <w:rPr>
          <w:b/>
          <w:bCs/>
        </w:rPr>
      </w:pPr>
    </w:p>
    <w:p w:rsidRDefault="006C55C7" w:rsidP="006C55C7" w:rsidR="006C55C7" w:rsidRPr="0038021C">
      <w:pPr>
        <w:pStyle w:val="Tijeloteksta"/>
      </w:pPr>
      <w:r w:rsidRPr="003E14CC">
        <w:rPr>
          <w:bCs/>
        </w:rPr>
        <w:t>UPUTA O PRAVNOM LIJEKU:</w:t>
      </w:r>
    </w:p>
    <w:p w:rsidRDefault="006C55C7" w:rsidP="006C55C7" w:rsidR="006C55C7">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EE094D" w:rsidP="006C55C7" w:rsidR="00EE094D">
      <w:pPr>
        <w:pStyle w:val="Tijeloteksta"/>
        <w:rPr>
          <w:bCs/>
        </w:rPr>
      </w:pPr>
    </w:p>
    <w:p w:rsidRDefault="00572C9C" w:rsidP="006C55C7" w:rsidR="00572C9C" w:rsidRPr="0057598B">
      <w:pPr>
        <w:pStyle w:val="Tijeloteksta"/>
        <w:rPr>
          <w:bCs/>
        </w:rPr>
      </w:pPr>
    </w:p>
    <w:p w:rsidRDefault="006C55C7" w:rsidP="006C55C7" w:rsidR="006C55C7" w:rsidRPr="00CE5270">
      <w:pPr>
        <w:jc w:val="both"/>
      </w:pPr>
      <w:r w:rsidRPr="00CE5270">
        <w:t>D N A :</w:t>
      </w:r>
    </w:p>
    <w:p w:rsidRDefault="006C55C7" w:rsidP="006C55C7" w:rsidR="006C55C7">
      <w:pPr>
        <w:numPr>
          <w:ilvl w:val="0"/>
          <w:numId w:val="29"/>
        </w:numPr>
        <w:rPr>
          <w:bCs/>
        </w:rPr>
      </w:pPr>
      <w:r w:rsidRPr="00FF6293">
        <w:rPr>
          <w:bCs/>
        </w:rPr>
        <w:t>Stečajn</w:t>
      </w:r>
      <w:r w:rsidR="00E86178">
        <w:rPr>
          <w:bCs/>
        </w:rPr>
        <w:t>i</w:t>
      </w:r>
      <w:r w:rsidRPr="00FF6293">
        <w:rPr>
          <w:bCs/>
        </w:rPr>
        <w:t xml:space="preserve"> upravitelj</w:t>
      </w:r>
      <w:r>
        <w:rPr>
          <w:bCs/>
        </w:rPr>
        <w:t xml:space="preserve"> </w:t>
      </w:r>
      <w:r w:rsidR="00824B25">
        <w:rPr>
          <w:bCs/>
        </w:rPr>
        <w:t>Dragutin Romić</w:t>
      </w:r>
    </w:p>
    <w:p w:rsidRDefault="00824B25" w:rsidP="006C55C7" w:rsidR="006C55C7" w:rsidRPr="006A0D23">
      <w:pPr>
        <w:numPr>
          <w:ilvl w:val="0"/>
          <w:numId w:val="29"/>
        </w:numPr>
        <w:jc w:val="both"/>
        <w:rPr>
          <w:bCs/>
        </w:rPr>
      </w:pPr>
      <w:r>
        <w:rPr>
          <w:bCs/>
        </w:rPr>
        <w:t>predlagatelju na njihov poslovni broj</w:t>
      </w:r>
    </w:p>
    <w:p w:rsidRDefault="006C55C7" w:rsidP="006C55C7" w:rsidR="006C55C7">
      <w:pPr>
        <w:numPr>
          <w:ilvl w:val="0"/>
          <w:numId w:val="29"/>
        </w:numPr>
        <w:jc w:val="both"/>
        <w:rPr>
          <w:bCs/>
        </w:rPr>
      </w:pPr>
      <w:r>
        <w:rPr>
          <w:bCs/>
        </w:rPr>
        <w:t>dužnik</w:t>
      </w:r>
    </w:p>
    <w:p w:rsidRDefault="007E6923" w:rsidP="00000A3B" w:rsidR="006C55C7" w:rsidRPr="007E6923">
      <w:pPr>
        <w:numPr>
          <w:ilvl w:val="0"/>
          <w:numId w:val="29"/>
        </w:numPr>
        <w:jc w:val="both"/>
        <w:rPr>
          <w:bCs/>
        </w:rPr>
      </w:pPr>
      <w:r>
        <w:rPr>
          <w:bCs/>
        </w:rPr>
        <w:t xml:space="preserve">zakonski zastupnik dužnika </w:t>
      </w:r>
      <w:r w:rsidR="00062F25" w:rsidRPr="007F425E">
        <w:t>Josip</w:t>
      </w:r>
      <w:r w:rsidR="00062F25">
        <w:t>u</w:t>
      </w:r>
      <w:r w:rsidR="00062F25" w:rsidRPr="007F425E">
        <w:t xml:space="preserve"> Grubić, Osijek, Sarajevska 28</w:t>
      </w:r>
    </w:p>
    <w:p w:rsidRDefault="006C55C7" w:rsidP="006C55C7" w:rsidR="006C55C7">
      <w:pPr>
        <w:numPr>
          <w:ilvl w:val="0"/>
          <w:numId w:val="29"/>
        </w:numPr>
        <w:jc w:val="both"/>
        <w:rPr>
          <w:bCs/>
        </w:rPr>
      </w:pPr>
      <w:r>
        <w:rPr>
          <w:bCs/>
        </w:rPr>
        <w:t xml:space="preserve">ŽDO GUO </w:t>
      </w:r>
      <w:r w:rsidR="00C36ACF">
        <w:rPr>
          <w:bCs/>
        </w:rPr>
        <w:t>Osijek</w:t>
      </w:r>
    </w:p>
    <w:p w:rsidRDefault="001541D6" w:rsidP="006C55C7" w:rsidR="001541D6">
      <w:pPr>
        <w:numPr>
          <w:ilvl w:val="0"/>
          <w:numId w:val="29"/>
        </w:numPr>
        <w:jc w:val="both"/>
        <w:rPr>
          <w:bCs/>
        </w:rPr>
      </w:pPr>
      <w:r>
        <w:rPr>
          <w:bCs/>
        </w:rPr>
        <w:t>FINA</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sudski registar, nakon pravomoćnosti</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6C55C7" w:rsidP="006C55C7" w:rsidR="006C55C7" w:rsidRPr="00120904">
      <w:pPr>
        <w:numPr>
          <w:ilvl w:val="0"/>
          <w:numId w:val="29"/>
        </w:numPr>
        <w:jc w:val="both"/>
        <w:rPr>
          <w:bCs/>
        </w:rPr>
      </w:pPr>
      <w:r>
        <w:t>riješeno otvaranjem i zaključenjem</w:t>
      </w:r>
    </w:p>
    <w:p w:rsidRDefault="006C55C7" w:rsidP="00D9767E" w:rsidR="00E543AD" w:rsidRPr="00D9767E">
      <w:pPr>
        <w:numPr>
          <w:ilvl w:val="0"/>
          <w:numId w:val="29"/>
        </w:numPr>
        <w:jc w:val="both"/>
        <w:rPr>
          <w:bCs/>
        </w:rPr>
      </w:pPr>
      <w:r w:rsidRPr="00E543AD">
        <w:t>kal.</w:t>
      </w:r>
      <w:r>
        <w:t xml:space="preserve"> </w:t>
      </w:r>
      <w:r w:rsidR="00947A37">
        <w:t>2</w:t>
      </w:r>
      <w:r w:rsidR="00062F25">
        <w:t>8</w:t>
      </w:r>
      <w:r>
        <w:t>.</w:t>
      </w:r>
      <w:r w:rsidR="002A4C4C">
        <w:t>9</w:t>
      </w:r>
      <w:r>
        <w:t>.</w:t>
      </w:r>
    </w:p>
    <w:sectPr w:rsidR="00E543AD" w:rsidRPr="00D9767E">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D0A05">
      <w:rPr>
        <w:rStyle w:val="Brojstranice"/>
        <w:noProof/>
      </w:rPr>
      <w:t>3</w:t>
    </w:r>
    <w:r>
      <w:rPr>
        <w:rStyle w:val="Brojstranice"/>
      </w:rPr>
      <w:fldChar w:fldCharType="end"/>
    </w:r>
  </w:p>
  <w:p w:rsidRDefault="00690DC0" w:rsidP="00690DC0" w:rsidR="00AA5CB5">
    <w:pPr>
      <w:pStyle w:val="Zaglavlje"/>
      <w:jc w:val="right"/>
    </w:pPr>
    <w:r w:rsidRPr="00690DC0">
      <w:t>14 St-631/16-23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6">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2">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6">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9">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2">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3">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4">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25">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6">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7">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0">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1">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3">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4">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35">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6">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3"/>
  </w:num>
  <w:num w:numId="2">
    <w:abstractNumId w:val="10"/>
  </w:num>
  <w:num w:numId="3">
    <w:abstractNumId w:val="28"/>
  </w:num>
  <w:num w:numId="4">
    <w:abstractNumId w:val="29"/>
  </w:num>
  <w:num w:numId="5">
    <w:abstractNumId w:val="13"/>
  </w:num>
  <w:num w:numId="6">
    <w:abstractNumId w:val="30"/>
  </w:num>
  <w:num w:numId="7">
    <w:abstractNumId w:val="25"/>
  </w:num>
  <w:num w:numId="8">
    <w:abstractNumId w:val="7"/>
  </w:num>
  <w:num w:numId="9">
    <w:abstractNumId w:val="16"/>
  </w:num>
  <w:num w:numId="10">
    <w:abstractNumId w:val="24"/>
  </w:num>
  <w:num w:numId="11">
    <w:abstractNumId w:val="8"/>
  </w:num>
  <w:num w:numId="12">
    <w:abstractNumId w:val="35"/>
  </w:num>
  <w:num w:numId="13">
    <w:abstractNumId w:val="9"/>
  </w:num>
  <w:num w:numId="14">
    <w:abstractNumId w:val="27"/>
  </w:num>
  <w:num w:numId="15">
    <w:abstractNumId w:val="34"/>
  </w:num>
  <w:num w:numId="16">
    <w:abstractNumId w:val="32"/>
  </w:num>
  <w:num w:numId="17">
    <w:abstractNumId w:val="26"/>
  </w:num>
  <w:num w:numId="18">
    <w:abstractNumId w:val="3"/>
  </w:num>
  <w:num w:numId="19">
    <w:abstractNumId w:val="33"/>
  </w:num>
  <w:num w:numId="20">
    <w:abstractNumId w:val="17"/>
  </w:num>
  <w:num w:numId="21">
    <w:abstractNumId w:val="5"/>
  </w:num>
  <w:num w:numId="22">
    <w:abstractNumId w:val="20"/>
  </w:num>
  <w:num w:numId="23">
    <w:abstractNumId w:val="11"/>
  </w:num>
  <w:num w:numId="24">
    <w:abstractNumId w:val="21"/>
  </w:num>
  <w:num w:numId="25">
    <w:abstractNumId w:val="15"/>
  </w:num>
  <w:num w:numId="26">
    <w:abstractNumId w:val="6"/>
  </w:num>
  <w:num w:numId="27">
    <w:abstractNumId w:val="36"/>
  </w:num>
  <w:num w:numId="28">
    <w:abstractNumId w:val="18"/>
  </w:num>
  <w:num w:numId="29">
    <w:abstractNumId w:val="14"/>
  </w:num>
  <w:num w:numId="30">
    <w:abstractNumId w:val="1"/>
  </w:num>
  <w:num w:numId="31">
    <w:abstractNumId w:val="12"/>
  </w:num>
  <w:num w:numId="32">
    <w:abstractNumId w:val="19"/>
  </w:num>
  <w:num w:numId="33">
    <w:abstractNumId w:val="0"/>
  </w:num>
  <w:num w:numId="34">
    <w:abstractNumId w:val="2"/>
  </w:num>
  <w:num w:numId="35">
    <w:abstractNumId w:val="31"/>
  </w:num>
  <w:num w:numId="36">
    <w:abstractNumId w:val="22"/>
  </w:num>
  <w:num w:numId="3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0A3B"/>
    <w:rsid w:val="00001615"/>
    <w:rsid w:val="000026FC"/>
    <w:rsid w:val="00002C36"/>
    <w:rsid w:val="00003118"/>
    <w:rsid w:val="00004186"/>
    <w:rsid w:val="0001459D"/>
    <w:rsid w:val="00020AF7"/>
    <w:rsid w:val="00021048"/>
    <w:rsid w:val="00026EA4"/>
    <w:rsid w:val="000376CB"/>
    <w:rsid w:val="00040A11"/>
    <w:rsid w:val="00042871"/>
    <w:rsid w:val="00043D09"/>
    <w:rsid w:val="0005461F"/>
    <w:rsid w:val="00062F25"/>
    <w:rsid w:val="0006344B"/>
    <w:rsid w:val="00064829"/>
    <w:rsid w:val="000779B5"/>
    <w:rsid w:val="00086877"/>
    <w:rsid w:val="00090D7D"/>
    <w:rsid w:val="000919CC"/>
    <w:rsid w:val="00092079"/>
    <w:rsid w:val="00097C50"/>
    <w:rsid w:val="000A0C0C"/>
    <w:rsid w:val="000A149E"/>
    <w:rsid w:val="000B0546"/>
    <w:rsid w:val="000B48AB"/>
    <w:rsid w:val="000C0AF5"/>
    <w:rsid w:val="000C4691"/>
    <w:rsid w:val="000C4895"/>
    <w:rsid w:val="000D26A7"/>
    <w:rsid w:val="000D70AE"/>
    <w:rsid w:val="000D70B0"/>
    <w:rsid w:val="000E1BA8"/>
    <w:rsid w:val="000E5219"/>
    <w:rsid w:val="000E536C"/>
    <w:rsid w:val="000F0156"/>
    <w:rsid w:val="000F20D6"/>
    <w:rsid w:val="000F23A5"/>
    <w:rsid w:val="000F5B01"/>
    <w:rsid w:val="001004EE"/>
    <w:rsid w:val="00100595"/>
    <w:rsid w:val="00100D26"/>
    <w:rsid w:val="001011D9"/>
    <w:rsid w:val="001012F2"/>
    <w:rsid w:val="00101441"/>
    <w:rsid w:val="00102E0A"/>
    <w:rsid w:val="00104A09"/>
    <w:rsid w:val="00114738"/>
    <w:rsid w:val="00116795"/>
    <w:rsid w:val="0012080B"/>
    <w:rsid w:val="00120904"/>
    <w:rsid w:val="001209D9"/>
    <w:rsid w:val="001240B6"/>
    <w:rsid w:val="00126F44"/>
    <w:rsid w:val="0012798C"/>
    <w:rsid w:val="0013200D"/>
    <w:rsid w:val="001327DD"/>
    <w:rsid w:val="00133E78"/>
    <w:rsid w:val="00134946"/>
    <w:rsid w:val="00135843"/>
    <w:rsid w:val="00136FA7"/>
    <w:rsid w:val="00147DA9"/>
    <w:rsid w:val="00153EEE"/>
    <w:rsid w:val="001541D6"/>
    <w:rsid w:val="0015603C"/>
    <w:rsid w:val="00161244"/>
    <w:rsid w:val="00164728"/>
    <w:rsid w:val="00167082"/>
    <w:rsid w:val="00171D97"/>
    <w:rsid w:val="00172206"/>
    <w:rsid w:val="0017275D"/>
    <w:rsid w:val="00181FB3"/>
    <w:rsid w:val="001828AD"/>
    <w:rsid w:val="0018448F"/>
    <w:rsid w:val="00190A39"/>
    <w:rsid w:val="00191753"/>
    <w:rsid w:val="0019289D"/>
    <w:rsid w:val="00196B20"/>
    <w:rsid w:val="001A01E2"/>
    <w:rsid w:val="001A18C9"/>
    <w:rsid w:val="001A32E7"/>
    <w:rsid w:val="001A598A"/>
    <w:rsid w:val="001A6C80"/>
    <w:rsid w:val="001B41AB"/>
    <w:rsid w:val="001B6AF0"/>
    <w:rsid w:val="001C3141"/>
    <w:rsid w:val="001C4228"/>
    <w:rsid w:val="001C6FB3"/>
    <w:rsid w:val="001D2B3A"/>
    <w:rsid w:val="001D6769"/>
    <w:rsid w:val="001E4DEA"/>
    <w:rsid w:val="001F3746"/>
    <w:rsid w:val="002056BE"/>
    <w:rsid w:val="002060E6"/>
    <w:rsid w:val="002112BD"/>
    <w:rsid w:val="002124B5"/>
    <w:rsid w:val="00212859"/>
    <w:rsid w:val="002129E4"/>
    <w:rsid w:val="0021619E"/>
    <w:rsid w:val="00221980"/>
    <w:rsid w:val="00223F57"/>
    <w:rsid w:val="002301B1"/>
    <w:rsid w:val="00231182"/>
    <w:rsid w:val="00233904"/>
    <w:rsid w:val="00236255"/>
    <w:rsid w:val="00236C71"/>
    <w:rsid w:val="002401C0"/>
    <w:rsid w:val="00247C23"/>
    <w:rsid w:val="00250D0D"/>
    <w:rsid w:val="00251566"/>
    <w:rsid w:val="0025547E"/>
    <w:rsid w:val="00255F2A"/>
    <w:rsid w:val="002578E0"/>
    <w:rsid w:val="0026080C"/>
    <w:rsid w:val="002662BA"/>
    <w:rsid w:val="002778B5"/>
    <w:rsid w:val="00281A89"/>
    <w:rsid w:val="002850F9"/>
    <w:rsid w:val="002917E4"/>
    <w:rsid w:val="00291F97"/>
    <w:rsid w:val="002947B1"/>
    <w:rsid w:val="0029683E"/>
    <w:rsid w:val="002A2563"/>
    <w:rsid w:val="002A4249"/>
    <w:rsid w:val="002A4C4C"/>
    <w:rsid w:val="002A5134"/>
    <w:rsid w:val="002A74EB"/>
    <w:rsid w:val="002B27B2"/>
    <w:rsid w:val="002B2EA4"/>
    <w:rsid w:val="002C5995"/>
    <w:rsid w:val="002D074C"/>
    <w:rsid w:val="002D2F4D"/>
    <w:rsid w:val="002E602C"/>
    <w:rsid w:val="002E71F0"/>
    <w:rsid w:val="002E7E68"/>
    <w:rsid w:val="002F2BDD"/>
    <w:rsid w:val="002F2D04"/>
    <w:rsid w:val="002F51EA"/>
    <w:rsid w:val="00302AAF"/>
    <w:rsid w:val="00316C5C"/>
    <w:rsid w:val="00330B1A"/>
    <w:rsid w:val="00331C4B"/>
    <w:rsid w:val="00340F87"/>
    <w:rsid w:val="00342126"/>
    <w:rsid w:val="0034231B"/>
    <w:rsid w:val="003432C4"/>
    <w:rsid w:val="0034372F"/>
    <w:rsid w:val="00346CAA"/>
    <w:rsid w:val="00347FF7"/>
    <w:rsid w:val="0035233E"/>
    <w:rsid w:val="00363CA7"/>
    <w:rsid w:val="00370DF9"/>
    <w:rsid w:val="00372C4A"/>
    <w:rsid w:val="00374830"/>
    <w:rsid w:val="00377D50"/>
    <w:rsid w:val="0038021C"/>
    <w:rsid w:val="0038168C"/>
    <w:rsid w:val="00382145"/>
    <w:rsid w:val="0039329E"/>
    <w:rsid w:val="00396C39"/>
    <w:rsid w:val="00397083"/>
    <w:rsid w:val="003A0BE9"/>
    <w:rsid w:val="003A52F9"/>
    <w:rsid w:val="003A5E93"/>
    <w:rsid w:val="003A6023"/>
    <w:rsid w:val="003C60D7"/>
    <w:rsid w:val="003D1AF1"/>
    <w:rsid w:val="003E14CC"/>
    <w:rsid w:val="003E4EC4"/>
    <w:rsid w:val="003E5553"/>
    <w:rsid w:val="003E66F9"/>
    <w:rsid w:val="003F34DE"/>
    <w:rsid w:val="003F53A4"/>
    <w:rsid w:val="0040029D"/>
    <w:rsid w:val="00403559"/>
    <w:rsid w:val="00405F0F"/>
    <w:rsid w:val="00406A18"/>
    <w:rsid w:val="00407EE4"/>
    <w:rsid w:val="004109AE"/>
    <w:rsid w:val="004177DA"/>
    <w:rsid w:val="00420B1D"/>
    <w:rsid w:val="00421439"/>
    <w:rsid w:val="00424471"/>
    <w:rsid w:val="004256E2"/>
    <w:rsid w:val="00426E44"/>
    <w:rsid w:val="00431BA8"/>
    <w:rsid w:val="00433582"/>
    <w:rsid w:val="00434031"/>
    <w:rsid w:val="00435338"/>
    <w:rsid w:val="0043594C"/>
    <w:rsid w:val="00437009"/>
    <w:rsid w:val="00440B92"/>
    <w:rsid w:val="00441214"/>
    <w:rsid w:val="00444676"/>
    <w:rsid w:val="004555EA"/>
    <w:rsid w:val="00457214"/>
    <w:rsid w:val="0046741D"/>
    <w:rsid w:val="00475136"/>
    <w:rsid w:val="004804E4"/>
    <w:rsid w:val="0048351B"/>
    <w:rsid w:val="00487212"/>
    <w:rsid w:val="004903C1"/>
    <w:rsid w:val="0049571C"/>
    <w:rsid w:val="004964C6"/>
    <w:rsid w:val="004A23EE"/>
    <w:rsid w:val="004A26BA"/>
    <w:rsid w:val="004B06EB"/>
    <w:rsid w:val="004B41C5"/>
    <w:rsid w:val="004B6D60"/>
    <w:rsid w:val="004C1235"/>
    <w:rsid w:val="004C24DF"/>
    <w:rsid w:val="004C2E39"/>
    <w:rsid w:val="004C3730"/>
    <w:rsid w:val="004C3D8B"/>
    <w:rsid w:val="004C51A1"/>
    <w:rsid w:val="004D0926"/>
    <w:rsid w:val="004D0F1F"/>
    <w:rsid w:val="004D2DD9"/>
    <w:rsid w:val="004D2F39"/>
    <w:rsid w:val="004D3838"/>
    <w:rsid w:val="004D3FE6"/>
    <w:rsid w:val="004E6AA8"/>
    <w:rsid w:val="004E6E8F"/>
    <w:rsid w:val="004F5283"/>
    <w:rsid w:val="004F64FE"/>
    <w:rsid w:val="004F74FC"/>
    <w:rsid w:val="00501F94"/>
    <w:rsid w:val="00506FE1"/>
    <w:rsid w:val="0051094F"/>
    <w:rsid w:val="0051258E"/>
    <w:rsid w:val="00513A00"/>
    <w:rsid w:val="005141EF"/>
    <w:rsid w:val="00515693"/>
    <w:rsid w:val="00523F2C"/>
    <w:rsid w:val="00532204"/>
    <w:rsid w:val="00537813"/>
    <w:rsid w:val="0054748A"/>
    <w:rsid w:val="00547C33"/>
    <w:rsid w:val="00551798"/>
    <w:rsid w:val="00552516"/>
    <w:rsid w:val="00557979"/>
    <w:rsid w:val="00560BA6"/>
    <w:rsid w:val="005616C0"/>
    <w:rsid w:val="00566567"/>
    <w:rsid w:val="005666F0"/>
    <w:rsid w:val="00566B1F"/>
    <w:rsid w:val="00571224"/>
    <w:rsid w:val="00572565"/>
    <w:rsid w:val="00572C9C"/>
    <w:rsid w:val="0057598B"/>
    <w:rsid w:val="00575C71"/>
    <w:rsid w:val="00576247"/>
    <w:rsid w:val="00577C02"/>
    <w:rsid w:val="00580089"/>
    <w:rsid w:val="0058230D"/>
    <w:rsid w:val="00587E1F"/>
    <w:rsid w:val="00592287"/>
    <w:rsid w:val="00594071"/>
    <w:rsid w:val="005A13AB"/>
    <w:rsid w:val="005A3C82"/>
    <w:rsid w:val="005A4C6B"/>
    <w:rsid w:val="005A592F"/>
    <w:rsid w:val="005A5DE3"/>
    <w:rsid w:val="005A6B71"/>
    <w:rsid w:val="005A6F89"/>
    <w:rsid w:val="005A7619"/>
    <w:rsid w:val="005B30CF"/>
    <w:rsid w:val="005B44CF"/>
    <w:rsid w:val="005B4799"/>
    <w:rsid w:val="005B7CB6"/>
    <w:rsid w:val="005C0D30"/>
    <w:rsid w:val="005C1824"/>
    <w:rsid w:val="005C1DF1"/>
    <w:rsid w:val="005C20D9"/>
    <w:rsid w:val="005C3BEC"/>
    <w:rsid w:val="005C44A4"/>
    <w:rsid w:val="005C7298"/>
    <w:rsid w:val="005D0C63"/>
    <w:rsid w:val="005D1A87"/>
    <w:rsid w:val="005D4F6E"/>
    <w:rsid w:val="005D7C47"/>
    <w:rsid w:val="005D7EA6"/>
    <w:rsid w:val="005D7EFD"/>
    <w:rsid w:val="005E3D32"/>
    <w:rsid w:val="005F1F2A"/>
    <w:rsid w:val="005F5F1E"/>
    <w:rsid w:val="005F61B5"/>
    <w:rsid w:val="0060006D"/>
    <w:rsid w:val="006046EC"/>
    <w:rsid w:val="006109EE"/>
    <w:rsid w:val="00610AC5"/>
    <w:rsid w:val="006110B1"/>
    <w:rsid w:val="00613D6F"/>
    <w:rsid w:val="0062179D"/>
    <w:rsid w:val="00622FF2"/>
    <w:rsid w:val="00625D51"/>
    <w:rsid w:val="006403A0"/>
    <w:rsid w:val="00640EDA"/>
    <w:rsid w:val="00642487"/>
    <w:rsid w:val="00644FC4"/>
    <w:rsid w:val="0065114E"/>
    <w:rsid w:val="00652A6D"/>
    <w:rsid w:val="00655210"/>
    <w:rsid w:val="00660064"/>
    <w:rsid w:val="0066419B"/>
    <w:rsid w:val="006660FE"/>
    <w:rsid w:val="00671C21"/>
    <w:rsid w:val="006805A0"/>
    <w:rsid w:val="00680628"/>
    <w:rsid w:val="006816F1"/>
    <w:rsid w:val="006861E7"/>
    <w:rsid w:val="00690DC0"/>
    <w:rsid w:val="00691909"/>
    <w:rsid w:val="006944E2"/>
    <w:rsid w:val="0069650E"/>
    <w:rsid w:val="00696FE5"/>
    <w:rsid w:val="006A0D23"/>
    <w:rsid w:val="006A2D4B"/>
    <w:rsid w:val="006A63A7"/>
    <w:rsid w:val="006B406F"/>
    <w:rsid w:val="006B4610"/>
    <w:rsid w:val="006C041B"/>
    <w:rsid w:val="006C0C10"/>
    <w:rsid w:val="006C4500"/>
    <w:rsid w:val="006C55C7"/>
    <w:rsid w:val="006D20F8"/>
    <w:rsid w:val="006E289A"/>
    <w:rsid w:val="006E7DED"/>
    <w:rsid w:val="006F14A1"/>
    <w:rsid w:val="006F520E"/>
    <w:rsid w:val="006F5782"/>
    <w:rsid w:val="006F7ED9"/>
    <w:rsid w:val="00701CD2"/>
    <w:rsid w:val="00703147"/>
    <w:rsid w:val="00703691"/>
    <w:rsid w:val="007108EC"/>
    <w:rsid w:val="00714C5D"/>
    <w:rsid w:val="00722CF7"/>
    <w:rsid w:val="00722FD9"/>
    <w:rsid w:val="0072531B"/>
    <w:rsid w:val="00727687"/>
    <w:rsid w:val="00730DFD"/>
    <w:rsid w:val="00743FC2"/>
    <w:rsid w:val="0074465A"/>
    <w:rsid w:val="0074648D"/>
    <w:rsid w:val="0074759D"/>
    <w:rsid w:val="007501E7"/>
    <w:rsid w:val="00752BA1"/>
    <w:rsid w:val="0075466B"/>
    <w:rsid w:val="00755937"/>
    <w:rsid w:val="00756DA0"/>
    <w:rsid w:val="0076063D"/>
    <w:rsid w:val="007609DB"/>
    <w:rsid w:val="007649AE"/>
    <w:rsid w:val="00764E0A"/>
    <w:rsid w:val="007653A1"/>
    <w:rsid w:val="00767B66"/>
    <w:rsid w:val="00772D8E"/>
    <w:rsid w:val="00775A97"/>
    <w:rsid w:val="00784FB2"/>
    <w:rsid w:val="007931B5"/>
    <w:rsid w:val="00794235"/>
    <w:rsid w:val="00795040"/>
    <w:rsid w:val="007972D1"/>
    <w:rsid w:val="00797544"/>
    <w:rsid w:val="00797989"/>
    <w:rsid w:val="007A1B3A"/>
    <w:rsid w:val="007A3EB5"/>
    <w:rsid w:val="007B2CAE"/>
    <w:rsid w:val="007B566A"/>
    <w:rsid w:val="007C496A"/>
    <w:rsid w:val="007C7594"/>
    <w:rsid w:val="007D70F2"/>
    <w:rsid w:val="007D77B0"/>
    <w:rsid w:val="007E4589"/>
    <w:rsid w:val="007E5C03"/>
    <w:rsid w:val="007E6923"/>
    <w:rsid w:val="007E6951"/>
    <w:rsid w:val="007E7F64"/>
    <w:rsid w:val="007F425E"/>
    <w:rsid w:val="008021BD"/>
    <w:rsid w:val="00803D07"/>
    <w:rsid w:val="008042C7"/>
    <w:rsid w:val="00804D47"/>
    <w:rsid w:val="0080547B"/>
    <w:rsid w:val="00810235"/>
    <w:rsid w:val="00810F33"/>
    <w:rsid w:val="008122B1"/>
    <w:rsid w:val="00813686"/>
    <w:rsid w:val="00815565"/>
    <w:rsid w:val="00820965"/>
    <w:rsid w:val="00824B25"/>
    <w:rsid w:val="008342C9"/>
    <w:rsid w:val="00840A14"/>
    <w:rsid w:val="00841BB9"/>
    <w:rsid w:val="008431ED"/>
    <w:rsid w:val="0084342D"/>
    <w:rsid w:val="00844057"/>
    <w:rsid w:val="00845FDE"/>
    <w:rsid w:val="00850D00"/>
    <w:rsid w:val="00851DB6"/>
    <w:rsid w:val="00851F3D"/>
    <w:rsid w:val="0085749F"/>
    <w:rsid w:val="00861C98"/>
    <w:rsid w:val="00876A12"/>
    <w:rsid w:val="00886C32"/>
    <w:rsid w:val="008914FC"/>
    <w:rsid w:val="008A46E5"/>
    <w:rsid w:val="008A7BCA"/>
    <w:rsid w:val="008B16A8"/>
    <w:rsid w:val="008B4F93"/>
    <w:rsid w:val="008C04E0"/>
    <w:rsid w:val="008C11C6"/>
    <w:rsid w:val="008C387E"/>
    <w:rsid w:val="008C4A8B"/>
    <w:rsid w:val="008C559A"/>
    <w:rsid w:val="008D0607"/>
    <w:rsid w:val="008D1DFF"/>
    <w:rsid w:val="008D260A"/>
    <w:rsid w:val="008D350D"/>
    <w:rsid w:val="008D6A92"/>
    <w:rsid w:val="008E1A5E"/>
    <w:rsid w:val="008E1AE8"/>
    <w:rsid w:val="008E3606"/>
    <w:rsid w:val="008E65CB"/>
    <w:rsid w:val="008F0874"/>
    <w:rsid w:val="008F6C2F"/>
    <w:rsid w:val="00900A05"/>
    <w:rsid w:val="00901F9E"/>
    <w:rsid w:val="00902A42"/>
    <w:rsid w:val="00906972"/>
    <w:rsid w:val="009125DF"/>
    <w:rsid w:val="00916B34"/>
    <w:rsid w:val="00917321"/>
    <w:rsid w:val="00920529"/>
    <w:rsid w:val="00920854"/>
    <w:rsid w:val="009222CB"/>
    <w:rsid w:val="009242A7"/>
    <w:rsid w:val="0092580D"/>
    <w:rsid w:val="00925A3A"/>
    <w:rsid w:val="009264C7"/>
    <w:rsid w:val="009310B0"/>
    <w:rsid w:val="0093535F"/>
    <w:rsid w:val="00935718"/>
    <w:rsid w:val="00935F94"/>
    <w:rsid w:val="00942491"/>
    <w:rsid w:val="00944C7A"/>
    <w:rsid w:val="00947A37"/>
    <w:rsid w:val="00953ABE"/>
    <w:rsid w:val="0096087F"/>
    <w:rsid w:val="009721F0"/>
    <w:rsid w:val="009738A7"/>
    <w:rsid w:val="00973A4B"/>
    <w:rsid w:val="00986812"/>
    <w:rsid w:val="009876F2"/>
    <w:rsid w:val="00987F1A"/>
    <w:rsid w:val="00990C7E"/>
    <w:rsid w:val="009943D9"/>
    <w:rsid w:val="009A0C35"/>
    <w:rsid w:val="009A14E4"/>
    <w:rsid w:val="009A616C"/>
    <w:rsid w:val="009B02D5"/>
    <w:rsid w:val="009B17C7"/>
    <w:rsid w:val="009B352E"/>
    <w:rsid w:val="009B588E"/>
    <w:rsid w:val="009B7725"/>
    <w:rsid w:val="009B7EEA"/>
    <w:rsid w:val="009C260B"/>
    <w:rsid w:val="009D2A4D"/>
    <w:rsid w:val="009D4AEC"/>
    <w:rsid w:val="009E094B"/>
    <w:rsid w:val="009E143C"/>
    <w:rsid w:val="00A01122"/>
    <w:rsid w:val="00A13244"/>
    <w:rsid w:val="00A1440D"/>
    <w:rsid w:val="00A14DAA"/>
    <w:rsid w:val="00A1532F"/>
    <w:rsid w:val="00A15373"/>
    <w:rsid w:val="00A153E4"/>
    <w:rsid w:val="00A16023"/>
    <w:rsid w:val="00A30F84"/>
    <w:rsid w:val="00A34F42"/>
    <w:rsid w:val="00A35410"/>
    <w:rsid w:val="00A3698E"/>
    <w:rsid w:val="00A475EE"/>
    <w:rsid w:val="00A56402"/>
    <w:rsid w:val="00A5680F"/>
    <w:rsid w:val="00A56CE0"/>
    <w:rsid w:val="00A76017"/>
    <w:rsid w:val="00A76CEF"/>
    <w:rsid w:val="00A770D1"/>
    <w:rsid w:val="00A808CB"/>
    <w:rsid w:val="00A81889"/>
    <w:rsid w:val="00A82194"/>
    <w:rsid w:val="00A8678A"/>
    <w:rsid w:val="00A86FE6"/>
    <w:rsid w:val="00A87600"/>
    <w:rsid w:val="00A92823"/>
    <w:rsid w:val="00AA094C"/>
    <w:rsid w:val="00AA15D3"/>
    <w:rsid w:val="00AA3E8B"/>
    <w:rsid w:val="00AA55F9"/>
    <w:rsid w:val="00AA5CB5"/>
    <w:rsid w:val="00AA5E95"/>
    <w:rsid w:val="00AA644E"/>
    <w:rsid w:val="00AA7B7B"/>
    <w:rsid w:val="00AB6461"/>
    <w:rsid w:val="00AB6BE7"/>
    <w:rsid w:val="00AD0003"/>
    <w:rsid w:val="00AD2ACF"/>
    <w:rsid w:val="00AD573C"/>
    <w:rsid w:val="00AE3E07"/>
    <w:rsid w:val="00AE4A19"/>
    <w:rsid w:val="00AE586F"/>
    <w:rsid w:val="00AF0A7E"/>
    <w:rsid w:val="00AF7FAA"/>
    <w:rsid w:val="00B00A41"/>
    <w:rsid w:val="00B0502A"/>
    <w:rsid w:val="00B13693"/>
    <w:rsid w:val="00B14D5F"/>
    <w:rsid w:val="00B2073A"/>
    <w:rsid w:val="00B22E50"/>
    <w:rsid w:val="00B2352F"/>
    <w:rsid w:val="00B25DB6"/>
    <w:rsid w:val="00B273E8"/>
    <w:rsid w:val="00B33751"/>
    <w:rsid w:val="00B373DC"/>
    <w:rsid w:val="00B41E35"/>
    <w:rsid w:val="00B41E45"/>
    <w:rsid w:val="00B4614F"/>
    <w:rsid w:val="00B50379"/>
    <w:rsid w:val="00B51B58"/>
    <w:rsid w:val="00B540A5"/>
    <w:rsid w:val="00B57342"/>
    <w:rsid w:val="00B6364C"/>
    <w:rsid w:val="00B65B45"/>
    <w:rsid w:val="00B66849"/>
    <w:rsid w:val="00B725DE"/>
    <w:rsid w:val="00B72D7F"/>
    <w:rsid w:val="00B73F46"/>
    <w:rsid w:val="00B80FC8"/>
    <w:rsid w:val="00B87668"/>
    <w:rsid w:val="00B90ECC"/>
    <w:rsid w:val="00B934BC"/>
    <w:rsid w:val="00B96ED7"/>
    <w:rsid w:val="00BB0242"/>
    <w:rsid w:val="00BB08DC"/>
    <w:rsid w:val="00BB168E"/>
    <w:rsid w:val="00BB2219"/>
    <w:rsid w:val="00BB3A2C"/>
    <w:rsid w:val="00BB50E2"/>
    <w:rsid w:val="00BC0880"/>
    <w:rsid w:val="00BC1CBD"/>
    <w:rsid w:val="00BC7140"/>
    <w:rsid w:val="00BD0169"/>
    <w:rsid w:val="00BD1219"/>
    <w:rsid w:val="00BD141E"/>
    <w:rsid w:val="00BD775F"/>
    <w:rsid w:val="00BE3B90"/>
    <w:rsid w:val="00BE53C1"/>
    <w:rsid w:val="00BF396E"/>
    <w:rsid w:val="00BF4386"/>
    <w:rsid w:val="00BF4AA4"/>
    <w:rsid w:val="00BF56D0"/>
    <w:rsid w:val="00BF7EED"/>
    <w:rsid w:val="00C00DE9"/>
    <w:rsid w:val="00C0150D"/>
    <w:rsid w:val="00C05FA9"/>
    <w:rsid w:val="00C06D94"/>
    <w:rsid w:val="00C070A9"/>
    <w:rsid w:val="00C105B2"/>
    <w:rsid w:val="00C13A4F"/>
    <w:rsid w:val="00C15389"/>
    <w:rsid w:val="00C202A7"/>
    <w:rsid w:val="00C2091D"/>
    <w:rsid w:val="00C36ACF"/>
    <w:rsid w:val="00C40B63"/>
    <w:rsid w:val="00C42491"/>
    <w:rsid w:val="00C433F1"/>
    <w:rsid w:val="00C44C06"/>
    <w:rsid w:val="00C519D3"/>
    <w:rsid w:val="00C52BDE"/>
    <w:rsid w:val="00C552FE"/>
    <w:rsid w:val="00C61CAD"/>
    <w:rsid w:val="00C620EA"/>
    <w:rsid w:val="00C640B9"/>
    <w:rsid w:val="00C64BF2"/>
    <w:rsid w:val="00C65050"/>
    <w:rsid w:val="00C744B3"/>
    <w:rsid w:val="00C800B8"/>
    <w:rsid w:val="00C80423"/>
    <w:rsid w:val="00C86059"/>
    <w:rsid w:val="00C90FBD"/>
    <w:rsid w:val="00C977F7"/>
    <w:rsid w:val="00CA76AA"/>
    <w:rsid w:val="00CB1707"/>
    <w:rsid w:val="00CC45A3"/>
    <w:rsid w:val="00CC4D05"/>
    <w:rsid w:val="00CC533C"/>
    <w:rsid w:val="00CC599B"/>
    <w:rsid w:val="00CC73BF"/>
    <w:rsid w:val="00CD0673"/>
    <w:rsid w:val="00CD4BD7"/>
    <w:rsid w:val="00CD5C18"/>
    <w:rsid w:val="00CE30CE"/>
    <w:rsid w:val="00CE5270"/>
    <w:rsid w:val="00CE64A0"/>
    <w:rsid w:val="00CF151F"/>
    <w:rsid w:val="00CF3E92"/>
    <w:rsid w:val="00CF4E0A"/>
    <w:rsid w:val="00D03086"/>
    <w:rsid w:val="00D04106"/>
    <w:rsid w:val="00D04945"/>
    <w:rsid w:val="00D052B3"/>
    <w:rsid w:val="00D074E3"/>
    <w:rsid w:val="00D126E0"/>
    <w:rsid w:val="00D14845"/>
    <w:rsid w:val="00D235B3"/>
    <w:rsid w:val="00D24DFC"/>
    <w:rsid w:val="00D251A9"/>
    <w:rsid w:val="00D27586"/>
    <w:rsid w:val="00D277A6"/>
    <w:rsid w:val="00D27EE0"/>
    <w:rsid w:val="00D42445"/>
    <w:rsid w:val="00D42B7C"/>
    <w:rsid w:val="00D44589"/>
    <w:rsid w:val="00D44B28"/>
    <w:rsid w:val="00D45A30"/>
    <w:rsid w:val="00D45F72"/>
    <w:rsid w:val="00D46018"/>
    <w:rsid w:val="00D469E6"/>
    <w:rsid w:val="00D50845"/>
    <w:rsid w:val="00D51C07"/>
    <w:rsid w:val="00D54496"/>
    <w:rsid w:val="00D5547F"/>
    <w:rsid w:val="00D5555E"/>
    <w:rsid w:val="00D5622A"/>
    <w:rsid w:val="00D57F0E"/>
    <w:rsid w:val="00D62D07"/>
    <w:rsid w:val="00D64D7B"/>
    <w:rsid w:val="00D66BBF"/>
    <w:rsid w:val="00D70A8E"/>
    <w:rsid w:val="00D70F3F"/>
    <w:rsid w:val="00D77AA8"/>
    <w:rsid w:val="00D82D9E"/>
    <w:rsid w:val="00D8567A"/>
    <w:rsid w:val="00D8646B"/>
    <w:rsid w:val="00D92450"/>
    <w:rsid w:val="00D93A40"/>
    <w:rsid w:val="00D9767E"/>
    <w:rsid w:val="00DA2214"/>
    <w:rsid w:val="00DA2AB2"/>
    <w:rsid w:val="00DA3942"/>
    <w:rsid w:val="00DA47A9"/>
    <w:rsid w:val="00DA67D6"/>
    <w:rsid w:val="00DB0BD7"/>
    <w:rsid w:val="00DC0E4C"/>
    <w:rsid w:val="00DC1AFE"/>
    <w:rsid w:val="00DC260B"/>
    <w:rsid w:val="00DC2BAD"/>
    <w:rsid w:val="00DC35AD"/>
    <w:rsid w:val="00DD0A05"/>
    <w:rsid w:val="00DD5DB5"/>
    <w:rsid w:val="00DE05CD"/>
    <w:rsid w:val="00DF0296"/>
    <w:rsid w:val="00DF51CC"/>
    <w:rsid w:val="00DF6269"/>
    <w:rsid w:val="00DF7D40"/>
    <w:rsid w:val="00E05EB9"/>
    <w:rsid w:val="00E13ED7"/>
    <w:rsid w:val="00E15B62"/>
    <w:rsid w:val="00E2088D"/>
    <w:rsid w:val="00E20BF0"/>
    <w:rsid w:val="00E21F0D"/>
    <w:rsid w:val="00E23265"/>
    <w:rsid w:val="00E31DE2"/>
    <w:rsid w:val="00E329D0"/>
    <w:rsid w:val="00E36870"/>
    <w:rsid w:val="00E4055B"/>
    <w:rsid w:val="00E41047"/>
    <w:rsid w:val="00E41BC8"/>
    <w:rsid w:val="00E42F51"/>
    <w:rsid w:val="00E51CFA"/>
    <w:rsid w:val="00E543AD"/>
    <w:rsid w:val="00E6461E"/>
    <w:rsid w:val="00E67613"/>
    <w:rsid w:val="00E67B00"/>
    <w:rsid w:val="00E71925"/>
    <w:rsid w:val="00E73194"/>
    <w:rsid w:val="00E76A71"/>
    <w:rsid w:val="00E8119B"/>
    <w:rsid w:val="00E816E8"/>
    <w:rsid w:val="00E818BA"/>
    <w:rsid w:val="00E84715"/>
    <w:rsid w:val="00E8579E"/>
    <w:rsid w:val="00E85882"/>
    <w:rsid w:val="00E86178"/>
    <w:rsid w:val="00E904F7"/>
    <w:rsid w:val="00E91207"/>
    <w:rsid w:val="00E91D25"/>
    <w:rsid w:val="00E92DB6"/>
    <w:rsid w:val="00EA1C9B"/>
    <w:rsid w:val="00EA2E26"/>
    <w:rsid w:val="00EA4D46"/>
    <w:rsid w:val="00EA635C"/>
    <w:rsid w:val="00EA6641"/>
    <w:rsid w:val="00EB1567"/>
    <w:rsid w:val="00EB2447"/>
    <w:rsid w:val="00EB31AC"/>
    <w:rsid w:val="00EB3716"/>
    <w:rsid w:val="00EC1991"/>
    <w:rsid w:val="00EC1F83"/>
    <w:rsid w:val="00EC4938"/>
    <w:rsid w:val="00ED0188"/>
    <w:rsid w:val="00EE0571"/>
    <w:rsid w:val="00EE094D"/>
    <w:rsid w:val="00EE1369"/>
    <w:rsid w:val="00EE2B22"/>
    <w:rsid w:val="00EE3411"/>
    <w:rsid w:val="00EE3924"/>
    <w:rsid w:val="00EF03C9"/>
    <w:rsid w:val="00EF28FE"/>
    <w:rsid w:val="00EF311F"/>
    <w:rsid w:val="00F0251F"/>
    <w:rsid w:val="00F057CB"/>
    <w:rsid w:val="00F06CB0"/>
    <w:rsid w:val="00F07A50"/>
    <w:rsid w:val="00F10C69"/>
    <w:rsid w:val="00F1149D"/>
    <w:rsid w:val="00F1150E"/>
    <w:rsid w:val="00F1264C"/>
    <w:rsid w:val="00F20BEF"/>
    <w:rsid w:val="00F21363"/>
    <w:rsid w:val="00F22664"/>
    <w:rsid w:val="00F241C7"/>
    <w:rsid w:val="00F262A6"/>
    <w:rsid w:val="00F27AEF"/>
    <w:rsid w:val="00F30288"/>
    <w:rsid w:val="00F30A20"/>
    <w:rsid w:val="00F3167A"/>
    <w:rsid w:val="00F329C0"/>
    <w:rsid w:val="00F332A5"/>
    <w:rsid w:val="00F40B97"/>
    <w:rsid w:val="00F42553"/>
    <w:rsid w:val="00F47634"/>
    <w:rsid w:val="00F548A3"/>
    <w:rsid w:val="00F56B6F"/>
    <w:rsid w:val="00F67257"/>
    <w:rsid w:val="00F73F18"/>
    <w:rsid w:val="00F75BFE"/>
    <w:rsid w:val="00F76D98"/>
    <w:rsid w:val="00F8106F"/>
    <w:rsid w:val="00F811DB"/>
    <w:rsid w:val="00F819FF"/>
    <w:rsid w:val="00F81E8A"/>
    <w:rsid w:val="00F824C4"/>
    <w:rsid w:val="00F826B7"/>
    <w:rsid w:val="00F83077"/>
    <w:rsid w:val="00F910ED"/>
    <w:rsid w:val="00F93DBD"/>
    <w:rsid w:val="00F958E7"/>
    <w:rsid w:val="00FA045C"/>
    <w:rsid w:val="00FA2FFB"/>
    <w:rsid w:val="00FA322C"/>
    <w:rsid w:val="00FA3CA2"/>
    <w:rsid w:val="00FA7BAB"/>
    <w:rsid w:val="00FB095F"/>
    <w:rsid w:val="00FB0DFB"/>
    <w:rsid w:val="00FB15ED"/>
    <w:rsid w:val="00FB1AF6"/>
    <w:rsid w:val="00FB2DB8"/>
    <w:rsid w:val="00FB319F"/>
    <w:rsid w:val="00FB7628"/>
    <w:rsid w:val="00FC1EA3"/>
    <w:rsid w:val="00FC7CA5"/>
    <w:rsid w:val="00FD2FD5"/>
    <w:rsid w:val="00FD3FCD"/>
    <w:rsid w:val="00FD70C4"/>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link w:val="Bezproreda"/>
    <w:uiPriority w:val="1"/>
    <w:rsid w:val="00690DC0"/>
    <w:rPr>
      <w:rFonts w:eastAsia="Calibri"/>
      <w:sz w:val="24"/>
      <w:szCs w:val="22"/>
      <w:lang w:eastAsia="en-US"/>
    </w:rPr>
  </w:style>
  <w:style w:styleId="Tekstrezerviranogmjesta" w:type="character">
    <w:name w:val="Placeholder Text"/>
    <w:basedOn w:val="Zadanifontodlomka"/>
    <w:uiPriority w:val="99"/>
    <w:semiHidden/>
    <w:rsid w:val="005C1DF1"/>
    <w:rPr>
      <w:color w:val="808080"/>
      <w:bdr w:space="0" w:sz="0" w:color="auto" w:val="none"/>
      <w:shd w:fill="auto" w:color="auto" w:val="clear"/>
    </w:rPr>
  </w:style>
  <w:style w:customStyle="true" w:styleId="eSPISCCParagraphDefaultFont" w:type="character">
    <w:name w:val="eSPIS_CC_Paragraph Default Font"/>
    <w:basedOn w:val="Zadanifontodlomka"/>
    <w:rsid w:val="005C1D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1DF1"/>
    <w:rPr>
      <w:bdr w:space="0" w:sz="0" w:color="auto" w:val="none"/>
      <w:shd w:fill="FFFFCC" w:color="auto" w:val="clear"/>
      <w:lang w:val="hr-HR"/>
    </w:rPr>
  </w:style>
  <w:style w:customStyle="true" w:styleId="PozadinaSvijetloCrvena" w:type="character">
    <w:name w:val="Pozadina_SvijetloCrvena"/>
    <w:basedOn w:val="eSPISCCParagraphDefaultFont"/>
    <w:rsid w:val="005C1D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1D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link w:val="Bezproreda"/>
    <w:uiPriority w:val="1"/>
    <w:rsid w:val="00690DC0"/>
    <w:rPr>
      <w:rFonts w:eastAsia="Calibri"/>
      <w:sz w:val="24"/>
      <w:szCs w:val="22"/>
      <w:lang w:eastAsia="en-US"/>
    </w:rPr>
  </w:style>
  <w:style w:styleId="Tekstrezerviranogmjesta" w:type="character">
    <w:name w:val="Placeholder Text"/>
    <w:basedOn w:val="Zadanifontodlomka"/>
    <w:uiPriority w:val="99"/>
    <w:semiHidden/>
    <w:rsid w:val="005C1DF1"/>
    <w:rPr>
      <w:color w:val="808080"/>
      <w:bdr w:color="auto" w:space="0" w:sz="0" w:val="none"/>
      <w:shd w:color="auto" w:fill="auto" w:val="clear"/>
    </w:rPr>
  </w:style>
  <w:style w:customStyle="1" w:styleId="eSPISCCParagraphDefaultFont" w:type="character">
    <w:name w:val="eSPIS_CC_Paragraph Default Font"/>
    <w:basedOn w:val="Zadanifontodlomka"/>
    <w:rsid w:val="005C1D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1DF1"/>
    <w:rPr>
      <w:bdr w:color="auto" w:space="0" w:sz="0" w:val="none"/>
      <w:shd w:color="auto" w:fill="FFFFCC" w:val="clear"/>
      <w:lang w:val="hr-HR"/>
    </w:rPr>
  </w:style>
  <w:style w:customStyle="1" w:styleId="PozadinaSvijetloCrvena" w:type="character">
    <w:name w:val="Pozadina_SvijetloCrvena"/>
    <w:basedOn w:val="eSPISCCParagraphDefaultFont"/>
    <w:rsid w:val="005C1D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1D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kolovoza 2016.</izvorni_sadrzaj>
    <derivirana_varijabla naziv="DomainObject.DatumDonosenjaOdluke_1">29.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St-631/2016-23</izvorni_sadrzaj>
    <derivirana_varijabla naziv="DomainObject.Oznaka_1">St-631/2016-23</derivirana_varijabla>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631</izvorni_sadrzaj>
    <derivirana_varijabla naziv="DomainObject.Predmet.Broj_1">631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St-631/2016</izvorni_sadrzaj>
    <derivirana_varijabla naziv="DomainObject.Predmet.OznakaBroj_1">St-631/2016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PLASTOS d.o.o. za proizvodnju, trgovinu i usluge</izvorni_sadrzaj>
    <derivirana_varijabla naziv="DomainObject.Predmet.ProtustrankaFormated_1">  PLASTOS d.o.o. za proizvodnju, trgovinu i usluge</derivirana_varijabla>
  </DomainObject.Predmet.ProtustrankaFormated>
  <DomainObject.Predmet.ProtustrankaFormatedOIB>
    <izvorni_sadrzaj>  PLASTOS d.o.o. za proizvodnju, trgovinu i usluge, OIB 34335703159</izvorni_sadrzaj>
    <derivirana_varijabla naziv="DomainObject.Predmet.ProtustrankaFormatedOIB_1">  PLASTOS d.o.o. za proizvodnju, trgovinu i usluge, OIB 34335703159</derivirana_varijabla>
  </DomainObject.Predmet.ProtustrankaFormatedOIB>
  <DomainObject.Predmet.ProtustrankaFormatedWithAdress>
    <izvorni_sadrzaj> PLASTOS d.o.o. za proizvodnju, trgovinu i usluge, Sarajevska 28, 31000 Osijek</izvorni_sadrzaj>
    <derivirana_varijabla naziv="DomainObject.Predmet.ProtustrankaFormatedWithAdress_1"> PLASTOS d.o.o. za proizvodnju, trgovinu i usluge, Sarajevska 28, 31000 Osijek</derivirana_varijabla>
  </DomainObject.Predmet.ProtustrankaFormatedWithAdress>
  <DomainObject.Predmet.ProtustrankaFormatedWithAdressOIB>
    <izvorni_sadrzaj> PLASTOS d.o.o. za proizvodnju, trgovinu i usluge, OIB 34335703159, Sarajevska 28, 31000 Osijek</izvorni_sadrzaj>
    <derivirana_varijabla naziv="DomainObject.Predmet.ProtustrankaFormatedWithAdressOIB_1"> PLASTOS d.o.o. za proizvodnju, trgovinu i usluge, OIB 34335703159, Sarajevska 28, 31000 Osijek</derivirana_varijabla>
  </DomainObject.Predmet.ProtustrankaFormatedWithAdressOIB>
  <DomainObject.Predmet.ProtustrankaWithAdress>
    <izvorni_sadrzaj>PLASTOS d.o.o. za proizvodnju, trgovinu i usluge Sarajevska 28, 31000 Osijek</izvorni_sadrzaj>
    <derivirana_varijabla naziv="DomainObject.Predmet.ProtustrankaWithAdress_1">PLASTOS d.o.o. za proizvodnju, trgovinu i usluge Sarajevska 28, 31000 Osijek</derivirana_varijabla>
  </DomainObject.Predmet.ProtustrankaWithAdress>
  <DomainObject.Predmet.ProtustrankaWithAdressOIB>
    <izvorni_sadrzaj>PLASTOS d.o.o. za proizvodnju, trgovinu i usluge, OIB 34335703159, Sarajevska 28, 31000 Osijek</izvorni_sadrzaj>
    <derivirana_varijabla naziv="DomainObject.Predmet.ProtustrankaWithAdressOIB_1">PLASTOS d.o.o. za proizvodnju, trgovinu i usluge, OIB 34335703159, Sarajevska 28, 31000 Osijek</derivirana_varijabla>
  </DomainObject.Predmet.ProtustrankaWithAdressOIB>
  <DomainObject.Predmet.ProtustrankaNazivFormated>
    <izvorni_sadrzaj>PLASTOS d.o.o. za proizvodnju, trgovinu i usluge</izvorni_sadrzaj>
    <derivirana_varijabla naziv="DomainObject.Predmet.ProtustrankaNazivFormated_1">PLASTOS d.o.o. za proizvodnju, trgovinu i usluge</derivirana_varijabla>
  </DomainObject.Predmet.ProtustrankaNazivFormated>
  <DomainObject.Predmet.ProtustrankaNazivFormatedOIB>
    <izvorni_sadrzaj>PLASTOS d.o.o. za proizvodnju, trgovinu i usluge, OIB 34335703159</izvorni_sadrzaj>
    <derivirana_varijabla naziv="DomainObject.Predmet.ProtustrankaNazivFormatedOIB_1">PLASTOS d.o.o. za proizvodnju, trgovinu i usluge, OIB 34335703159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PLASTOS d.o.o. za proizvodnju, trgovinu i usluge</item>
    </izvorni_sadrzaj>
    <derivirana_varijabla naziv="DomainObject.Predmet.ProtuStrankaListFormated_1">
      <item>PLASTOS d.o.o. za proizvodnju, trgovinu i usluge</item>
    </derivirana_varijabla>
  </DomainObject.Predmet.ProtuStrankaListFormated>
  <DomainObject.Predmet.ProtuStrankaListFormatedOIB>
    <izvorni_sadrzaj>
      <item>PLASTOS d.o.o. za proizvodnju, trgovinu i usluge, OIB 34335703159</item>
    </izvorni_sadrzaj>
    <derivirana_varijabla naziv="DomainObject.Predmet.ProtuStrankaListFormatedOIB_1">
      <item>PLASTOS d.o.o. za proizvodnju, trgovinu i usluge, OIB 34335703159</item>
    </derivirana_varijabla>
  </DomainObject.Predmet.ProtuStrankaListFormatedOIB>
  <DomainObject.Predmet.ProtuStrankaListFormatedWithAdress>
    <izvorni_sadrzaj>
      <item>PLASTOS d.o.o. za proizvodnju, trgovinu i usluge, Sarajevska 28, 31000 Osijek</item>
    </izvorni_sadrzaj>
    <derivirana_varijabla naziv="DomainObject.Predmet.ProtuStrankaListFormatedWithAdress_1">
      <item>PLASTOS d.o.o. za proizvodnju, trgovinu i usluge, Sarajevska 28, 31000 Osijek</item>
    </derivirana_varijabla>
  </DomainObject.Predmet.ProtuStrankaListFormatedWithAdress>
  <DomainObject.Predmet.ProtuStrankaListFormatedWithAdressOIB>
    <izvorni_sadrzaj>
      <item>PLASTOS d.o.o. za proizvodnju, trgovinu i usluge, OIB 34335703159, Sarajevska 28, 31000 Osijek</item>
    </izvorni_sadrzaj>
    <derivirana_varijabla naziv="DomainObject.Predmet.ProtuStrankaListFormatedWithAdressOIB_1">
      <item>PLASTOS d.o.o. za proizvodnju, trgovinu i usluge, OIB 34335703159, Sarajevska 28, 31000 Osijek</item>
    </derivirana_varijabla>
  </DomainObject.Predmet.ProtuStrankaListFormatedWithAdressOIB>
  <DomainObject.Predmet.ProtuStrankaListNazivFormated>
    <izvorni_sadrzaj>
      <item>PLASTOS d.o.o. za proizvodnju, trgovinu i usluge</item>
    </izvorni_sadrzaj>
    <derivirana_varijabla naziv="DomainObject.Predmet.ProtuStrankaListNazivFormated_1">
      <item>PLASTOS d.o.o. za proizvodnju, trgovinu i usluge</item>
    </derivirana_varijabla>
  </DomainObject.Predmet.ProtuStrankaListNazivFormated>
  <DomainObject.Predmet.ProtuStrankaListNazivFormatedOIB>
    <izvorni_sadrzaj>
      <item>PLASTOS d.o.o. za proizvodnju, trgovinu i usluge, OIB 34335703159</item>
    </izvorni_sadrzaj>
    <derivirana_varijabla naziv="DomainObject.Predmet.ProtuStrankaListNazivFormatedOIB_1">
      <item>PLASTOS d.o.o. za proizvodnju, trgovinu i usluge, OIB 34335703159</item>
    </derivirana_varijabla>
  </DomainObject.Predmet.ProtuStrankaListNazivFormatedOIB>
  <DomainObject.Predmet.OstaliListFormated>
    <izvorni_sadrzaj>
      <item>ŽDO GUO Osijek</item>
      <item>Dragutin Romić</item>
      <item>Josip Grubić</item>
    </izvorni_sadrzaj>
    <derivirana_varijabla naziv="DomainObject.Predmet.OstaliListFormated_1">
      <item>ŽDO GUO Osijek</item>
      <item>Dragutin Romić</item>
      <item>Josip Grubić</item>
    </derivirana_varijabla>
  </DomainObject.Predmet.OstaliListFormated>
  <DomainObject.Predmet.OstaliListFormatedOIB>
    <izvorni_sadrzaj>
      <item>ŽDO GUO Osijek</item>
      <item>Dragutin Romić, OIB 07423571519</item>
      <item>Josip Grubić, OIB 82783568394</item>
    </izvorni_sadrzaj>
    <derivirana_varijabla naziv="DomainObject.Predmet.OstaliListFormatedOIB_1">
      <item>ŽDO GUO Osijek</item>
      <item>Dragutin Romić, OIB 07423571519</item>
      <item>Josip Grubić, OIB 82783568394</item>
    </derivirana_varijabla>
  </DomainObject.Predmet.OstaliListFormatedOIB>
  <DomainObject.Predmet.OstaliListFormatedWithAdress>
    <izvorni_sadrzaj>
      <item>ŽDO GUO Osijek</item>
      <item>Dragutin Romić, Ulica Papuka 28, 31431 Čepin</item>
      <item>Josip Grubić, Lugovi 2, 31000 Osijek</item>
    </izvorni_sadrzaj>
    <derivirana_varijabla naziv="DomainObject.Predmet.OstaliListFormatedWithAdress_1">
      <item>ŽDO GUO Osijek</item>
      <item>Dragutin Romić, Ulica Papuka 28, 31431 Čepin</item>
      <item>Josip Grubić, Lugovi 2, 31000 Osijek</item>
    </derivirana_varijabla>
  </DomainObject.Predmet.OstaliListFormatedWithAdress>
  <DomainObject.Predmet.OstaliListFormatedWithAdressOIB>
    <izvorni_sadrzaj>
      <item>ŽDO GUO Osijek</item>
      <item>Dragutin Romić, OIB 07423571519, Ulica Papuka 28, 31431 Čepin</item>
      <item>Josip Grubić, OIB 82783568394, Lugovi 2, 31000 Osijek</item>
    </izvorni_sadrzaj>
    <derivirana_varijabla naziv="DomainObject.Predmet.OstaliListFormatedWithAdressOIB_1">
      <item>ŽDO GUO Osijek</item>
      <item>Dragutin Romić, OIB 07423571519, Ulica Papuka 28, 31431 Čepin</item>
      <item>Josip Grubić, OIB 82783568394, Lugovi 2, 31000 Osijek</item>
    </derivirana_varijabla>
  </DomainObject.Predmet.OstaliListFormatedWithAdressOIB>
  <DomainObject.Predmet.OstaliListNazivFormated>
    <izvorni_sadrzaj>
      <item>ŽDO GUO Osijek</item>
      <item>Dragutin Romić</item>
      <item>Josip Grubić</item>
    </izvorni_sadrzaj>
    <derivirana_varijabla naziv="DomainObject.Predmet.OstaliListNazivFormated_1">
      <item>ŽDO GUO Osijek</item>
      <item>Dragutin Romić</item>
      <item>Josip Grubić</item>
    </derivirana_varijabla>
  </DomainObject.Predmet.OstaliListNazivFormated>
  <DomainObject.Predmet.OstaliListNazivFormatedOIB>
    <izvorni_sadrzaj>
      <item>ŽDO GUO Osijek</item>
      <item>Dragutin Romić, OIB 07423571519</item>
      <item>Josip Grubić, OIB 82783568394</item>
    </izvorni_sadrzaj>
    <derivirana_varijabla naziv="DomainObject.Predmet.OstaliListNazivFormatedOIB_1">
      <item>ŽDO GUO Osijek</item>
      <item>Dragutin Romić, OIB 07423571519</item>
      <item>Josip Grubić, OIB 82783568394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2016.</izvorni_sadrzaj>
    <derivirana_varijabla naziv="DomainObject.Datum_1">29. kolovoza 2016.</derivirana_varijabla>
  </DomainObject.Datum>
  <DomainObject.PoslovniBrojDokumenta>
    <izvorni_sadrzaj>St-631/2016-23</izvorni_sadrzaj>
    <derivirana_varijabla naziv="DomainObject.PoslovniBrojDokumenta_1">St-631/2016-23</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PLASTOS d.o.o. za proizvodnju, trgovinu i usluge</izvorni_sadrzaj>
    <derivirana_varijabla naziv="DomainObject.Predmet.ProtustrankaIDrugi_1">PLASTOS d.o.o.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PLASTOS d.o.o. za proizvodnju, trgovinu i usluge, OIB 34335703159, Sarajevska 28, 31000 Osijek</izvorni_sadrzaj>
    <derivirana_varijabla naziv="DomainObject.Predmet.ProtustrankaIDrugiAdressOIB_1">PLASTOS d.o.o. za proizvodnju, trgovinu i usluge, OIB 34335703159, Sarajevska 28,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PLASTOS d.o.o. za proizvodnju, trgovinu i usluge</item>
      <item>ŽDO GUO Osijek</item>
      <item>Dragutin Romić</item>
      <item>Josip Grubić</item>
    </izvorni_sadrzaj>
    <derivirana_varijabla naziv="DomainObject.Predmet.SudioniciListNaziv_1">
      <item>FINA RC OSIJEK</item>
      <item>PLASTOS d.o.o. za proizvodnju, trgovinu i usluge</item>
      <item>ŽDO GUO Osijek</item>
      <item>Dragutin Romić</item>
      <item>Josip Grubić</item>
    </derivirana_varijabla>
  </DomainObject.Predmet.SudioniciListNaziv>
  <DomainObject.Predmet.SudioniciListAdressOIB>
    <izvorni_sadrzaj>
      <item>FINA RC OSIJEK, OIB 85821130368</item>
      <item>PLASTOS d.o.o. za proizvodnju, trgovinu i usluge, OIB 34335703159, Sarajevska 28,31000 Osijek</item>
      <item>ŽDO GUO Osijek</item>
      <item>Dragutin Romić, OIB 07423571519, Ulica Papuka 28,31431 Čepin</item>
      <item>Josip Grubić, OIB 82783568394, Lugovi 2,31000 Osijek</item>
    </izvorni_sadrzaj>
    <derivirana_varijabla naziv="DomainObject.Predmet.SudioniciListAdressOIB_1">
      <item>FINA RC OSIJEK, OIB 85821130368</item>
      <item>PLASTOS d.o.o. za proizvodnju, trgovinu i usluge, OIB 34335703159, Sarajevska 28,31000 Osijek</item>
      <item>ŽDO GUO Osijek</item>
      <item>Dragutin Romić, OIB 07423571519, Ulica Papuka 28,31431 Čepin</item>
      <item>Josip Grubić, OIB 82783568394, Lugovi 2,31000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34335703159</item>
      <item>, OIB null</item>
      <item>, OIB 07423571519</item>
      <item>, OIB 82783568394</item>
    </izvorni_sadrzaj>
    <derivirana_varijabla naziv="DomainObject.Predmet.SudioniciListNazivOIB_1">
      <item>, OIB 85821130368</item>
      <item>, OIB 34335703159</item>
      <item>, OIB null</item>
      <item>, OIB 07423571519</item>
      <item>, OIB 82783568394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Romić, OIB 07423571519, Ulica Papuka 28 Čepin</item>
    </izvorni_sadrzaj>
    <derivirana_varijabla naziv="DomainObject.Predmet.StecajniUpraviteljiListAddressOIB_1">
      <item>Dragutin Romić, OIB 07423571519, Ulica Papuka 28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6D7921-8122-499C-94FA-D54C3CEC28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1328</properties:Words>
  <properties:Characters>7624</properties:Characters>
  <properties:Lines>199</properties:Lines>
  <properties:Paragraphs>74</properties:Paragraphs>
  <properties:TotalTime>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8961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2016-08-23T12:27:00Z</cp:lastPrinted>
  <dcterms:modified xmlns:xsi="http://www.w3.org/2001/XMLSchema-instance" xsi:type="dcterms:W3CDTF">2016-08-29T11:25:00Z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St-631/2016-23 / Odluka - Rješenje - otvaranje i zaključenje stečajnog postupka (čl. 132)</vt:lpwstr>
  </prop:property>
  <prop:property name="CC_coloring" pid="4" fmtid="{D5CDD505-2E9C-101B-9397-08002B2CF9AE}">
    <vt:bool>false</vt:bool>
  </prop:property>
  <prop:property name="BrojStranica" pid="5" fmtid="{D5CDD505-2E9C-101B-9397-08002B2CF9AE}">
    <vt:i4>4</vt:i4>
  </prop:property>
</prop:Properties>
</file>