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9E0158" w:rsidR="00DB404F" w:rsidRPr="00DB404F">
        <w:tc>
          <w:tcPr>
            <w:tcW w:type="dxa" w:w="2829"/>
            <w:shd w:fill="auto" w:color="auto" w:val="clear"/>
          </w:tcPr>
          <w:p w:rsidRDefault="002F2A7B" w:rsidP="009E0158" w:rsidR="00DB404F" w:rsidRPr="00DB404F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  <w:sz w:val="24"/>
                <w:szCs w:val="24"/>
              </w:rPr>
              <w:drawing>
                <wp:inline distR="0" distL="0" distB="0" distT="0">
                  <wp:extent cy="607060" cx="477520"/>
                  <wp:effectExtent b="2540" r="0" t="0" l="0"/>
                  <wp:docPr descr="GRB-RH-png" name="Slika 3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B404F" w:rsidP="009E0158" w:rsidR="00DB404F" w:rsidRPr="00DB404F">
            <w:pPr>
              <w:spacing w:before="120"/>
              <w:jc w:val="center"/>
              <w:rPr>
                <w:sz w:val="24"/>
                <w:szCs w:val="24"/>
              </w:rPr>
            </w:pPr>
            <w:r w:rsidRPr="00DB404F">
              <w:rPr>
                <w:sz w:val="24"/>
                <w:szCs w:val="24"/>
              </w:rPr>
              <w:t>Republika Hrvatska</w:t>
            </w:r>
          </w:p>
          <w:p w:rsidRDefault="00DB404F" w:rsidP="009E0158" w:rsidR="00DB404F" w:rsidRPr="00DB404F">
            <w:pPr>
              <w:jc w:val="center"/>
              <w:rPr>
                <w:sz w:val="24"/>
                <w:szCs w:val="24"/>
              </w:rPr>
            </w:pPr>
            <w:r w:rsidRPr="00DB404F">
              <w:rPr>
                <w:sz w:val="24"/>
                <w:szCs w:val="24"/>
              </w:rPr>
              <w:t>Trgovački sud u Varaždinu</w:t>
            </w:r>
          </w:p>
          <w:p w:rsidRDefault="00DB404F" w:rsidP="009E0158" w:rsidR="00DB404F" w:rsidRPr="00DB404F">
            <w:pPr>
              <w:jc w:val="center"/>
              <w:rPr>
                <w:sz w:val="24"/>
                <w:szCs w:val="24"/>
              </w:rPr>
            </w:pPr>
            <w:r w:rsidRPr="00DB404F">
              <w:rPr>
                <w:sz w:val="24"/>
                <w:szCs w:val="24"/>
              </w:rPr>
              <w:t>Varaždin, Braće Radić 2</w:t>
            </w:r>
          </w:p>
        </w:tc>
      </w:tr>
    </w:tbl>
    <w:p w14:textId="76afe19" w14:paraId="76afe19" w:rsidRDefault="00EA470F" w:rsidP="00EA470F" w:rsidR="00EA470F" w:rsidRPr="00DB404F">
      <w:pPr>
        <w:jc w:val="both"/>
        <w15:collapsed w:val="false"/>
        <w:rPr>
          <w:sz w:val="24"/>
          <w:szCs w:val="24"/>
        </w:rPr>
      </w:pPr>
    </w:p>
    <w:p w:rsidRDefault="00EA470F" w:rsidP="00EA470F" w:rsidR="00EA470F" w:rsidRPr="006958FC">
      <w:pPr>
        <w:jc w:val="center"/>
        <w:rPr>
          <w:sz w:val="24"/>
          <w:szCs w:val="24"/>
        </w:rPr>
      </w:pPr>
      <w:r w:rsidRPr="006958FC">
        <w:rPr>
          <w:sz w:val="24"/>
          <w:szCs w:val="24"/>
        </w:rPr>
        <w:t>R E P U B L I K A    H R V A T S K A</w:t>
      </w:r>
    </w:p>
    <w:p w:rsidRDefault="00EA470F" w:rsidP="00EA470F" w:rsidR="00EA470F" w:rsidRPr="006958FC">
      <w:pPr>
        <w:jc w:val="center"/>
        <w:rPr>
          <w:sz w:val="24"/>
          <w:szCs w:val="24"/>
        </w:rPr>
      </w:pPr>
    </w:p>
    <w:p w:rsidRDefault="00EA470F" w:rsidP="00EA470F" w:rsidR="00EA470F" w:rsidRPr="006958FC">
      <w:pPr>
        <w:pStyle w:val="Naslov2"/>
        <w:numPr>
          <w:ilvl w:val="0"/>
          <w:numId w:val="0"/>
        </w:numPr>
        <w:spacing w:after="0"/>
        <w:rPr>
          <w:rFonts w:eastAsia="Calibri"/>
          <w:b w:val="false"/>
          <w:sz w:val="24"/>
          <w:szCs w:val="24"/>
        </w:rPr>
      </w:pPr>
      <w:r w:rsidRPr="006958FC">
        <w:rPr>
          <w:rFonts w:eastAsia="Calibri"/>
          <w:b w:val="false"/>
          <w:sz w:val="24"/>
          <w:szCs w:val="24"/>
        </w:rPr>
        <w:t>R J E Š E NJ E</w:t>
      </w:r>
    </w:p>
    <w:p w:rsidRDefault="00EA470F" w:rsidP="00EA470F" w:rsidR="00EA470F" w:rsidRPr="006958FC">
      <w:pPr>
        <w:rPr>
          <w:sz w:val="24"/>
          <w:szCs w:val="24"/>
        </w:rPr>
      </w:pPr>
    </w:p>
    <w:p w:rsidRDefault="00EA470F" w:rsidP="00EA470F" w:rsidR="00EA470F" w:rsidRPr="006958FC">
      <w:pPr>
        <w:ind w:firstLine="720"/>
        <w:jc w:val="both"/>
        <w:rPr>
          <w:sz w:val="24"/>
          <w:szCs w:val="24"/>
        </w:rPr>
      </w:pPr>
      <w:r w:rsidRPr="006958FC">
        <w:rPr>
          <w:sz w:val="24"/>
          <w:szCs w:val="24"/>
        </w:rPr>
        <w:t xml:space="preserve"> Trgovački sud u Varaždinu, po stečajnom sucu Iris Hatvalić Nemec, u stečajnom postupku nad stečajn</w:t>
      </w:r>
      <w:r w:rsidR="007F4B2E" w:rsidRPr="006958FC">
        <w:rPr>
          <w:sz w:val="24"/>
          <w:szCs w:val="24"/>
        </w:rPr>
        <w:t>im dužnikom</w:t>
      </w:r>
      <w:r w:rsidRPr="006958FC">
        <w:rPr>
          <w:sz w:val="24"/>
          <w:szCs w:val="24"/>
        </w:rPr>
        <w:t xml:space="preserve"> TONIX d.o.o. u stečaju, Ljubešćica, Zagrebačka </w:t>
      </w:r>
      <w:r w:rsidR="007F4B2E" w:rsidRPr="006958FC">
        <w:rPr>
          <w:sz w:val="24"/>
          <w:szCs w:val="24"/>
        </w:rPr>
        <w:t>72, OIB: 95490488779, zastupanom</w:t>
      </w:r>
      <w:r w:rsidRPr="006958FC">
        <w:rPr>
          <w:sz w:val="24"/>
          <w:szCs w:val="24"/>
        </w:rPr>
        <w:t xml:space="preserve"> po stečajnom upravitelju Zlatku Kosecu iz Dubovice, dana </w:t>
      </w:r>
      <w:r w:rsidR="00DB404F">
        <w:rPr>
          <w:sz w:val="24"/>
          <w:szCs w:val="24"/>
        </w:rPr>
        <w:t>23</w:t>
      </w:r>
      <w:r w:rsidRPr="006958FC">
        <w:rPr>
          <w:sz w:val="24"/>
          <w:szCs w:val="24"/>
        </w:rPr>
        <w:t xml:space="preserve">. </w:t>
      </w:r>
      <w:r w:rsidR="0057146E" w:rsidRPr="006958FC">
        <w:rPr>
          <w:sz w:val="24"/>
          <w:szCs w:val="24"/>
        </w:rPr>
        <w:t>li</w:t>
      </w:r>
      <w:r w:rsidR="005937AF">
        <w:rPr>
          <w:sz w:val="24"/>
          <w:szCs w:val="24"/>
        </w:rPr>
        <w:t>stopada</w:t>
      </w:r>
      <w:r w:rsidR="00DB404F">
        <w:rPr>
          <w:sz w:val="24"/>
          <w:szCs w:val="24"/>
        </w:rPr>
        <w:t xml:space="preserve"> 2018</w:t>
      </w:r>
      <w:r w:rsidRPr="006958FC">
        <w:rPr>
          <w:sz w:val="24"/>
          <w:szCs w:val="24"/>
        </w:rPr>
        <w:t>.</w:t>
      </w:r>
    </w:p>
    <w:p w:rsidRDefault="009D7683" w:rsidP="00FD0757" w:rsidR="009D7683" w:rsidRPr="006958FC">
      <w:pPr>
        <w:jc w:val="both"/>
        <w:rPr>
          <w:sz w:val="24"/>
          <w:szCs w:val="24"/>
        </w:rPr>
      </w:pPr>
    </w:p>
    <w:p w:rsidRDefault="00234A08" w:rsidP="00234A08" w:rsidR="00234A08" w:rsidRPr="006958FC">
      <w:pPr>
        <w:jc w:val="center"/>
        <w:rPr>
          <w:sz w:val="24"/>
          <w:szCs w:val="24"/>
        </w:rPr>
      </w:pPr>
      <w:r w:rsidRPr="006958FC">
        <w:rPr>
          <w:sz w:val="24"/>
          <w:szCs w:val="24"/>
        </w:rPr>
        <w:t>r i j e š i o     j e</w:t>
      </w:r>
    </w:p>
    <w:p w:rsidRDefault="00234A08" w:rsidP="00234A08" w:rsidR="00234A08" w:rsidRPr="006958FC">
      <w:pPr>
        <w:rPr>
          <w:sz w:val="24"/>
          <w:szCs w:val="24"/>
        </w:rPr>
      </w:pPr>
      <w:r w:rsidRPr="006958FC">
        <w:rPr>
          <w:sz w:val="24"/>
          <w:szCs w:val="24"/>
        </w:rPr>
        <w:t xml:space="preserve"> </w:t>
      </w:r>
    </w:p>
    <w:p w:rsidRDefault="00234A08" w:rsidP="00234A08" w:rsidR="00234A08" w:rsidRPr="006958FC">
      <w:pPr>
        <w:rPr>
          <w:sz w:val="24"/>
          <w:szCs w:val="24"/>
        </w:rPr>
      </w:pPr>
    </w:p>
    <w:p w:rsidRDefault="00234A08" w:rsidP="00234A08" w:rsidR="00234A08" w:rsidRPr="006958FC">
      <w:pPr>
        <w:numPr>
          <w:ilvl w:val="0"/>
          <w:numId w:val="19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6958FC">
        <w:rPr>
          <w:sz w:val="24"/>
          <w:szCs w:val="24"/>
        </w:rPr>
        <w:t xml:space="preserve">Iz utrška ostvarenog prodajom nekretnine stečajnog dužnika  upisane </w:t>
      </w:r>
      <w:r w:rsidR="00801FAA" w:rsidRPr="006958FC">
        <w:rPr>
          <w:sz w:val="24"/>
          <w:szCs w:val="24"/>
        </w:rPr>
        <w:t>u z.k.ul. broj 4635, k.o. Ljubešćica, čestica broj 1499/6, Zatoka od 1843 m2, i to poslovna zgrada od 191 m2, dvorište od 1652 m2,</w:t>
      </w:r>
    </w:p>
    <w:p w:rsidRDefault="00801FAA" w:rsidP="00801FAA" w:rsidR="00801FAA" w:rsidRPr="006958FC">
      <w:pPr>
        <w:overflowPunct w:val="false"/>
        <w:autoSpaceDE w:val="false"/>
        <w:autoSpaceDN w:val="false"/>
        <w:adjustRightInd w:val="false"/>
        <w:ind w:left="644"/>
        <w:jc w:val="both"/>
        <w:textAlignment w:val="baseline"/>
        <w:rPr>
          <w:sz w:val="24"/>
          <w:szCs w:val="24"/>
        </w:rPr>
      </w:pPr>
    </w:p>
    <w:p w:rsidRDefault="00234A08" w:rsidP="00234A08" w:rsidR="00234A08" w:rsidRPr="006958FC">
      <w:pPr>
        <w:overflowPunct w:val="false"/>
        <w:autoSpaceDE w:val="false"/>
        <w:autoSpaceDN w:val="false"/>
        <w:adjustRightInd w:val="false"/>
        <w:ind w:left="644"/>
        <w:jc w:val="both"/>
        <w:textAlignment w:val="baseline"/>
        <w:rPr>
          <w:sz w:val="24"/>
          <w:szCs w:val="24"/>
        </w:rPr>
      </w:pPr>
      <w:r w:rsidRPr="006958FC">
        <w:rPr>
          <w:sz w:val="24"/>
          <w:szCs w:val="24"/>
        </w:rPr>
        <w:t xml:space="preserve">identifikator predmeta prodaje 4003, u ukupnom iznosu od </w:t>
      </w:r>
      <w:r w:rsidR="00801FAA" w:rsidRPr="006958FC">
        <w:rPr>
          <w:sz w:val="24"/>
          <w:szCs w:val="24"/>
        </w:rPr>
        <w:t>3.001</w:t>
      </w:r>
      <w:r w:rsidRPr="006958FC">
        <w:rPr>
          <w:sz w:val="24"/>
          <w:szCs w:val="24"/>
        </w:rPr>
        <w:t>,00 kn namiruju se:</w:t>
      </w:r>
    </w:p>
    <w:p w:rsidRDefault="00234A08" w:rsidP="00234A08" w:rsidR="00234A08" w:rsidRPr="006958FC">
      <w:pPr>
        <w:ind w:left="644"/>
        <w:jc w:val="both"/>
        <w:rPr>
          <w:sz w:val="24"/>
          <w:szCs w:val="24"/>
        </w:rPr>
      </w:pPr>
    </w:p>
    <w:p w:rsidRDefault="00234A08" w:rsidP="00801FAA" w:rsidR="00234A08" w:rsidRPr="006958FC">
      <w:pPr>
        <w:pStyle w:val="Odlomakpopisa"/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sz w:val="24"/>
          <w:szCs w:val="24"/>
        </w:rPr>
      </w:pPr>
      <w:r w:rsidRPr="006958FC">
        <w:rPr>
          <w:sz w:val="24"/>
          <w:szCs w:val="24"/>
        </w:rPr>
        <w:t xml:space="preserve">troškovi utvrđivanja predmeta razlučnoga prava i troškovi njegova unovčenja u iznosu od </w:t>
      </w:r>
      <w:r w:rsidR="00801FAA" w:rsidRPr="006958FC">
        <w:rPr>
          <w:sz w:val="24"/>
          <w:szCs w:val="24"/>
        </w:rPr>
        <w:t>3.001,00</w:t>
      </w:r>
      <w:r w:rsidRPr="006958FC">
        <w:rPr>
          <w:sz w:val="24"/>
          <w:szCs w:val="24"/>
        </w:rPr>
        <w:t xml:space="preserve"> kn;</w:t>
      </w:r>
    </w:p>
    <w:p w:rsidRDefault="00234A08" w:rsidP="00234A08" w:rsidR="00234A08" w:rsidRPr="006958FC">
      <w:pPr>
        <w:pStyle w:val="Odlomakpopisa"/>
        <w:overflowPunct w:val="false"/>
        <w:autoSpaceDE w:val="false"/>
        <w:autoSpaceDN w:val="false"/>
        <w:adjustRightInd w:val="false"/>
        <w:ind w:left="1049"/>
        <w:jc w:val="both"/>
        <w:textAlignment w:val="baseline"/>
        <w:rPr>
          <w:sz w:val="24"/>
          <w:szCs w:val="24"/>
        </w:rPr>
      </w:pPr>
    </w:p>
    <w:p w:rsidRDefault="00234A08" w:rsidP="00234A08" w:rsidR="00234A08" w:rsidRPr="006958FC">
      <w:pPr>
        <w:pStyle w:val="Odlomakpopisa"/>
        <w:overflowPunct w:val="false"/>
        <w:autoSpaceDE w:val="false"/>
        <w:autoSpaceDN w:val="false"/>
        <w:adjustRightInd w:val="false"/>
        <w:ind w:left="1049"/>
        <w:jc w:val="both"/>
        <w:textAlignment w:val="baseline"/>
        <w:rPr>
          <w:sz w:val="24"/>
          <w:szCs w:val="24"/>
        </w:rPr>
      </w:pPr>
      <w:r w:rsidRPr="006958FC">
        <w:rPr>
          <w:sz w:val="24"/>
          <w:szCs w:val="24"/>
        </w:rPr>
        <w:t xml:space="preserve">                </w:t>
      </w:r>
    </w:p>
    <w:p w:rsidRDefault="00234A08" w:rsidP="006958FC" w:rsidR="00234A08" w:rsidRPr="006958FC">
      <w:pPr>
        <w:numPr>
          <w:ilvl w:val="0"/>
          <w:numId w:val="19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6958FC">
        <w:rPr>
          <w:sz w:val="24"/>
          <w:szCs w:val="24"/>
        </w:rPr>
        <w:t xml:space="preserve">Nalaže se </w:t>
      </w:r>
      <w:r w:rsidR="00801FAA" w:rsidRPr="006958FC">
        <w:rPr>
          <w:sz w:val="24"/>
          <w:szCs w:val="24"/>
        </w:rPr>
        <w:t xml:space="preserve">računovodstvu suda da sredstva </w:t>
      </w:r>
      <w:r w:rsidRPr="006958FC">
        <w:rPr>
          <w:sz w:val="24"/>
          <w:szCs w:val="24"/>
        </w:rPr>
        <w:t xml:space="preserve">u iznosu od </w:t>
      </w:r>
      <w:r w:rsidR="00801FAA" w:rsidRPr="006958FC">
        <w:rPr>
          <w:sz w:val="24"/>
          <w:szCs w:val="24"/>
        </w:rPr>
        <w:t>3.001</w:t>
      </w:r>
      <w:r w:rsidR="006958FC" w:rsidRPr="006958FC">
        <w:rPr>
          <w:sz w:val="24"/>
          <w:szCs w:val="24"/>
        </w:rPr>
        <w:t xml:space="preserve">,00 kn prenese na račun stečajnog dužnika TONIX d.o.o. u stečaju, Ljubešćica, Zagrebačka 72, OIB: 95490488779 broj IBAN:HR9223400091190024255 </w:t>
      </w:r>
      <w:r w:rsidRPr="006958FC">
        <w:rPr>
          <w:sz w:val="24"/>
          <w:szCs w:val="24"/>
        </w:rPr>
        <w:t>po pravomoćnosti ovog rješenja.</w:t>
      </w:r>
    </w:p>
    <w:p w:rsidRDefault="00234A08" w:rsidP="00234A08" w:rsidR="00234A08" w:rsidRPr="006958FC">
      <w:pPr>
        <w:jc w:val="both"/>
        <w:rPr>
          <w:color w:val="FF0000"/>
          <w:sz w:val="24"/>
          <w:szCs w:val="24"/>
        </w:rPr>
      </w:pPr>
    </w:p>
    <w:p w:rsidRDefault="00234A08" w:rsidP="00234A08" w:rsidR="00234A08" w:rsidRPr="006958FC">
      <w:pPr>
        <w:ind w:firstLine="720" w:left="2880"/>
        <w:jc w:val="both"/>
        <w:rPr>
          <w:sz w:val="24"/>
          <w:szCs w:val="24"/>
        </w:rPr>
      </w:pPr>
      <w:r w:rsidRPr="006958FC">
        <w:rPr>
          <w:sz w:val="24"/>
          <w:szCs w:val="24"/>
        </w:rPr>
        <w:t xml:space="preserve">     Obrazloženje  </w:t>
      </w:r>
    </w:p>
    <w:p w:rsidRDefault="00234A08" w:rsidP="00234A08" w:rsidR="00234A08" w:rsidRPr="006958FC">
      <w:pPr>
        <w:ind w:firstLine="720" w:left="2880"/>
        <w:jc w:val="both"/>
        <w:rPr>
          <w:sz w:val="24"/>
          <w:szCs w:val="24"/>
        </w:rPr>
      </w:pPr>
    </w:p>
    <w:p w:rsidRDefault="00234A08" w:rsidP="00234A08" w:rsidR="00234A08" w:rsidRPr="006958FC">
      <w:pPr>
        <w:suppressAutoHyphens/>
        <w:ind w:firstLine="720"/>
        <w:jc w:val="both"/>
        <w:rPr>
          <w:sz w:val="24"/>
          <w:szCs w:val="24"/>
        </w:rPr>
      </w:pPr>
      <w:r w:rsidRPr="006958FC">
        <w:rPr>
          <w:sz w:val="24"/>
          <w:szCs w:val="24"/>
        </w:rPr>
        <w:t xml:space="preserve">Nakon što su u stečajnom postupku unovčene nekretnine stečajnog dužnika na kojim nekretninama postoji razlučno pravo za iznos od </w:t>
      </w:r>
      <w:r w:rsidR="006958FC" w:rsidRPr="006958FC">
        <w:rPr>
          <w:sz w:val="24"/>
          <w:szCs w:val="24"/>
        </w:rPr>
        <w:t>3.001</w:t>
      </w:r>
      <w:r w:rsidRPr="006958FC">
        <w:rPr>
          <w:sz w:val="24"/>
          <w:szCs w:val="24"/>
        </w:rPr>
        <w:t>,00 kn sud  je  pristupio raspodjeli utrška primjenom odredbe čl. 248. i 254. Stečajnog zakona (NN 71/15, 104/17, dalje SZ).</w:t>
      </w:r>
    </w:p>
    <w:p w:rsidRDefault="00234A08" w:rsidP="00234A08" w:rsidR="00234A08" w:rsidRPr="006958FC">
      <w:pPr>
        <w:suppressAutoHyphens/>
        <w:ind w:firstLine="720"/>
        <w:jc w:val="both"/>
        <w:rPr>
          <w:sz w:val="24"/>
          <w:szCs w:val="24"/>
        </w:rPr>
      </w:pPr>
    </w:p>
    <w:p w:rsidRDefault="00234A08" w:rsidP="006958FC" w:rsidR="006958FC" w:rsidRPr="004A2476">
      <w:pPr>
        <w:ind w:firstLine="720"/>
        <w:jc w:val="both"/>
        <w:rPr>
          <w:sz w:val="24"/>
          <w:szCs w:val="24"/>
        </w:rPr>
      </w:pPr>
      <w:r w:rsidRPr="004A2476">
        <w:rPr>
          <w:sz w:val="24"/>
          <w:szCs w:val="24"/>
        </w:rPr>
        <w:t>Stečajn</w:t>
      </w:r>
      <w:r w:rsidR="006958FC" w:rsidRPr="004A2476">
        <w:rPr>
          <w:sz w:val="24"/>
          <w:szCs w:val="24"/>
        </w:rPr>
        <w:t>i</w:t>
      </w:r>
      <w:r w:rsidRPr="004A2476">
        <w:rPr>
          <w:sz w:val="24"/>
          <w:szCs w:val="24"/>
        </w:rPr>
        <w:t xml:space="preserve"> upravitelj sudu je dostavi</w:t>
      </w:r>
      <w:r w:rsidR="006958FC" w:rsidRPr="004A2476">
        <w:rPr>
          <w:sz w:val="24"/>
          <w:szCs w:val="24"/>
        </w:rPr>
        <w:t>o</w:t>
      </w:r>
      <w:r w:rsidRPr="004A2476">
        <w:rPr>
          <w:sz w:val="24"/>
          <w:szCs w:val="24"/>
        </w:rPr>
        <w:t xml:space="preserve"> obračun troškova unovčenja predmeta na kojem postoji razlučno pravo</w:t>
      </w:r>
      <w:r w:rsidR="006958FC" w:rsidRPr="004A2476">
        <w:rPr>
          <w:sz w:val="24"/>
          <w:szCs w:val="24"/>
        </w:rPr>
        <w:t xml:space="preserve"> te je predložio da se cjelokupni iznos od 3.001,00 kn unese u stečajnu masu radi podmirenja troškova stečajnog postupka koji su već sada veći od iznosa za koji je unovčena nekretnina obzirom je novčani iznos predujmljen FINA-i za održavanje 4 dražbe plaćen u iznosu od 2.800,00 kn, provedena je procjena nekretnine time da vještak još nije ispostavio račun, ali će procjena nekretnine svakako iznositi više od 200,00 kn. U skladu s </w:t>
      </w:r>
      <w:r w:rsidR="006958FC" w:rsidRPr="004A2476">
        <w:rPr>
          <w:sz w:val="24"/>
          <w:szCs w:val="24"/>
        </w:rPr>
        <w:lastRenderedPageBreak/>
        <w:t xml:space="preserve">Uredbom o nagradama i naknadi stečajnog upravitelja prema vrijednosti unovčene imovine, stečajnom upravitelju pripada nagrada u iznosu 480,00 kn. Stečajni upravitelj je obvezan u Fond za namirenje stečajnog postupka vratiti iznos od 1.000,00 kn isplaćen iz sredstava Fonda te je stečajni upravitelj imao i materijalne troškove vezane uz prodaju nekretnine. Naveo je kako sredstva ostvarena prodajom nekretnine nisu dostatna niti za namirenje troškova stečajnog postupka tako da se razlučni vjerovnik RH u konkretnom slučaju ne može namiriti. </w:t>
      </w:r>
    </w:p>
    <w:p w:rsidRDefault="006958FC" w:rsidP="006958FC" w:rsidR="006958FC" w:rsidRPr="004A2476">
      <w:pPr>
        <w:jc w:val="both"/>
        <w:rPr>
          <w:color w:val="FF0000"/>
          <w:sz w:val="24"/>
          <w:szCs w:val="24"/>
        </w:rPr>
      </w:pPr>
    </w:p>
    <w:p w:rsidRDefault="006958FC" w:rsidP="006958FC" w:rsidR="006958FC" w:rsidRPr="004A2476">
      <w:pPr>
        <w:ind w:firstLine="708"/>
        <w:jc w:val="both"/>
        <w:rPr>
          <w:sz w:val="24"/>
          <w:szCs w:val="24"/>
        </w:rPr>
      </w:pPr>
      <w:r w:rsidRPr="004A2476">
        <w:rPr>
          <w:sz w:val="24"/>
          <w:szCs w:val="24"/>
        </w:rPr>
        <w:t>Zastupnica razlučnog vjerovnika RH nije dostavila obračun potraživanja Republike Hrvatske s obzirom na visinu kupovnine te je navela kako nema primjedbi na prijedlog namirenja stečajnog upravitelja.</w:t>
      </w:r>
    </w:p>
    <w:p w:rsidRDefault="006958FC" w:rsidP="00234A08" w:rsidR="006958FC" w:rsidRPr="004A2476">
      <w:pPr>
        <w:ind w:firstLine="720"/>
        <w:jc w:val="both"/>
        <w:rPr>
          <w:sz w:val="24"/>
          <w:szCs w:val="24"/>
        </w:rPr>
      </w:pPr>
    </w:p>
    <w:p w:rsidRDefault="00234A08" w:rsidP="00234A08" w:rsidR="00234A08" w:rsidRPr="004A2476">
      <w:pPr>
        <w:ind w:firstLine="720"/>
        <w:jc w:val="both"/>
        <w:rPr>
          <w:sz w:val="24"/>
          <w:szCs w:val="24"/>
        </w:rPr>
      </w:pPr>
      <w:r w:rsidRPr="004A2476">
        <w:rPr>
          <w:sz w:val="24"/>
          <w:szCs w:val="24"/>
        </w:rPr>
        <w:t>Slijedom iznijetog u smislu odredbe čl. 248. i 254. Stečajnog zakona odlučeno je kao u izreci ovog rješenja.</w:t>
      </w:r>
    </w:p>
    <w:p w:rsidRDefault="00234A08" w:rsidP="00234A08" w:rsidR="00234A08" w:rsidRPr="004A2476">
      <w:pPr>
        <w:rPr>
          <w:sz w:val="24"/>
          <w:szCs w:val="24"/>
        </w:rPr>
      </w:pPr>
      <w:r w:rsidRPr="004A2476">
        <w:rPr>
          <w:sz w:val="24"/>
          <w:szCs w:val="24"/>
        </w:rPr>
        <w:tab/>
        <w:t xml:space="preserve"> </w:t>
      </w:r>
    </w:p>
    <w:p w:rsidRDefault="00234A08" w:rsidP="00234A08" w:rsidR="00234A08" w:rsidRPr="006958FC">
      <w:pPr>
        <w:rPr>
          <w:sz w:val="24"/>
          <w:szCs w:val="24"/>
        </w:rPr>
      </w:pPr>
      <w:r w:rsidRPr="006958FC">
        <w:rPr>
          <w:sz w:val="24"/>
          <w:szCs w:val="24"/>
        </w:rPr>
        <w:t xml:space="preserve">            </w:t>
      </w:r>
      <w:r w:rsidRPr="006958FC">
        <w:rPr>
          <w:sz w:val="24"/>
          <w:szCs w:val="24"/>
        </w:rPr>
        <w:tab/>
      </w:r>
      <w:r w:rsidRPr="006958FC">
        <w:rPr>
          <w:sz w:val="24"/>
          <w:szCs w:val="24"/>
        </w:rPr>
        <w:tab/>
      </w:r>
      <w:r w:rsidRPr="006958FC">
        <w:rPr>
          <w:sz w:val="24"/>
          <w:szCs w:val="24"/>
        </w:rPr>
        <w:tab/>
        <w:t xml:space="preserve">  </w:t>
      </w:r>
      <w:r w:rsidR="00DB404F">
        <w:rPr>
          <w:sz w:val="24"/>
          <w:szCs w:val="24"/>
        </w:rPr>
        <w:t xml:space="preserve">        U Varaždinu 23</w:t>
      </w:r>
      <w:r w:rsidR="004A2476">
        <w:rPr>
          <w:sz w:val="24"/>
          <w:szCs w:val="24"/>
        </w:rPr>
        <w:t>. listopada</w:t>
      </w:r>
      <w:r w:rsidRPr="006958FC">
        <w:rPr>
          <w:sz w:val="24"/>
          <w:szCs w:val="24"/>
        </w:rPr>
        <w:t xml:space="preserve"> 2018. </w:t>
      </w:r>
    </w:p>
    <w:p w:rsidRDefault="00234A08" w:rsidP="00234A08" w:rsidR="00234A08" w:rsidRPr="006958FC">
      <w:pPr>
        <w:rPr>
          <w:sz w:val="24"/>
          <w:szCs w:val="24"/>
        </w:rPr>
      </w:pPr>
    </w:p>
    <w:p w:rsidRDefault="00234A08" w:rsidP="00DB404F" w:rsidR="00234A08" w:rsidRPr="006958FC">
      <w:pPr>
        <w:ind w:firstLine="720" w:left="5760"/>
        <w:rPr>
          <w:sz w:val="24"/>
          <w:szCs w:val="24"/>
        </w:rPr>
      </w:pPr>
      <w:r w:rsidRPr="006958FC">
        <w:rPr>
          <w:sz w:val="24"/>
          <w:szCs w:val="24"/>
        </w:rPr>
        <w:t>S U D A C:</w:t>
      </w:r>
    </w:p>
    <w:p w:rsidRDefault="00DB404F" w:rsidP="00DB404F" w:rsidR="00DB404F">
      <w:pPr>
        <w:jc w:val="center"/>
        <w:rPr>
          <w:sz w:val="24"/>
          <w:szCs w:val="24"/>
        </w:rPr>
      </w:pPr>
    </w:p>
    <w:p w:rsidRDefault="00DB404F" w:rsidP="006D0B30" w:rsidR="00DB404F">
      <w:pPr>
        <w:ind w:firstLine="720" w:left="504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234A08" w:rsidRPr="006958FC">
        <w:rPr>
          <w:sz w:val="24"/>
          <w:szCs w:val="24"/>
        </w:rPr>
        <w:t>Iris Hatvalić Nemec</w:t>
      </w:r>
      <w:r>
        <w:rPr>
          <w:sz w:val="24"/>
          <w:szCs w:val="24"/>
        </w:rPr>
        <w:t xml:space="preserve"> </w:t>
      </w:r>
    </w:p>
    <w:p w:rsidRDefault="00DB404F" w:rsidP="00DB404F" w:rsidR="00DB404F">
      <w:pPr>
        <w:ind w:firstLine="720" w:left="4320"/>
        <w:jc w:val="center"/>
        <w:rPr>
          <w:sz w:val="24"/>
          <w:szCs w:val="24"/>
        </w:rPr>
      </w:pPr>
    </w:p>
    <w:p w:rsidRDefault="00DB404F" w:rsidP="00DB404F" w:rsidR="00DB404F" w:rsidRPr="006958FC">
      <w:pPr>
        <w:ind w:firstLine="720" w:left="4320"/>
        <w:jc w:val="center"/>
        <w:rPr>
          <w:sz w:val="24"/>
          <w:szCs w:val="24"/>
        </w:rPr>
      </w:pPr>
    </w:p>
    <w:p w:rsidRDefault="00234A08" w:rsidP="00234A08" w:rsidR="00234A08" w:rsidRPr="006958FC">
      <w:pPr>
        <w:rPr>
          <w:sz w:val="24"/>
          <w:szCs w:val="24"/>
        </w:rPr>
      </w:pPr>
    </w:p>
    <w:p w:rsidRDefault="00234A08" w:rsidP="00234A08" w:rsidR="00234A08" w:rsidRPr="006958FC">
      <w:pPr>
        <w:rPr>
          <w:sz w:val="24"/>
          <w:szCs w:val="24"/>
        </w:rPr>
      </w:pPr>
    </w:p>
    <w:p w:rsidRDefault="00234A08" w:rsidP="00DB404F" w:rsidR="00DB404F">
      <w:pPr>
        <w:pStyle w:val="Tijeloteksta"/>
      </w:pPr>
      <w:r w:rsidRPr="006958FC">
        <w:t xml:space="preserve">UPUTA O PRAVNOM LIJEKU: </w:t>
      </w:r>
    </w:p>
    <w:p w:rsidRDefault="00234A08" w:rsidP="00DB404F" w:rsidR="00234A08" w:rsidRPr="006958FC">
      <w:pPr>
        <w:pStyle w:val="Tijeloteksta"/>
      </w:pPr>
      <w:r w:rsidRPr="006958FC">
        <w:t>Protiv ovog rješenja pravo žalbe ima stečajni upravitelj i sve osobe koje su polagale pravo na namirenje iz kupovnine, u roku od 8 dana od isteka osmog dana od dana objave rješenja na e-Oglasnoj ploči, pismeno u 3 primjerka, putem ovoga suda na Visoki Trgovački sud RH.</w:t>
      </w:r>
    </w:p>
    <w:p w:rsidRDefault="00234A08" w:rsidP="00234A08" w:rsidR="00234A08" w:rsidRPr="006958FC">
      <w:pPr>
        <w:pStyle w:val="Tijeloteksta"/>
      </w:pPr>
      <w:r w:rsidRPr="006958FC">
        <w:t xml:space="preserve"> </w:t>
      </w:r>
    </w:p>
    <w:p w:rsidRDefault="00234A08" w:rsidP="00234A08" w:rsidR="00234A08" w:rsidRPr="00DB404F">
      <w:pPr>
        <w:rPr>
          <w:sz w:val="24"/>
          <w:szCs w:val="24"/>
        </w:rPr>
      </w:pPr>
      <w:r w:rsidRPr="006958FC">
        <w:rPr>
          <w:sz w:val="24"/>
          <w:szCs w:val="24"/>
        </w:rPr>
        <w:t>DNA:</w:t>
      </w:r>
    </w:p>
    <w:p w:rsidRDefault="00234A08" w:rsidP="00234A08" w:rsidR="00234A08" w:rsidRPr="00DB404F">
      <w:pPr>
        <w:jc w:val="both"/>
        <w:rPr>
          <w:sz w:val="24"/>
          <w:szCs w:val="24"/>
        </w:rPr>
      </w:pPr>
      <w:r w:rsidRPr="00DB404F">
        <w:rPr>
          <w:sz w:val="24"/>
          <w:szCs w:val="24"/>
        </w:rPr>
        <w:t>1.  St</w:t>
      </w:r>
      <w:r w:rsidR="006958FC" w:rsidRPr="00DB404F">
        <w:rPr>
          <w:sz w:val="24"/>
          <w:szCs w:val="24"/>
        </w:rPr>
        <w:t>ečajni</w:t>
      </w:r>
      <w:r w:rsidRPr="00DB404F">
        <w:rPr>
          <w:sz w:val="24"/>
          <w:szCs w:val="24"/>
        </w:rPr>
        <w:t xml:space="preserve"> upravitelj </w:t>
      </w:r>
      <w:r w:rsidR="00DB404F" w:rsidRPr="00DB404F">
        <w:rPr>
          <w:sz w:val="24"/>
          <w:szCs w:val="24"/>
        </w:rPr>
        <w:t>Zlatko Kosec iz Malog Bukovca, Dubovica 4</w:t>
      </w:r>
    </w:p>
    <w:p w:rsidRDefault="006958FC" w:rsidP="00234A08" w:rsidR="00234A08" w:rsidRPr="00DB404F">
      <w:pPr>
        <w:jc w:val="both"/>
        <w:rPr>
          <w:sz w:val="24"/>
          <w:szCs w:val="24"/>
        </w:rPr>
      </w:pPr>
      <w:r w:rsidRPr="00DB404F">
        <w:rPr>
          <w:sz w:val="24"/>
          <w:szCs w:val="24"/>
        </w:rPr>
        <w:t>2</w:t>
      </w:r>
      <w:r w:rsidR="00234A08" w:rsidRPr="00DB404F">
        <w:rPr>
          <w:sz w:val="24"/>
          <w:szCs w:val="24"/>
        </w:rPr>
        <w:t>. Razlučni vjerovnik Republika Hrvatska po ŽDO Varaždin, Građansko upravni odjel</w:t>
      </w:r>
    </w:p>
    <w:p w:rsidRDefault="006958FC" w:rsidP="00234A08" w:rsidR="00234A08" w:rsidRPr="00DB404F">
      <w:pPr>
        <w:jc w:val="both"/>
        <w:rPr>
          <w:sz w:val="24"/>
          <w:szCs w:val="24"/>
        </w:rPr>
      </w:pPr>
      <w:r w:rsidRPr="00DB404F">
        <w:rPr>
          <w:sz w:val="24"/>
          <w:szCs w:val="24"/>
        </w:rPr>
        <w:t>3</w:t>
      </w:r>
      <w:r w:rsidR="00234A08" w:rsidRPr="00DB404F">
        <w:rPr>
          <w:sz w:val="24"/>
          <w:szCs w:val="24"/>
        </w:rPr>
        <w:t>. e-Oglasna ploča suda</w:t>
      </w:r>
    </w:p>
    <w:p w:rsidRDefault="006958FC" w:rsidP="00234A08" w:rsidR="00234A08" w:rsidRPr="006958FC">
      <w:pPr>
        <w:jc w:val="both"/>
        <w:rPr>
          <w:sz w:val="24"/>
          <w:szCs w:val="24"/>
        </w:rPr>
      </w:pPr>
      <w:r>
        <w:rPr>
          <w:sz w:val="24"/>
          <w:szCs w:val="24"/>
        </w:rPr>
        <w:t>4. računovodstvo suda</w:t>
      </w:r>
      <w:r w:rsidR="00234A08" w:rsidRPr="006958FC">
        <w:rPr>
          <w:sz w:val="24"/>
          <w:szCs w:val="24"/>
        </w:rPr>
        <w:t>, po pravomoćnosti</w:t>
      </w:r>
    </w:p>
    <w:p w:rsidRDefault="00234A08" w:rsidP="00234A08" w:rsidR="00234A08" w:rsidRPr="006958FC">
      <w:pPr>
        <w:rPr>
          <w:sz w:val="24"/>
          <w:szCs w:val="24"/>
        </w:rPr>
      </w:pPr>
    </w:p>
    <w:p w:rsidRDefault="000F5CF9" w:rsidP="00FD0757" w:rsidR="000F5CF9" w:rsidRPr="006958FC">
      <w:pPr>
        <w:jc w:val="center"/>
        <w:rPr>
          <w:sz w:val="24"/>
          <w:szCs w:val="24"/>
        </w:rPr>
      </w:pPr>
    </w:p>
    <w:p w:rsidRDefault="0057146E" w:rsidP="0057146E" w:rsidR="0057146E" w:rsidRPr="006958FC">
      <w:pPr>
        <w:rPr>
          <w:sz w:val="24"/>
          <w:szCs w:val="24"/>
        </w:rPr>
      </w:pPr>
    </w:p>
    <w:sectPr w:rsidSect="00A6561E" w:rsidR="0057146E" w:rsidRPr="006958FC">
      <w:headerReference w:type="even" r:id="rId11"/>
      <w:headerReference w:type="default" r:id="rId12"/>
      <w:headerReference w:type="first" r:id="rId13"/>
      <w:pgSz w:code="1" w:h="15840" w:w="12240"/>
      <w:pgMar w:gutter="0" w:footer="709" w:header="709" w:left="1622" w:bottom="1361" w:right="1622" w:top="124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50FD" w:rsidR="004250FD">
      <w:r>
        <w:separator/>
      </w:r>
    </w:p>
  </w:endnote>
  <w:endnote w:id="0" w:type="continuationSeparator">
    <w:p w:rsidRDefault="004250FD" w:rsidR="004250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50FD" w:rsidR="004250FD">
      <w:r>
        <w:separator/>
      </w:r>
    </w:p>
  </w:footnote>
  <w:footnote w:id="0" w:type="continuationSeparator">
    <w:p w:rsidRDefault="004250FD" w:rsidR="004250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32D" w:rsidP="00B24820" w:rsidR="007A7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732D" w:rsidR="007A73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32D" w:rsidP="00B24820" w:rsidR="007A732D" w:rsidRPr="00EA470F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EA470F">
      <w:rPr>
        <w:rStyle w:val="Brojstranice"/>
        <w:sz w:val="24"/>
        <w:szCs w:val="24"/>
      </w:rPr>
      <w:fldChar w:fldCharType="begin"/>
    </w:r>
    <w:r w:rsidRPr="00EA470F">
      <w:rPr>
        <w:rStyle w:val="Brojstranice"/>
        <w:sz w:val="24"/>
        <w:szCs w:val="24"/>
      </w:rPr>
      <w:instrText xml:space="preserve">PAGE  </w:instrText>
    </w:r>
    <w:r w:rsidRPr="00EA470F">
      <w:rPr>
        <w:rStyle w:val="Brojstranice"/>
        <w:sz w:val="24"/>
        <w:szCs w:val="24"/>
      </w:rPr>
      <w:fldChar w:fldCharType="separate"/>
    </w:r>
    <w:r w:rsidR="006D0B30">
      <w:rPr>
        <w:rStyle w:val="Brojstranice"/>
        <w:noProof/>
        <w:sz w:val="24"/>
        <w:szCs w:val="24"/>
      </w:rPr>
      <w:t>2</w:t>
    </w:r>
    <w:r w:rsidRPr="00EA470F">
      <w:rPr>
        <w:rStyle w:val="Brojstranice"/>
        <w:sz w:val="24"/>
        <w:szCs w:val="24"/>
      </w:rPr>
      <w:fldChar w:fldCharType="end"/>
    </w:r>
  </w:p>
  <w:p w:rsidRDefault="00EA470F" w:rsidR="00EA470F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</w:p>
  <w:p w:rsidRDefault="00EA470F" w:rsidR="00EA470F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</w:p>
  <w:p w:rsidRDefault="00EA470F" w:rsidR="007A732D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DB404F">
      <w:rPr>
        <w:sz w:val="24"/>
        <w:szCs w:val="24"/>
      </w:rPr>
      <w:t>Poslovni broj: 4 St-162/16-61</w:t>
    </w:r>
  </w:p>
  <w:p w:rsidRDefault="00EA470F" w:rsidR="00EA470F" w:rsidRPr="00210564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470F" w:rsidR="00EA470F" w:rsidRPr="00EA470F">
    <w:pPr>
      <w:pStyle w:val="Zaglavlje"/>
      <w:jc w:val="center"/>
      <w:rPr>
        <w:sz w:val="24"/>
        <w:szCs w:val="24"/>
      </w:rPr>
    </w:pPr>
    <w:r w:rsidRPr="00EA470F">
      <w:rPr>
        <w:sz w:val="24"/>
        <w:szCs w:val="24"/>
      </w:rPr>
      <w:fldChar w:fldCharType="begin"/>
    </w:r>
    <w:r w:rsidRPr="00EA470F">
      <w:rPr>
        <w:sz w:val="24"/>
        <w:szCs w:val="24"/>
      </w:rPr>
      <w:instrText>PAGE   \* MERGEFORMAT</w:instrText>
    </w:r>
    <w:r w:rsidRPr="00EA470F">
      <w:rPr>
        <w:sz w:val="24"/>
        <w:szCs w:val="24"/>
      </w:rPr>
      <w:fldChar w:fldCharType="separate"/>
    </w:r>
    <w:r w:rsidR="006D0B30">
      <w:rPr>
        <w:noProof/>
        <w:sz w:val="24"/>
        <w:szCs w:val="24"/>
      </w:rPr>
      <w:t>1</w:t>
    </w:r>
    <w:r w:rsidRPr="00EA470F">
      <w:rPr>
        <w:sz w:val="24"/>
        <w:szCs w:val="24"/>
      </w:rPr>
      <w:fldChar w:fldCharType="end"/>
    </w:r>
  </w:p>
  <w:p w:rsidRDefault="00DB404F" w:rsidR="00EA470F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 St-162/16-61</w:t>
    </w:r>
  </w:p>
  <w:p w:rsidRDefault="00EA470F" w:rsidR="00EA470F" w:rsidRPr="00EA470F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81270"/>
    <w:multiLevelType w:val="hybridMultilevel"/>
    <w:tmpl w:val="50589B86"/>
    <w:lvl w:tplc="041A0017" w:ilvl="0">
      <w:start w:val="1"/>
      <w:numFmt w:val="lowerLetter"/>
      <w:lvlText w:val="%1)"/>
      <w:lvlJc w:val="left"/>
      <w:pPr>
        <w:ind w:hanging="360" w:left="1504"/>
      </w:pPr>
    </w:lvl>
    <w:lvl w:tentative="true" w:tplc="041A0019" w:ilvl="1">
      <w:start w:val="1"/>
      <w:numFmt w:val="lowerLetter"/>
      <w:lvlText w:val="%2."/>
      <w:lvlJc w:val="left"/>
      <w:pPr>
        <w:ind w:hanging="360" w:left="2224"/>
      </w:pPr>
    </w:lvl>
    <w:lvl w:tentative="true" w:tplc="041A001B" w:ilvl="2">
      <w:start w:val="1"/>
      <w:numFmt w:val="lowerRoman"/>
      <w:lvlText w:val="%3."/>
      <w:lvlJc w:val="right"/>
      <w:pPr>
        <w:ind w:hanging="180" w:left="2944"/>
      </w:pPr>
    </w:lvl>
    <w:lvl w:tentative="true" w:tplc="041A000F" w:ilvl="3">
      <w:start w:val="1"/>
      <w:numFmt w:val="decimal"/>
      <w:lvlText w:val="%4."/>
      <w:lvlJc w:val="left"/>
      <w:pPr>
        <w:ind w:hanging="360" w:left="3664"/>
      </w:pPr>
    </w:lvl>
    <w:lvl w:tentative="true" w:tplc="041A0019" w:ilvl="4">
      <w:start w:val="1"/>
      <w:numFmt w:val="lowerLetter"/>
      <w:lvlText w:val="%5."/>
      <w:lvlJc w:val="left"/>
      <w:pPr>
        <w:ind w:hanging="360" w:left="4384"/>
      </w:pPr>
    </w:lvl>
    <w:lvl w:tentative="true" w:tplc="041A001B" w:ilvl="5">
      <w:start w:val="1"/>
      <w:numFmt w:val="lowerRoman"/>
      <w:lvlText w:val="%6."/>
      <w:lvlJc w:val="right"/>
      <w:pPr>
        <w:ind w:hanging="180" w:left="5104"/>
      </w:pPr>
    </w:lvl>
    <w:lvl w:tentative="true" w:tplc="041A000F" w:ilvl="6">
      <w:start w:val="1"/>
      <w:numFmt w:val="decimal"/>
      <w:lvlText w:val="%7."/>
      <w:lvlJc w:val="left"/>
      <w:pPr>
        <w:ind w:hanging="360" w:left="5824"/>
      </w:pPr>
    </w:lvl>
    <w:lvl w:tentative="true" w:tplc="041A0019" w:ilvl="7">
      <w:start w:val="1"/>
      <w:numFmt w:val="lowerLetter"/>
      <w:lvlText w:val="%8."/>
      <w:lvlJc w:val="left"/>
      <w:pPr>
        <w:ind w:hanging="360" w:left="6544"/>
      </w:pPr>
    </w:lvl>
    <w:lvl w:tentative="true" w:tplc="041A001B" w:ilvl="8">
      <w:start w:val="1"/>
      <w:numFmt w:val="lowerRoman"/>
      <w:lvlText w:val="%9."/>
      <w:lvlJc w:val="right"/>
      <w:pPr>
        <w:ind w:hanging="180" w:left="7264"/>
      </w:pPr>
    </w:lvl>
  </w:abstractNum>
  <w:abstractNum w:abstractNumId="1">
    <w:nsid w:val="08501A87"/>
    <w:multiLevelType w:val="hybridMultilevel"/>
    <w:tmpl w:val="CDCED49E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3">
    <w:nsid w:val="0A6D366C"/>
    <w:multiLevelType w:val="hybridMultilevel"/>
    <w:tmpl w:val="22F44E58"/>
    <w:lvl w:tplc="576A067A" w:ilvl="0">
      <w:start w:val="1"/>
      <w:numFmt w:val="bullet"/>
      <w:lvlText w:val="-"/>
      <w:lvlJc w:val="left"/>
      <w:pPr>
        <w:tabs>
          <w:tab w:pos="627" w:val="num"/>
        </w:tabs>
        <w:ind w:firstLine="93" w:left="6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5">
    <w:nsid w:val="16C36460"/>
    <w:multiLevelType w:val="hybridMultilevel"/>
    <w:tmpl w:val="65085380"/>
    <w:lvl w:tplc="CC5A2974" w:ilvl="0">
      <w:start w:val="1"/>
      <w:numFmt w:val="decimal"/>
      <w:lvlText w:val="%1."/>
      <w:lvlJc w:val="left"/>
      <w:pPr>
        <w:ind w:hanging="360" w:left="405"/>
      </w:pPr>
      <w:rPr>
        <w:rFonts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6">
    <w:nsid w:val="204E7668"/>
    <w:multiLevelType w:val="hybridMultilevel"/>
    <w:tmpl w:val="FD9AB21A"/>
    <w:lvl w:tplc="041A0017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2B4665EA"/>
    <w:multiLevelType w:val="multilevel"/>
    <w:tmpl w:val="210AC2D6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9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C972956"/>
    <w:multiLevelType w:val="hybridMultilevel"/>
    <w:tmpl w:val="E26E2248"/>
    <w:lvl w:tplc="77AC96DA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cs="Arial" w:hAnsi="Arial" w:ascii="Arial" w:hint="default"/>
      </w:rPr>
    </w:lvl>
    <w:lvl w:tplc="D560483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2">
    <w:nsid w:val="42590973"/>
    <w:multiLevelType w:val="hybridMultilevel"/>
    <w:tmpl w:val="536A5F68"/>
    <w:lvl w:tplc="065AE450" w:ilvl="0">
      <w:start w:val="1"/>
      <w:numFmt w:val="decimal"/>
      <w:lvlText w:val="%1."/>
      <w:lvlJc w:val="left"/>
      <w:pPr>
        <w:ind w:hanging="78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0FB727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5">
    <w:nsid w:val="53040131"/>
    <w:multiLevelType w:val="hybridMultilevel"/>
    <w:tmpl w:val="EB56FF4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53DA093B"/>
    <w:multiLevelType w:val="hybridMultilevel"/>
    <w:tmpl w:val="B30E8E6C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B8C5BEE"/>
    <w:multiLevelType w:val="hybridMultilevel"/>
    <w:tmpl w:val="F14807D2"/>
    <w:lvl w:tplc="3266C206" w:ilvl="0">
      <w:start w:val="2"/>
      <w:numFmt w:val="bullet"/>
      <w:lvlText w:val="-"/>
      <w:lvlJc w:val="left"/>
      <w:pPr>
        <w:ind w:hanging="360" w:left="1004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24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444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164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884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04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24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044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764"/>
      </w:pPr>
      <w:rPr>
        <w:rFonts w:hAnsi="Wingdings" w:ascii="Wingdings" w:hint="default"/>
      </w:rPr>
    </w:lvl>
  </w:abstractNum>
  <w:abstractNum w:abstractNumId="18">
    <w:nsid w:val="78245BC1"/>
    <w:multiLevelType w:val="hybridMultilevel"/>
    <w:tmpl w:val="664CC82C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19">
    <w:nsid w:val="7AAE3386"/>
    <w:multiLevelType w:val="hybridMultilevel"/>
    <w:tmpl w:val="ADFAE9A4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20">
    <w:nsid w:val="7F5C4EF2"/>
    <w:multiLevelType w:val="hybridMultilevel"/>
    <w:tmpl w:val="1ABAB19C"/>
    <w:lvl w:tplc="3C4A3254" w:ilvl="0">
      <w:start w:val="1"/>
      <w:numFmt w:val="lowerLetter"/>
      <w:lvlText w:val="%1)"/>
      <w:lvlJc w:val="left"/>
      <w:pPr>
        <w:ind w:hanging="360" w:left="1049"/>
      </w:pPr>
    </w:lvl>
    <w:lvl w:tplc="041A0019" w:ilvl="1">
      <w:start w:val="1"/>
      <w:numFmt w:val="lowerLetter"/>
      <w:lvlText w:val="%2."/>
      <w:lvlJc w:val="left"/>
      <w:pPr>
        <w:ind w:hanging="360" w:left="1769"/>
      </w:pPr>
    </w:lvl>
    <w:lvl w:tplc="041A001B" w:ilvl="2">
      <w:start w:val="1"/>
      <w:numFmt w:val="lowerRoman"/>
      <w:lvlText w:val="%3."/>
      <w:lvlJc w:val="right"/>
      <w:pPr>
        <w:ind w:hanging="180" w:left="2489"/>
      </w:pPr>
    </w:lvl>
    <w:lvl w:tplc="041A000F" w:ilvl="3">
      <w:start w:val="1"/>
      <w:numFmt w:val="decimal"/>
      <w:lvlText w:val="%4."/>
      <w:lvlJc w:val="left"/>
      <w:pPr>
        <w:ind w:hanging="360" w:left="3209"/>
      </w:pPr>
    </w:lvl>
    <w:lvl w:tplc="041A0019" w:ilvl="4">
      <w:start w:val="1"/>
      <w:numFmt w:val="lowerLetter"/>
      <w:lvlText w:val="%5."/>
      <w:lvlJc w:val="left"/>
      <w:pPr>
        <w:ind w:hanging="360" w:left="3929"/>
      </w:pPr>
    </w:lvl>
    <w:lvl w:tplc="041A001B" w:ilvl="5">
      <w:start w:val="1"/>
      <w:numFmt w:val="lowerRoman"/>
      <w:lvlText w:val="%6."/>
      <w:lvlJc w:val="right"/>
      <w:pPr>
        <w:ind w:hanging="180" w:left="4649"/>
      </w:pPr>
    </w:lvl>
    <w:lvl w:tplc="041A000F" w:ilvl="6">
      <w:start w:val="1"/>
      <w:numFmt w:val="decimal"/>
      <w:lvlText w:val="%7."/>
      <w:lvlJc w:val="left"/>
      <w:pPr>
        <w:ind w:hanging="360" w:left="5369"/>
      </w:pPr>
    </w:lvl>
    <w:lvl w:tplc="041A0019" w:ilvl="7">
      <w:start w:val="1"/>
      <w:numFmt w:val="lowerLetter"/>
      <w:lvlText w:val="%8."/>
      <w:lvlJc w:val="left"/>
      <w:pPr>
        <w:ind w:hanging="360" w:left="6089"/>
      </w:pPr>
    </w:lvl>
    <w:lvl w:tplc="041A001B" w:ilvl="8">
      <w:start w:val="1"/>
      <w:numFmt w:val="lowerRoman"/>
      <w:lvlText w:val="%9."/>
      <w:lvlJc w:val="right"/>
      <w:pPr>
        <w:ind w:hanging="180" w:left="6809"/>
      </w:pPr>
    </w:lvl>
  </w:abstractNum>
  <w:num w:numId="1">
    <w:abstractNumId w:val="10"/>
  </w:num>
  <w:num w:numId="2">
    <w:abstractNumId w:val="4"/>
  </w:num>
  <w:num w:numId="3">
    <w:abstractNumId w:val="13"/>
  </w:num>
  <w:num w:numId="4">
    <w:abstractNumId w:val="7"/>
  </w:num>
  <w:num w:numId="5">
    <w:abstractNumId w:val="8"/>
  </w:num>
  <w:num w:numId="6">
    <w:abstractNumId w:val="3"/>
  </w:num>
  <w:num w:numId="7">
    <w:abstractNumId w:val="15"/>
  </w:num>
  <w:num w:numId="8">
    <w:abstractNumId w:val="19"/>
  </w:num>
  <w:num w:numId="9">
    <w:abstractNumId w:val="18"/>
  </w:num>
  <w:num w:numId="10">
    <w:abstractNumId w:val="1"/>
  </w:num>
  <w:num w:numId="11">
    <w:abstractNumId w:val="6"/>
  </w:num>
  <w:num w:numId="12">
    <w:abstractNumId w:val="11"/>
    <w:lvlOverride w:ilvl="0">
      <w:startOverride w:val="1"/>
    </w:lvlOverride>
  </w:num>
  <w:num w:numId="13">
    <w:abstractNumId w:val="12"/>
  </w:num>
  <w:num w:numId="14">
    <w:abstractNumId w:val="0"/>
  </w:num>
  <w:num w:numId="15">
    <w:abstractNumId w:val="14"/>
  </w:num>
  <w:num w:numId="16">
    <w:abstractNumId w:val="5"/>
  </w:num>
  <w:num w:numId="17">
    <w:abstractNumId w:val="9"/>
  </w:num>
  <w:num w:numId="18">
    <w:abstractNumId w:val="2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757"/>
    <w:rsid w:val="00005ADF"/>
    <w:rsid w:val="000169EA"/>
    <w:rsid w:val="000221CD"/>
    <w:rsid w:val="0003526D"/>
    <w:rsid w:val="00037C81"/>
    <w:rsid w:val="00044DF5"/>
    <w:rsid w:val="00046BAF"/>
    <w:rsid w:val="00054E72"/>
    <w:rsid w:val="00060F99"/>
    <w:rsid w:val="00075073"/>
    <w:rsid w:val="0008649B"/>
    <w:rsid w:val="00092CEA"/>
    <w:rsid w:val="00095BCB"/>
    <w:rsid w:val="000B4962"/>
    <w:rsid w:val="000C72CB"/>
    <w:rsid w:val="000C7906"/>
    <w:rsid w:val="000D0AFF"/>
    <w:rsid w:val="000F1DD3"/>
    <w:rsid w:val="000F33DC"/>
    <w:rsid w:val="000F3C1F"/>
    <w:rsid w:val="000F527B"/>
    <w:rsid w:val="000F5CF9"/>
    <w:rsid w:val="000F6999"/>
    <w:rsid w:val="000F78DE"/>
    <w:rsid w:val="000F7F29"/>
    <w:rsid w:val="0010599A"/>
    <w:rsid w:val="00111990"/>
    <w:rsid w:val="0011241C"/>
    <w:rsid w:val="00123008"/>
    <w:rsid w:val="00127DC2"/>
    <w:rsid w:val="00133F48"/>
    <w:rsid w:val="00134064"/>
    <w:rsid w:val="00145A0D"/>
    <w:rsid w:val="00146747"/>
    <w:rsid w:val="0015302F"/>
    <w:rsid w:val="00156C3E"/>
    <w:rsid w:val="00167035"/>
    <w:rsid w:val="001813D5"/>
    <w:rsid w:val="00190121"/>
    <w:rsid w:val="001950B8"/>
    <w:rsid w:val="001A3C86"/>
    <w:rsid w:val="001A5A3B"/>
    <w:rsid w:val="001B5B21"/>
    <w:rsid w:val="001B7586"/>
    <w:rsid w:val="001C4E94"/>
    <w:rsid w:val="001C6699"/>
    <w:rsid w:val="001C6B30"/>
    <w:rsid w:val="001D7B9C"/>
    <w:rsid w:val="001F715E"/>
    <w:rsid w:val="00203616"/>
    <w:rsid w:val="00204E5C"/>
    <w:rsid w:val="00210564"/>
    <w:rsid w:val="0021449B"/>
    <w:rsid w:val="002261E2"/>
    <w:rsid w:val="002330ED"/>
    <w:rsid w:val="00234A08"/>
    <w:rsid w:val="0023554C"/>
    <w:rsid w:val="00246C54"/>
    <w:rsid w:val="00255FCC"/>
    <w:rsid w:val="00271C7C"/>
    <w:rsid w:val="00280DA2"/>
    <w:rsid w:val="00281078"/>
    <w:rsid w:val="002A733B"/>
    <w:rsid w:val="002B021C"/>
    <w:rsid w:val="002B0743"/>
    <w:rsid w:val="002C3206"/>
    <w:rsid w:val="002E6278"/>
    <w:rsid w:val="002F2A7B"/>
    <w:rsid w:val="00306E1D"/>
    <w:rsid w:val="00307FD6"/>
    <w:rsid w:val="00325834"/>
    <w:rsid w:val="00325DE2"/>
    <w:rsid w:val="00336AF7"/>
    <w:rsid w:val="00352AA4"/>
    <w:rsid w:val="00373761"/>
    <w:rsid w:val="00392FE6"/>
    <w:rsid w:val="003A4F42"/>
    <w:rsid w:val="003C11B8"/>
    <w:rsid w:val="003D31D0"/>
    <w:rsid w:val="003F2E0D"/>
    <w:rsid w:val="00410420"/>
    <w:rsid w:val="004250FD"/>
    <w:rsid w:val="004363DA"/>
    <w:rsid w:val="004446C7"/>
    <w:rsid w:val="004521DA"/>
    <w:rsid w:val="00453D5D"/>
    <w:rsid w:val="00455523"/>
    <w:rsid w:val="00456D08"/>
    <w:rsid w:val="004619A9"/>
    <w:rsid w:val="004664C9"/>
    <w:rsid w:val="00467AE0"/>
    <w:rsid w:val="0047727D"/>
    <w:rsid w:val="00486AEF"/>
    <w:rsid w:val="00486C29"/>
    <w:rsid w:val="00490E82"/>
    <w:rsid w:val="004A1731"/>
    <w:rsid w:val="004A2476"/>
    <w:rsid w:val="004C12D4"/>
    <w:rsid w:val="004C2190"/>
    <w:rsid w:val="004C6999"/>
    <w:rsid w:val="004E3F26"/>
    <w:rsid w:val="004E5469"/>
    <w:rsid w:val="004E74B9"/>
    <w:rsid w:val="004F66AB"/>
    <w:rsid w:val="005040BB"/>
    <w:rsid w:val="005062B6"/>
    <w:rsid w:val="00513C61"/>
    <w:rsid w:val="005152A1"/>
    <w:rsid w:val="0052319C"/>
    <w:rsid w:val="0052498F"/>
    <w:rsid w:val="00537FEA"/>
    <w:rsid w:val="005407E5"/>
    <w:rsid w:val="00557042"/>
    <w:rsid w:val="00562FA1"/>
    <w:rsid w:val="0057146E"/>
    <w:rsid w:val="00573EFE"/>
    <w:rsid w:val="005743FA"/>
    <w:rsid w:val="0058455C"/>
    <w:rsid w:val="005937AF"/>
    <w:rsid w:val="0059594E"/>
    <w:rsid w:val="005C6484"/>
    <w:rsid w:val="005E263D"/>
    <w:rsid w:val="005F19EB"/>
    <w:rsid w:val="005F4540"/>
    <w:rsid w:val="00615C90"/>
    <w:rsid w:val="006230F9"/>
    <w:rsid w:val="00623214"/>
    <w:rsid w:val="00632BBA"/>
    <w:rsid w:val="006345B8"/>
    <w:rsid w:val="0065186B"/>
    <w:rsid w:val="006668F0"/>
    <w:rsid w:val="00667135"/>
    <w:rsid w:val="00670538"/>
    <w:rsid w:val="006725BB"/>
    <w:rsid w:val="0069102A"/>
    <w:rsid w:val="006917CE"/>
    <w:rsid w:val="006958FC"/>
    <w:rsid w:val="006D0B30"/>
    <w:rsid w:val="006D6813"/>
    <w:rsid w:val="006F0067"/>
    <w:rsid w:val="006F0F2B"/>
    <w:rsid w:val="006F53FB"/>
    <w:rsid w:val="006F6B0B"/>
    <w:rsid w:val="00704B1C"/>
    <w:rsid w:val="0072470D"/>
    <w:rsid w:val="007314AB"/>
    <w:rsid w:val="007339B5"/>
    <w:rsid w:val="0073762F"/>
    <w:rsid w:val="00754EBD"/>
    <w:rsid w:val="00755491"/>
    <w:rsid w:val="00781C6D"/>
    <w:rsid w:val="007A6843"/>
    <w:rsid w:val="007A732D"/>
    <w:rsid w:val="007B3F07"/>
    <w:rsid w:val="007C1782"/>
    <w:rsid w:val="007C1C22"/>
    <w:rsid w:val="007C287B"/>
    <w:rsid w:val="007C647C"/>
    <w:rsid w:val="007E65D3"/>
    <w:rsid w:val="007F4B2E"/>
    <w:rsid w:val="007F6BE3"/>
    <w:rsid w:val="00801FAA"/>
    <w:rsid w:val="00806B9A"/>
    <w:rsid w:val="0081563E"/>
    <w:rsid w:val="008171EC"/>
    <w:rsid w:val="008218AD"/>
    <w:rsid w:val="00830FAA"/>
    <w:rsid w:val="00831573"/>
    <w:rsid w:val="00832CF8"/>
    <w:rsid w:val="008539D4"/>
    <w:rsid w:val="0086027E"/>
    <w:rsid w:val="00871D61"/>
    <w:rsid w:val="008A0740"/>
    <w:rsid w:val="008A0B2B"/>
    <w:rsid w:val="008A32A7"/>
    <w:rsid w:val="008C370A"/>
    <w:rsid w:val="008C444C"/>
    <w:rsid w:val="008C78EF"/>
    <w:rsid w:val="008D4548"/>
    <w:rsid w:val="0090068C"/>
    <w:rsid w:val="00902A7C"/>
    <w:rsid w:val="00905FA4"/>
    <w:rsid w:val="00913A45"/>
    <w:rsid w:val="00920897"/>
    <w:rsid w:val="00926B75"/>
    <w:rsid w:val="00931797"/>
    <w:rsid w:val="00931CF1"/>
    <w:rsid w:val="0094080D"/>
    <w:rsid w:val="0095254F"/>
    <w:rsid w:val="00955BE3"/>
    <w:rsid w:val="00960F9C"/>
    <w:rsid w:val="00972E36"/>
    <w:rsid w:val="00977238"/>
    <w:rsid w:val="00982CBB"/>
    <w:rsid w:val="009933F2"/>
    <w:rsid w:val="009B056B"/>
    <w:rsid w:val="009C19D0"/>
    <w:rsid w:val="009D7683"/>
    <w:rsid w:val="009E0158"/>
    <w:rsid w:val="009E408B"/>
    <w:rsid w:val="009F48DC"/>
    <w:rsid w:val="00A0155A"/>
    <w:rsid w:val="00A23413"/>
    <w:rsid w:val="00A25A30"/>
    <w:rsid w:val="00A469FD"/>
    <w:rsid w:val="00A606AD"/>
    <w:rsid w:val="00A651EC"/>
    <w:rsid w:val="00A6561E"/>
    <w:rsid w:val="00A660BB"/>
    <w:rsid w:val="00A66E24"/>
    <w:rsid w:val="00A84F4D"/>
    <w:rsid w:val="00A97F7B"/>
    <w:rsid w:val="00AC2725"/>
    <w:rsid w:val="00AD61C7"/>
    <w:rsid w:val="00AD6408"/>
    <w:rsid w:val="00AE7E51"/>
    <w:rsid w:val="00AF030A"/>
    <w:rsid w:val="00AF39FC"/>
    <w:rsid w:val="00B1059D"/>
    <w:rsid w:val="00B139BD"/>
    <w:rsid w:val="00B24820"/>
    <w:rsid w:val="00B33536"/>
    <w:rsid w:val="00B639DE"/>
    <w:rsid w:val="00B70BD0"/>
    <w:rsid w:val="00B8046D"/>
    <w:rsid w:val="00B81F63"/>
    <w:rsid w:val="00B83832"/>
    <w:rsid w:val="00BD60B6"/>
    <w:rsid w:val="00BE12CD"/>
    <w:rsid w:val="00C018C1"/>
    <w:rsid w:val="00C044BB"/>
    <w:rsid w:val="00C14721"/>
    <w:rsid w:val="00C3282D"/>
    <w:rsid w:val="00C541E4"/>
    <w:rsid w:val="00C573BD"/>
    <w:rsid w:val="00C6383B"/>
    <w:rsid w:val="00C679B1"/>
    <w:rsid w:val="00C70E04"/>
    <w:rsid w:val="00C768E4"/>
    <w:rsid w:val="00C76C7A"/>
    <w:rsid w:val="00C958C0"/>
    <w:rsid w:val="00C95E0D"/>
    <w:rsid w:val="00CB2290"/>
    <w:rsid w:val="00CD21D2"/>
    <w:rsid w:val="00CD41E8"/>
    <w:rsid w:val="00CD4716"/>
    <w:rsid w:val="00CF511A"/>
    <w:rsid w:val="00CF6E05"/>
    <w:rsid w:val="00D020A7"/>
    <w:rsid w:val="00D049F5"/>
    <w:rsid w:val="00D2002C"/>
    <w:rsid w:val="00D22692"/>
    <w:rsid w:val="00D25D0C"/>
    <w:rsid w:val="00D43B85"/>
    <w:rsid w:val="00D45C37"/>
    <w:rsid w:val="00D6620A"/>
    <w:rsid w:val="00D9446C"/>
    <w:rsid w:val="00DA32FA"/>
    <w:rsid w:val="00DB34F2"/>
    <w:rsid w:val="00DB404F"/>
    <w:rsid w:val="00DB6BFA"/>
    <w:rsid w:val="00DC785C"/>
    <w:rsid w:val="00DD5A69"/>
    <w:rsid w:val="00DD6305"/>
    <w:rsid w:val="00DE4A81"/>
    <w:rsid w:val="00DF367A"/>
    <w:rsid w:val="00E06168"/>
    <w:rsid w:val="00E068BF"/>
    <w:rsid w:val="00E11939"/>
    <w:rsid w:val="00E15228"/>
    <w:rsid w:val="00E21385"/>
    <w:rsid w:val="00E408D4"/>
    <w:rsid w:val="00E52465"/>
    <w:rsid w:val="00E544FE"/>
    <w:rsid w:val="00E56A48"/>
    <w:rsid w:val="00E64F4F"/>
    <w:rsid w:val="00E655E6"/>
    <w:rsid w:val="00E77D8C"/>
    <w:rsid w:val="00E84734"/>
    <w:rsid w:val="00E871E8"/>
    <w:rsid w:val="00E936C7"/>
    <w:rsid w:val="00EA2FDF"/>
    <w:rsid w:val="00EA470F"/>
    <w:rsid w:val="00EB0A4B"/>
    <w:rsid w:val="00EC008B"/>
    <w:rsid w:val="00EE1DF9"/>
    <w:rsid w:val="00EE3195"/>
    <w:rsid w:val="00F001EE"/>
    <w:rsid w:val="00F253BA"/>
    <w:rsid w:val="00F308CE"/>
    <w:rsid w:val="00F32D13"/>
    <w:rsid w:val="00F64486"/>
    <w:rsid w:val="00F6499D"/>
    <w:rsid w:val="00FB1F87"/>
    <w:rsid w:val="00FB53BD"/>
    <w:rsid w:val="00FC4BE5"/>
    <w:rsid w:val="00FC6127"/>
    <w:rsid w:val="00FD0757"/>
    <w:rsid w:val="00FD418F"/>
    <w:rsid w:val="00FD4EEB"/>
    <w:rsid w:val="00FE5221"/>
    <w:rsid w:val="00FF3643"/>
    <w:rsid w:val="00FF4877"/>
    <w:rsid w:val="00FF51F2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0757"/>
  </w:style>
  <w:style w:styleId="Naslov1" w:type="paragraph">
    <w:name w:val="heading 1"/>
    <w:basedOn w:val="Normal"/>
    <w:next w:val="Normal"/>
    <w:link w:val="Naslov1Char"/>
    <w:uiPriority w:val="9"/>
    <w:qFormat/>
    <w:rsid w:val="00EA470F"/>
    <w:pPr>
      <w:keepNext/>
      <w:keepLines/>
      <w:numPr>
        <w:numId w:val="15"/>
      </w:numPr>
      <w:spacing w:after="240" w:before="480"/>
      <w:outlineLvl w:val="0"/>
    </w:pPr>
    <w:rPr>
      <w:b/>
      <w:bCs/>
      <w:color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A470F"/>
    <w:pPr>
      <w:keepNext/>
      <w:numPr>
        <w:ilvl w:val="1"/>
        <w:numId w:val="15"/>
      </w:numPr>
      <w:spacing w:after="240"/>
      <w:jc w:val="center"/>
      <w:outlineLvl w:val="1"/>
    </w:pPr>
    <w:rPr>
      <w:b/>
      <w:sz w:val="28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A470F"/>
    <w:pPr>
      <w:keepNext/>
      <w:keepLines/>
      <w:numPr>
        <w:ilvl w:val="2"/>
        <w:numId w:val="15"/>
      </w:numPr>
      <w:spacing w:after="240" w:before="200"/>
      <w:outlineLvl w:val="2"/>
    </w:pPr>
    <w:rPr>
      <w:b/>
      <w:bCs/>
      <w:color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A470F"/>
    <w:pPr>
      <w:keepNext/>
      <w:keepLines/>
      <w:numPr>
        <w:ilvl w:val="3"/>
        <w:numId w:val="15"/>
      </w:numPr>
      <w:spacing w:after="240" w:before="200"/>
      <w:outlineLvl w:val="3"/>
    </w:pPr>
    <w:rPr>
      <w:rFonts w:hAnsi="Cambria" w:ascii="Cambria"/>
      <w:b/>
      <w:bCs/>
      <w:i/>
      <w:iCs/>
      <w:color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EA470F"/>
    <w:pPr>
      <w:numPr>
        <w:ilvl w:val="4"/>
        <w:numId w:val="15"/>
      </w:numPr>
      <w:spacing w:before="120"/>
      <w:outlineLvl w:val="4"/>
    </w:pPr>
    <w:rPr>
      <w:rFonts w:hAnsi="Arial" w:ascii="Arial"/>
      <w:noProof/>
      <w:kern w:val="22"/>
      <w:sz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EA470F"/>
    <w:pPr>
      <w:numPr>
        <w:ilvl w:val="5"/>
        <w:numId w:val="15"/>
      </w:numPr>
      <w:spacing w:before="120"/>
      <w:outlineLvl w:val="5"/>
    </w:pPr>
    <w:rPr>
      <w:rFonts w:hAnsi="Arial" w:ascii="Arial"/>
      <w:i/>
      <w:noProof/>
      <w:kern w:val="22"/>
      <w:sz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EA470F"/>
    <w:pPr>
      <w:numPr>
        <w:ilvl w:val="6"/>
        <w:numId w:val="15"/>
      </w:numPr>
      <w:spacing w:before="120"/>
      <w:outlineLvl w:val="6"/>
    </w:pPr>
    <w:rPr>
      <w:rFonts w:hAnsi="Arial" w:ascii="Arial"/>
      <w:noProof/>
      <w:kern w:val="20"/>
      <w:sz w:val="22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EA470F"/>
    <w:pPr>
      <w:numPr>
        <w:ilvl w:val="7"/>
        <w:numId w:val="15"/>
      </w:numPr>
      <w:spacing w:before="120"/>
      <w:outlineLvl w:val="7"/>
    </w:pPr>
    <w:rPr>
      <w:rFonts w:hAnsi="Arial" w:ascii="Arial"/>
      <w:i/>
      <w:noProof/>
      <w:kern w:val="20"/>
      <w:sz w:val="22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EA470F"/>
    <w:pPr>
      <w:numPr>
        <w:ilvl w:val="8"/>
        <w:numId w:val="15"/>
      </w:numPr>
      <w:spacing w:before="120"/>
      <w:outlineLvl w:val="8"/>
    </w:pPr>
    <w:rPr>
      <w:rFonts w:hAnsi="Arial" w:ascii="Arial"/>
      <w:i/>
      <w:noProof/>
      <w:kern w:val="18"/>
      <w:sz w:val="1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styleId="StandardWeb" w:type="paragraph">
    <w:name w:val="Normal (Web)"/>
    <w:basedOn w:val="Normal"/>
    <w:rsid w:val="008C78EF"/>
    <w:pPr>
      <w:spacing w:afterAutospacing="true" w:after="100" w:beforeAutospacing="true" w:before="100"/>
    </w:pPr>
    <w:rPr>
      <w:sz w:val="24"/>
      <w:szCs w:val="24"/>
    </w:rPr>
  </w:style>
  <w:style w:styleId="Brojstranice" w:type="character">
    <w:name w:val="page number"/>
    <w:basedOn w:val="Zadanifontodlomka"/>
    <w:rsid w:val="000F3C1F"/>
  </w:style>
  <w:style w:styleId="Hiperveza" w:type="character">
    <w:name w:val="Hyperlink"/>
    <w:uiPriority w:val="99"/>
    <w:unhideWhenUsed/>
    <w:rsid w:val="00127DC2"/>
    <w:rPr>
      <w:color w:val="0000FF"/>
      <w:u w:val="single"/>
    </w:rPr>
  </w:style>
  <w:style w:styleId="Odlomakpopisa" w:type="paragraph">
    <w:name w:val="List Paragraph"/>
    <w:basedOn w:val="Normal"/>
    <w:link w:val="OdlomakpopisaChar"/>
    <w:uiPriority w:val="34"/>
    <w:qFormat/>
    <w:rsid w:val="00E56A48"/>
    <w:pPr>
      <w:ind w:left="708"/>
    </w:pPr>
  </w:style>
  <w:style w:customStyle="true" w:styleId="st1" w:type="character">
    <w:name w:val="st1"/>
    <w:rsid w:val="005C6484"/>
  </w:style>
  <w:style w:customStyle="true" w:styleId="Naslov1Char" w:type="character">
    <w:name w:val="Naslov 1 Char"/>
    <w:link w:val="Naslov1"/>
    <w:uiPriority w:val="9"/>
    <w:rsid w:val="00EA470F"/>
    <w:rPr>
      <w:b/>
      <w:bCs/>
      <w:color w:val="365F91"/>
      <w:sz w:val="28"/>
      <w:szCs w:val="28"/>
      <w:lang w:eastAsia="en-US"/>
    </w:rPr>
  </w:style>
  <w:style w:customStyle="true" w:styleId="Naslov2Char" w:type="character">
    <w:name w:val="Naslov 2 Char"/>
    <w:link w:val="Naslov2"/>
    <w:uiPriority w:val="9"/>
    <w:semiHidden/>
    <w:rsid w:val="00EA470F"/>
    <w:rPr>
      <w:b/>
      <w:sz w:val="28"/>
      <w:lang w:eastAsia="en-US"/>
    </w:rPr>
  </w:style>
  <w:style w:customStyle="true" w:styleId="Naslov3Char" w:type="character">
    <w:name w:val="Naslov 3 Char"/>
    <w:link w:val="Naslov3"/>
    <w:uiPriority w:val="9"/>
    <w:rsid w:val="00EA470F"/>
    <w:rPr>
      <w:b/>
      <w:bCs/>
      <w:color w:val="4F81BD"/>
      <w:sz w:val="24"/>
      <w:szCs w:val="24"/>
      <w:lang w:eastAsia="en-US"/>
    </w:rPr>
  </w:style>
  <w:style w:customStyle="true" w:styleId="Naslov4Char" w:type="character">
    <w:name w:val="Naslov 4 Char"/>
    <w:link w:val="Naslov4"/>
    <w:uiPriority w:val="9"/>
    <w:semiHidden/>
    <w:rsid w:val="00EA470F"/>
    <w:rPr>
      <w:rFonts w:hAnsi="Cambria" w:ascii="Cambria"/>
      <w:b/>
      <w:bCs/>
      <w:i/>
      <w:iCs/>
      <w:color w:val="4F81BD"/>
      <w:sz w:val="24"/>
      <w:szCs w:val="24"/>
      <w:lang w:eastAsia="en-US"/>
    </w:rPr>
  </w:style>
  <w:style w:customStyle="true" w:styleId="Naslov5Char" w:type="character">
    <w:name w:val="Naslov 5 Char"/>
    <w:link w:val="Naslov5"/>
    <w:semiHidden/>
    <w:rsid w:val="00EA470F"/>
    <w:rPr>
      <w:rFonts w:hAnsi="Arial" w:ascii="Arial"/>
      <w:noProof/>
      <w:kern w:val="22"/>
      <w:sz w:val="22"/>
      <w:szCs w:val="24"/>
    </w:rPr>
  </w:style>
  <w:style w:customStyle="true" w:styleId="Naslov6Char" w:type="character">
    <w:name w:val="Naslov 6 Char"/>
    <w:link w:val="Naslov6"/>
    <w:semiHidden/>
    <w:rsid w:val="00EA470F"/>
    <w:rPr>
      <w:rFonts w:hAnsi="Arial" w:ascii="Arial"/>
      <w:i/>
      <w:noProof/>
      <w:kern w:val="22"/>
      <w:sz w:val="22"/>
      <w:szCs w:val="24"/>
    </w:rPr>
  </w:style>
  <w:style w:customStyle="true" w:styleId="Naslov7Char" w:type="character">
    <w:name w:val="Naslov 7 Char"/>
    <w:link w:val="Naslov7"/>
    <w:semiHidden/>
    <w:rsid w:val="00EA470F"/>
    <w:rPr>
      <w:rFonts w:hAnsi="Arial" w:ascii="Arial"/>
      <w:noProof/>
      <w:kern w:val="20"/>
      <w:sz w:val="22"/>
      <w:szCs w:val="24"/>
    </w:rPr>
  </w:style>
  <w:style w:customStyle="true" w:styleId="Naslov8Char" w:type="character">
    <w:name w:val="Naslov 8 Char"/>
    <w:link w:val="Naslov8"/>
    <w:semiHidden/>
    <w:rsid w:val="00EA470F"/>
    <w:rPr>
      <w:rFonts w:hAnsi="Arial" w:ascii="Arial"/>
      <w:i/>
      <w:noProof/>
      <w:kern w:val="20"/>
      <w:sz w:val="22"/>
      <w:szCs w:val="24"/>
    </w:rPr>
  </w:style>
  <w:style w:customStyle="true" w:styleId="Naslov9Char" w:type="character">
    <w:name w:val="Naslov 9 Char"/>
    <w:link w:val="Naslov9"/>
    <w:semiHidden/>
    <w:rsid w:val="00EA470F"/>
    <w:rPr>
      <w:rFonts w:hAnsi="Arial" w:ascii="Arial"/>
      <w:i/>
      <w:noProof/>
      <w:kern w:val="18"/>
      <w:sz w:val="18"/>
      <w:szCs w:val="24"/>
    </w:rPr>
  </w:style>
  <w:style w:customStyle="true" w:styleId="GrbRH" w:type="paragraph">
    <w:name w:val="GrbRH"/>
    <w:basedOn w:val="Normal"/>
    <w:rsid w:val="00EA470F"/>
    <w:pPr>
      <w:spacing w:after="60"/>
    </w:pPr>
    <w:rPr>
      <w:rFonts w:eastAsia="Calibri"/>
      <w:noProof/>
      <w:sz w:val="16"/>
      <w:szCs w:val="16"/>
      <w:lang w:eastAsia="en-US"/>
    </w:rPr>
  </w:style>
  <w:style w:customStyle="true" w:styleId="ZaglavljeChar" w:type="character">
    <w:name w:val="Zaglavlje Char"/>
    <w:link w:val="Zaglavlje"/>
    <w:uiPriority w:val="99"/>
    <w:rsid w:val="00EA470F"/>
  </w:style>
  <w:style w:customStyle="true" w:styleId="OdlomakpopisaChar" w:type="character">
    <w:name w:val="Odlomak popisa Char"/>
    <w:link w:val="Odlomakpopisa"/>
    <w:uiPriority w:val="34"/>
    <w:locked/>
    <w:rsid w:val="0057146E"/>
  </w:style>
  <w:style w:styleId="Tekstrezerviranogmjesta" w:type="character">
    <w:name w:val="Placeholder Text"/>
    <w:basedOn w:val="Zadanifontodlomka"/>
    <w:uiPriority w:val="99"/>
    <w:semiHidden/>
    <w:rsid w:val="006D0B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0B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0B3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0B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0B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0757"/>
  </w:style>
  <w:style w:styleId="Naslov1" w:type="paragraph">
    <w:name w:val="heading 1"/>
    <w:basedOn w:val="Normal"/>
    <w:next w:val="Normal"/>
    <w:link w:val="Naslov1Char"/>
    <w:uiPriority w:val="9"/>
    <w:qFormat/>
    <w:rsid w:val="00EA470F"/>
    <w:pPr>
      <w:keepNext/>
      <w:keepLines/>
      <w:numPr>
        <w:numId w:val="15"/>
      </w:numPr>
      <w:spacing w:after="240" w:before="480"/>
      <w:outlineLvl w:val="0"/>
    </w:pPr>
    <w:rPr>
      <w:b/>
      <w:bCs/>
      <w:color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A470F"/>
    <w:pPr>
      <w:keepNext/>
      <w:numPr>
        <w:ilvl w:val="1"/>
        <w:numId w:val="15"/>
      </w:numPr>
      <w:spacing w:after="240"/>
      <w:jc w:val="center"/>
      <w:outlineLvl w:val="1"/>
    </w:pPr>
    <w:rPr>
      <w:b/>
      <w:sz w:val="28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A470F"/>
    <w:pPr>
      <w:keepNext/>
      <w:keepLines/>
      <w:numPr>
        <w:ilvl w:val="2"/>
        <w:numId w:val="15"/>
      </w:numPr>
      <w:spacing w:after="240" w:before="200"/>
      <w:outlineLvl w:val="2"/>
    </w:pPr>
    <w:rPr>
      <w:b/>
      <w:bCs/>
      <w:color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A470F"/>
    <w:pPr>
      <w:keepNext/>
      <w:keepLines/>
      <w:numPr>
        <w:ilvl w:val="3"/>
        <w:numId w:val="15"/>
      </w:numPr>
      <w:spacing w:after="240" w:before="200"/>
      <w:outlineLvl w:val="3"/>
    </w:pPr>
    <w:rPr>
      <w:rFonts w:ascii="Cambria" w:hAnsi="Cambria"/>
      <w:b/>
      <w:bCs/>
      <w:i/>
      <w:iCs/>
      <w:color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EA470F"/>
    <w:pPr>
      <w:numPr>
        <w:ilvl w:val="4"/>
        <w:numId w:val="15"/>
      </w:numPr>
      <w:spacing w:before="120"/>
      <w:outlineLvl w:val="4"/>
    </w:pPr>
    <w:rPr>
      <w:rFonts w:ascii="Arial" w:hAnsi="Arial"/>
      <w:noProof/>
      <w:kern w:val="22"/>
      <w:sz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EA470F"/>
    <w:pPr>
      <w:numPr>
        <w:ilvl w:val="5"/>
        <w:numId w:val="15"/>
      </w:numPr>
      <w:spacing w:before="120"/>
      <w:outlineLvl w:val="5"/>
    </w:pPr>
    <w:rPr>
      <w:rFonts w:ascii="Arial" w:hAnsi="Arial"/>
      <w:i/>
      <w:noProof/>
      <w:kern w:val="22"/>
      <w:sz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EA470F"/>
    <w:pPr>
      <w:numPr>
        <w:ilvl w:val="6"/>
        <w:numId w:val="15"/>
      </w:numPr>
      <w:spacing w:before="120"/>
      <w:outlineLvl w:val="6"/>
    </w:pPr>
    <w:rPr>
      <w:rFonts w:ascii="Arial" w:hAnsi="Arial"/>
      <w:noProof/>
      <w:kern w:val="20"/>
      <w:sz w:val="22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EA470F"/>
    <w:pPr>
      <w:numPr>
        <w:ilvl w:val="7"/>
        <w:numId w:val="15"/>
      </w:numPr>
      <w:spacing w:before="120"/>
      <w:outlineLvl w:val="7"/>
    </w:pPr>
    <w:rPr>
      <w:rFonts w:ascii="Arial" w:hAnsi="Arial"/>
      <w:i/>
      <w:noProof/>
      <w:kern w:val="20"/>
      <w:sz w:val="22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EA470F"/>
    <w:pPr>
      <w:numPr>
        <w:ilvl w:val="8"/>
        <w:numId w:val="15"/>
      </w:numPr>
      <w:spacing w:before="120"/>
      <w:outlineLvl w:val="8"/>
    </w:pPr>
    <w:rPr>
      <w:rFonts w:ascii="Arial" w:hAnsi="Arial"/>
      <w:i/>
      <w:noProof/>
      <w:kern w:val="18"/>
      <w:sz w:val="1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styleId="StandardWeb" w:type="paragraph">
    <w:name w:val="Normal (Web)"/>
    <w:basedOn w:val="Normal"/>
    <w:rsid w:val="008C78EF"/>
    <w:pPr>
      <w:spacing w:after="100" w:afterAutospacing="1" w:before="100" w:beforeAutospacing="1"/>
    </w:pPr>
    <w:rPr>
      <w:sz w:val="24"/>
      <w:szCs w:val="24"/>
    </w:rPr>
  </w:style>
  <w:style w:styleId="Brojstranice" w:type="character">
    <w:name w:val="page number"/>
    <w:basedOn w:val="Zadanifontodlomka"/>
    <w:rsid w:val="000F3C1F"/>
  </w:style>
  <w:style w:styleId="Hiperveza" w:type="character">
    <w:name w:val="Hyperlink"/>
    <w:uiPriority w:val="99"/>
    <w:unhideWhenUsed/>
    <w:rsid w:val="00127DC2"/>
    <w:rPr>
      <w:color w:val="0000FF"/>
      <w:u w:val="single"/>
    </w:rPr>
  </w:style>
  <w:style w:styleId="Odlomakpopisa" w:type="paragraph">
    <w:name w:val="List Paragraph"/>
    <w:basedOn w:val="Normal"/>
    <w:link w:val="OdlomakpopisaChar"/>
    <w:uiPriority w:val="34"/>
    <w:qFormat/>
    <w:rsid w:val="00E56A48"/>
    <w:pPr>
      <w:ind w:left="708"/>
    </w:pPr>
  </w:style>
  <w:style w:customStyle="1" w:styleId="st1" w:type="character">
    <w:name w:val="st1"/>
    <w:rsid w:val="005C6484"/>
  </w:style>
  <w:style w:customStyle="1" w:styleId="Naslov1Char" w:type="character">
    <w:name w:val="Naslov 1 Char"/>
    <w:link w:val="Naslov1"/>
    <w:uiPriority w:val="9"/>
    <w:rsid w:val="00EA470F"/>
    <w:rPr>
      <w:b/>
      <w:bCs/>
      <w:color w:val="365F91"/>
      <w:sz w:val="28"/>
      <w:szCs w:val="28"/>
      <w:lang w:eastAsia="en-US"/>
    </w:rPr>
  </w:style>
  <w:style w:customStyle="1" w:styleId="Naslov2Char" w:type="character">
    <w:name w:val="Naslov 2 Char"/>
    <w:link w:val="Naslov2"/>
    <w:uiPriority w:val="9"/>
    <w:semiHidden/>
    <w:rsid w:val="00EA470F"/>
    <w:rPr>
      <w:b/>
      <w:sz w:val="28"/>
      <w:lang w:eastAsia="en-US"/>
    </w:rPr>
  </w:style>
  <w:style w:customStyle="1" w:styleId="Naslov3Char" w:type="character">
    <w:name w:val="Naslov 3 Char"/>
    <w:link w:val="Naslov3"/>
    <w:uiPriority w:val="9"/>
    <w:rsid w:val="00EA470F"/>
    <w:rPr>
      <w:b/>
      <w:bCs/>
      <w:color w:val="4F81BD"/>
      <w:sz w:val="24"/>
      <w:szCs w:val="24"/>
      <w:lang w:eastAsia="en-US"/>
    </w:rPr>
  </w:style>
  <w:style w:customStyle="1" w:styleId="Naslov4Char" w:type="character">
    <w:name w:val="Naslov 4 Char"/>
    <w:link w:val="Naslov4"/>
    <w:uiPriority w:val="9"/>
    <w:semiHidden/>
    <w:rsid w:val="00EA470F"/>
    <w:rPr>
      <w:rFonts w:ascii="Cambria" w:hAnsi="Cambria"/>
      <w:b/>
      <w:bCs/>
      <w:i/>
      <w:iCs/>
      <w:color w:val="4F81BD"/>
      <w:sz w:val="24"/>
      <w:szCs w:val="24"/>
      <w:lang w:eastAsia="en-US"/>
    </w:rPr>
  </w:style>
  <w:style w:customStyle="1" w:styleId="Naslov5Char" w:type="character">
    <w:name w:val="Naslov 5 Char"/>
    <w:link w:val="Naslov5"/>
    <w:semiHidden/>
    <w:rsid w:val="00EA470F"/>
    <w:rPr>
      <w:rFonts w:ascii="Arial" w:hAnsi="Arial"/>
      <w:noProof/>
      <w:kern w:val="22"/>
      <w:sz w:val="22"/>
      <w:szCs w:val="24"/>
    </w:rPr>
  </w:style>
  <w:style w:customStyle="1" w:styleId="Naslov6Char" w:type="character">
    <w:name w:val="Naslov 6 Char"/>
    <w:link w:val="Naslov6"/>
    <w:semiHidden/>
    <w:rsid w:val="00EA470F"/>
    <w:rPr>
      <w:rFonts w:ascii="Arial" w:hAnsi="Arial"/>
      <w:i/>
      <w:noProof/>
      <w:kern w:val="22"/>
      <w:sz w:val="22"/>
      <w:szCs w:val="24"/>
    </w:rPr>
  </w:style>
  <w:style w:customStyle="1" w:styleId="Naslov7Char" w:type="character">
    <w:name w:val="Naslov 7 Char"/>
    <w:link w:val="Naslov7"/>
    <w:semiHidden/>
    <w:rsid w:val="00EA470F"/>
    <w:rPr>
      <w:rFonts w:ascii="Arial" w:hAnsi="Arial"/>
      <w:noProof/>
      <w:kern w:val="20"/>
      <w:sz w:val="22"/>
      <w:szCs w:val="24"/>
    </w:rPr>
  </w:style>
  <w:style w:customStyle="1" w:styleId="Naslov8Char" w:type="character">
    <w:name w:val="Naslov 8 Char"/>
    <w:link w:val="Naslov8"/>
    <w:semiHidden/>
    <w:rsid w:val="00EA470F"/>
    <w:rPr>
      <w:rFonts w:ascii="Arial" w:hAnsi="Arial"/>
      <w:i/>
      <w:noProof/>
      <w:kern w:val="20"/>
      <w:sz w:val="22"/>
      <w:szCs w:val="24"/>
    </w:rPr>
  </w:style>
  <w:style w:customStyle="1" w:styleId="Naslov9Char" w:type="character">
    <w:name w:val="Naslov 9 Char"/>
    <w:link w:val="Naslov9"/>
    <w:semiHidden/>
    <w:rsid w:val="00EA470F"/>
    <w:rPr>
      <w:rFonts w:ascii="Arial" w:hAnsi="Arial"/>
      <w:i/>
      <w:noProof/>
      <w:kern w:val="18"/>
      <w:sz w:val="18"/>
      <w:szCs w:val="24"/>
    </w:rPr>
  </w:style>
  <w:style w:customStyle="1" w:styleId="GrbRH" w:type="paragraph">
    <w:name w:val="GrbRH"/>
    <w:basedOn w:val="Normal"/>
    <w:rsid w:val="00EA470F"/>
    <w:pPr>
      <w:spacing w:after="60"/>
    </w:pPr>
    <w:rPr>
      <w:rFonts w:eastAsia="Calibri"/>
      <w:noProof/>
      <w:sz w:val="16"/>
      <w:szCs w:val="16"/>
      <w:lang w:eastAsia="en-US"/>
    </w:rPr>
  </w:style>
  <w:style w:customStyle="1" w:styleId="ZaglavljeChar" w:type="character">
    <w:name w:val="Zaglavlje Char"/>
    <w:link w:val="Zaglavlje"/>
    <w:uiPriority w:val="99"/>
    <w:rsid w:val="00EA470F"/>
  </w:style>
  <w:style w:customStyle="1" w:styleId="OdlomakpopisaChar" w:type="character">
    <w:name w:val="Odlomak popisa Char"/>
    <w:link w:val="Odlomakpopisa"/>
    <w:uiPriority w:val="34"/>
    <w:locked/>
    <w:rsid w:val="0057146E"/>
  </w:style>
  <w:style w:styleId="Tekstrezerviranogmjesta" w:type="character">
    <w:name w:val="Placeholder Text"/>
    <w:basedOn w:val="Zadanifontodlomka"/>
    <w:uiPriority w:val="99"/>
    <w:semiHidden/>
    <w:rsid w:val="006D0B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0B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0B3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0B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0B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19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537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503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173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079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skraćenog st. postupka</izvorni_sadrzaj>
    <derivirana_varijabla naziv="DomainObject.Predmet.Opis_1">obustava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St-162/2016</izvorni_sadrzaj>
    <derivirana_varijabla naziv="DomainObject.Predmet.OznakaBroj_1">St-162/2016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TONIX društvo s ograničenom odgovornošću za proizvodnju i trgovinu u stečaju</izvorni_sadrzaj>
    <derivirana_varijabla naziv="DomainObject.Predmet.ProtustrankaFormated_1">  TONIX društvo s ograničenom odgovornošću za proizvodnju i trgovinu u stečaju</derivirana_varijabla>
  </DomainObject.Predmet.ProtustrankaFormated>
  <DomainObject.Predmet.ProtustrankaFormatedOIB>
    <izvorni_sadrzaj>  TONIX društvo s ograničenom odgovornošću za proizvodnju i trgovinu u stečaju, OIB 95490488779</izvorni_sadrzaj>
    <derivirana_varijabla naziv="DomainObject.Predmet.ProtustrankaFormatedOIB_1">  TONIX društvo s ograničenom odgovornošću za proizvodnju i trgovinu u stečaju, OIB 95490488779</derivirana_varijabla>
  </DomainObject.Predmet.ProtustrankaFormatedOIB>
  <DomainObject.Predmet.ProtustrankaFormatedWithAdress>
    <izvorni_sadrzaj> TONIX društvo s ograničenom odgovornošću za proizvodnju i trgovinu u stečaju, Zagrebačka 72, 42220 Ljubešćica</izvorni_sadrzaj>
    <derivirana_varijabla naziv="DomainObject.Predmet.ProtustrankaFormatedWithAdress_1"> TONIX društvo s ograničenom odgovornošću za proizvodnju i trgovinu u stečaju, Zagrebačka 72, 42220 Ljubešćica</derivirana_varijabla>
  </DomainObject.Predmet.ProtustrankaFormatedWithAdress>
  <DomainObject.Predmet.ProtustrankaFormatedWithAdressOIB>
    <izvorni_sadrzaj> TONIX društvo s ograničenom odgovornošću za proizvodnju i trgovinu u stečaju, OIB 95490488779, Zagrebačka 72, 42220 Ljubešćica</izvorni_sadrzaj>
    <derivirana_varijabla naziv="DomainObject.Predmet.ProtustrankaFormatedWithAdressOIB_1"> TONIX društvo s ograničenom odgovornošću za proizvodnju i trgovinu u stečaju, OIB 95490488779, Zagrebačka 72, 42220 Ljubešćica</derivirana_varijabla>
  </DomainObject.Predmet.ProtustrankaFormatedWithAdressOIB>
  <DomainObject.Predmet.ProtustrankaWithAdress>
    <izvorni_sadrzaj>TONIX društvo s ograničenom odgovornošću za proizvodnju i trgovinu u stečaju Zagrebačka 72, 42220 Ljubešćica</izvorni_sadrzaj>
    <derivirana_varijabla naziv="DomainObject.Predmet.ProtustrankaWithAdress_1">TONIX društvo s ograničenom odgovornošću za proizvodnju i trgovinu u stečaju Zagrebačka 72, 42220 Ljubešćica</derivirana_varijabla>
  </DomainObject.Predmet.ProtustrankaWithAdress>
  <DomainObject.Predmet.ProtustrankaWithAdressOIB>
    <izvorni_sadrzaj>TONIX društvo s ograničenom odgovornošću za proizvodnju i trgovinu u stečaju, OIB 95490488779, Zagrebačka 72, 42220 Ljubešćica</izvorni_sadrzaj>
    <derivirana_varijabla naziv="DomainObject.Predmet.ProtustrankaWithAdressOIB_1">TONIX društvo s ograničenom odgovornošću za proizvodnju i trgovinu u stečaju, OIB 95490488779, Zagrebačka 72, 42220 Ljubešćica</derivirana_varijabla>
  </DomainObject.Predmet.ProtustrankaWithAdressOIB>
  <DomainObject.Predmet.ProtustrankaNazivFormated>
    <izvorni_sadrzaj>TONIX društvo s ograničenom odgovornošću za proizvodnju i trgovinu u stečaju</izvorni_sadrzaj>
    <derivirana_varijabla naziv="DomainObject.Predmet.ProtustrankaNazivFormated_1">TONIX društvo s ograničenom odgovornošću za proizvodnju i trgovinu u stečaju</derivirana_varijabla>
  </DomainObject.Predmet.ProtustrankaNazivFormated>
  <DomainObject.Predmet.ProtustrankaNazivFormatedOIB>
    <izvorni_sadrzaj>TONIX društvo s ograničenom odgovornošću za proizvodnju i trgovinu u stečaju, OIB 95490488779</izvorni_sadrzaj>
    <derivirana_varijabla naziv="DomainObject.Predmet.ProtustrankaNazivFormatedOIB_1">TONIX društvo s ograničenom odgovornošću za proizvodnju i trgovinu u stečaju, OIB 95490488779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sjeverna Hrvatska zastupanog po punomoćniku Županijsko državno odvjetništvo u Varaždinu</izvorni_sadrzaj>
    <derivirana_varijabla naziv="DomainObject.Predmet.StrankaFormated_1">  REPUBLIKA HRVATSKA MINISTARSTVO FINANCIJA, Porezna uprava, Područni ured sjeverna Hrvatska zastupanog po punomoćniku Županijsko državno odvjetništvo u Varaždinu</derivirana_varijabla>
  </DomainObject.Predmet.StrankaFormated>
  <DomainObject.Predmet.StrankaFormatedOIB>
    <izvorni_sadrzaj>  REPUBLIKA HRVATSKA MINISTARSTVO FINANCIJA, Porezna uprava, Područni ured sjeverna Hrvatska, OIB 18683136487 zastupanog po punomoćniku Županijsko državno odvjetništvo u Varaždinu</izvorni_sadrzaj>
    <derivirana_varijabla naziv="DomainObject.Predmet.StrankaFormatedOIB_1">  REPUBLIKA HRVATSKA MINISTARSTVO FINANCIJA,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REPUBLIKA HRVATSKA MINISTARSTVO FINANCIJA, Porezna uprava, Područni ured sjeverna Hrvatska zastupanog po punomoćniku Županijsko državno odvjetništvo u Varaždinu</izvorni_sadrzaj>
    <derivirana_varijabla naziv="DomainObject.Predmet.StrankaFormatedWithAdress_1"> REPUBLIKA HRVATSKA MINISTARSTVO FINANCIJA, Porezna uprava, Područni ured sjeverna Hrvatska zastupanog po punomoćniku Županijsko državno odvjetništvo u Varaždinu</derivirana_varijabla>
  </DomainObject.Predmet.StrankaFormatedWithAdress>
  <DomainObject.Predmet.StrankaFormatedWithAdressOIB>
    <izvorni_sadrzaj> REPUBLIKA HRVATSKA MINISTARSTVO FINANCIJA, Porezna uprava, Područni ured sjeverna Hrvatska, OIB 18683136487 zastupanog po punomoćniku Županijsko državno odvjetništvo u Varaždinu</izvorni_sadrzaj>
    <derivirana_varijabla naziv="DomainObject.Predmet.StrankaFormatedWithAdressOIB_1"> REPUBLIKA HRVATSKA MINISTARSTVO FINANCIJA, Porezna uprava, Područni ured sjeverna Hrvatska, OIB 18683136487 zastupanog po punomoćniku Županijsko državno odvjetništvo u Varaždinu</derivirana_varijabla>
  </DomainObject.Predmet.StrankaFormatedWithAdressOIB>
  <DomainObject.Predmet.StrankaWithAdress>
    <izvorni_sadrzaj>REPUBLIKA HRVATSKA MINISTARSTVO FINANCIJA, Porezna uprava, Područni ured sjeverna Hrvatska </izvorni_sadrzaj>
    <derivirana_varijabla naziv="DomainObject.Predmet.StrankaWithAdress_1">REPUBLIKA HRVATSKA MINISTARSTVO FINANCIJA, Porezna uprava, Područni ured sjeverna Hrvatska </derivirana_varijabla>
  </DomainObject.Predmet.StrankaWithAdress>
  <DomainObject.Predmet.StrankaWithAdressOIB>
    <izvorni_sadrzaj>REPUBLIKA HRVATSKA MINISTARSTVO FINANCIJA, Porezna uprava, Područni ured sjeverna Hrvatska, OIB 18683136487</izvorni_sadrzaj>
    <derivirana_varijabla naziv="DomainObject.Predmet.StrankaWithAdressOIB_1">REPUBLIKA HRVATSKA MINISTARSTVO FINANCIJA, Porezna uprava, Područni ured sjeverna Hrvatska, OIB 18683136487</derivirana_varijabla>
  </DomainObject.Predmet.StrankaWithAdressOIB>
  <DomainObject.Predmet.StrankaNazivFormated>
    <izvorni_sadrzaj>REPUBLIKA HRVATSKA MINISTARSTVO FINANCIJA, Porezna uprava, Područni ured sjeverna Hrvatska</izvorni_sadrzaj>
    <derivirana_varijabla naziv="DomainObject.Predmet.StrankaNazivFormated_1">REPUBLIKA HRVATSKA MINISTARSTVO FINANCIJA, Porezna uprava, Područni ured sjeverna Hrvatska</derivirana_varijabla>
  </DomainObject.Predmet.StrankaNazivFormated>
  <DomainObject.Predmet.StrankaNazivFormatedOIB>
    <izvorni_sadrzaj>REPUBLIKA HRVATSKA MINISTARSTVO FINANCIJA, Porezna uprava, Područni ured sjeverna Hrvatska, OIB 18683136487</izvorni_sadrzaj>
    <derivirana_varijabla naziv="DomainObject.Predmet.StrankaNazivFormatedOIB_1">REPUBLIKA HRVATSKA MINISTARSTVO FINANCIJA,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660371.11</izvorni_sadrzaj>
    <derivirana_varijabla naziv="DomainObject.Predmet.TrenutnaVrijednost_1">660371.11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REPUBLIKA HRVATSKA MINISTARSTVO FINANCIJA, Porezna uprava, Područni ured sjeverna Hrvatska zastupanog po punomoćniku Županijsko državno odvjetništvo u Varaždinu</item>
    </izvorni_sadrzaj>
    <derivirana_varijabla naziv="DomainObject.Predmet.StrankaListFormated_1">
      <item>REPUBLIKA HRVATSKA MINISTARSTVO FINANCIJA,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Porezna uprava, Područni ured sjeverna Hrvatska, OIB 18683136487 zastupanog po punomoćniku Županijsko državno odvjetništvo u Varaždinu</item>
    </izvorni_sadrzaj>
    <derivirana_varijabla naziv="DomainObject.Predmet.StrankaListFormatedOIB_1">
      <item>REPUBLIKA HRVATSKA MINISTARSTVO FINANCIJA,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Porezna uprava, Područni ured sjeverna Hrvatska zastupanog po punomoćniku Županijsko državno odvjetništvo u Varaždinu</item>
    </izvorni_sadrzaj>
    <derivirana_varijabla naziv="DomainObject.Predmet.StrankaListFormatedWithAdress_1">
      <item>REPUBLIKA HRVATSKA MINISTARSTVO FINANCIJA, Porezna uprava, Područni ured sjeverna Hrvatska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Porezna uprava, Područni ured sjeverna Hrvatska, OIB 18683136487 zastupanog po punomoćniku Županijsko državno odvjetništvo u Varaždinu</item>
    </izvorni_sadrzaj>
    <derivirana_varijabla naziv="DomainObject.Predmet.StrankaListFormatedWithAdressOIB_1">
      <item>REPUBLIKA HRVATSKA MINISTARSTVO FINANCIJA, Porezna uprava, Područni ured sjeverna Hrvatska, OIB 18683136487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FINANCIJA, Porezna uprava, Područni ured sjeverna Hrvatska</item>
    </izvorni_sadrzaj>
    <derivirana_varijabla naziv="DomainObject.Predmet.StrankaListNazivFormated_1">
      <item>REPUBLIKA HRVATSKA MINISTARSTVO FINANCIJA, Porezna uprava, Područni ured sjeverna Hrvatska</item>
    </derivirana_varijabla>
  </DomainObject.Predmet.StrankaListNazivFormated>
  <DomainObject.Predmet.StrankaListNazivFormatedOIB>
    <izvorni_sadrzaj>
      <item>REPUBLIKA HRVATSKA MINISTARSTVO FINANCIJA, Porezna uprava, Područni ured sjeverna Hrvatska, OIB 18683136487</item>
    </izvorni_sadrzaj>
    <derivirana_varijabla naziv="DomainObject.Predmet.StrankaListNazivFormatedOIB_1">
      <item>REPUBLIKA HRVATSKA MINISTARSTVO FINANCIJA, Porezna uprava, Područni ured sjeverna Hrvatska, OIB 18683136487</item>
    </derivirana_varijabla>
  </DomainObject.Predmet.StrankaListNazivFormatedOIB>
  <DomainObject.Predmet.ProtuStrankaListFormated>
    <izvorni_sadrzaj>
      <item>TONIX društvo s ograničenom odgovornošću za proizvodnju i trgovinu u stečaju</item>
    </izvorni_sadrzaj>
    <derivirana_varijabla naziv="DomainObject.Predmet.ProtuStrankaListFormated_1">
      <item>TONIX društvo s ograničenom odgovornošću za proizvodnju i trgovinu u stečaju</item>
    </derivirana_varijabla>
  </DomainObject.Predmet.ProtuStrankaListFormated>
  <DomainObject.Predmet.ProtuStrankaListFormatedOIB>
    <izvorni_sadrzaj>
      <item>TONIX društvo s ograničenom odgovornošću za proizvodnju i trgovinu u stečaju, OIB 95490488779</item>
    </izvorni_sadrzaj>
    <derivirana_varijabla naziv="DomainObject.Predmet.ProtuStrankaListFormatedOIB_1">
      <item>TONIX društvo s ograničenom odgovornošću za proizvodnju i trgovinu u stečaju, OIB 95490488779</item>
    </derivirana_varijabla>
  </DomainObject.Predmet.ProtuStrankaListFormatedOIB>
  <DomainObject.Predmet.ProtuStrankaListFormatedWithAdress>
    <izvorni_sadrzaj>
      <item>TONIX društvo s ograničenom odgovornošću za proizvodnju i trgovinu u stečaju, Zagrebačka 72, 42220 Ljubešćica</item>
    </izvorni_sadrzaj>
    <derivirana_varijabla naziv="DomainObject.Predmet.ProtuStrankaListFormatedWithAdress_1">
      <item>TONIX društvo s ograničenom odgovornošću za proizvodnju i trgovinu u stečaju, Zagrebačka 72, 42220 Ljubešćica</item>
    </derivirana_varijabla>
  </DomainObject.Predmet.ProtuStrankaListFormatedWithAdress>
  <DomainObject.Predmet.ProtuStrankaListFormatedWithAdressOIB>
    <izvorni_sadrzaj>
      <item>TONIX društvo s ograničenom odgovornošću za proizvodnju i trgovinu u stečaju, OIB 95490488779, Zagrebačka 72, 42220 Ljubešćica</item>
    </izvorni_sadrzaj>
    <derivirana_varijabla naziv="DomainObject.Predmet.ProtuStrankaListFormatedWithAdressOIB_1">
      <item>TONIX društvo s ograničenom odgovornošću za proizvodnju i trgovinu u stečaju, OIB 95490488779, Zagrebačka 72, 42220 Ljubešćica</item>
    </derivirana_varijabla>
  </DomainObject.Predmet.ProtuStrankaListFormatedWithAdressOIB>
  <DomainObject.Predmet.ProtuStrankaListNazivFormated>
    <izvorni_sadrzaj>
      <item>TONIX društvo s ograničenom odgovornošću za proizvodnju i trgovinu u stečaju</item>
    </izvorni_sadrzaj>
    <derivirana_varijabla naziv="DomainObject.Predmet.ProtuStrankaListNazivFormated_1">
      <item>TONIX društvo s ograničenom odgovornošću za proizvodnju i trgovinu u stečaju</item>
    </derivirana_varijabla>
  </DomainObject.Predmet.ProtuStrankaListNazivFormated>
  <DomainObject.Predmet.ProtuStrankaListNazivFormatedOIB>
    <izvorni_sadrzaj>
      <item>TONIX društvo s ograničenom odgovornošću za proizvodnju i trgovinu u stečaju, OIB 95490488779</item>
    </izvorni_sadrzaj>
    <derivirana_varijabla naziv="DomainObject.Predmet.ProtuStrankaListNazivFormatedOIB_1">
      <item>TONIX društvo s ograničenom odgovornošću za proizvodnju i trgovinu u stečaju, OIB 95490488779</item>
    </derivirana_varijabla>
  </DomainObject.Predmet.ProtuStrankaListNazivFormatedOIB>
  <DomainObject.Predmet.OstaliListFormated>
    <izvorni_sadrzaj>
      <item>Antonio Horvatić</item>
      <item>Dragutin Horvatić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</item>
      <item>Zlatko Kosec</item>
      <item>Općinski sud u Varaždinu, Zemljišnoknjižni odjel Novi Marof</item>
    </izvorni_sadrzaj>
    <derivirana_varijabla naziv="DomainObject.Predmet.OstaliListFormated_1">
      <item>Antonio Horvatić</item>
      <item>Dragutin Horvatić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</item>
      <item>Zlatko Kosec</item>
      <item>Općinski sud u Varaždinu, Zemljišnoknjižni odjel Novi Marof</item>
    </derivirana_varijabla>
  </DomainObject.Predmet.OstaliListFormated>
  <DomainObject.Predmet.OstaliListFormatedOIB>
    <izvorni_sadrzaj>
      <item>Antonio Horvatić, OIB 77875610544</item>
      <item>Dragutin Horvatić, OIB 92153234452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odgovornošću, OIB 99381965992</item>
      <item>Zlatko Kosec, OIB 70875793577</item>
      <item>Općinski sud u Varaždinu, Zemljišnoknjižni odjel Novi Marof</item>
    </izvorni_sadrzaj>
    <derivirana_varijabla naziv="DomainObject.Predmet.OstaliListFormatedOIB_1">
      <item>Antonio Horvatić, OIB 77875610544</item>
      <item>Dragutin Horvatić, OIB 92153234452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odgovornošću, OIB 99381965992</item>
      <item>Zlatko Kosec, OIB 70875793577</item>
      <item>Općinski sud u Varaždinu, Zemljišnoknjižni odjel Novi Marof</item>
    </derivirana_varijabla>
  </DomainObject.Predmet.OstaliListFormatedOIB>
  <DomainObject.Predmet.OstaliListFormatedWithAdress>
    <izvorni_sadrzaj>
      <item>Antonio Horvatić, Zagrebačka 72, 42220 Ljubešćica</item>
      <item>Dragutin Horvatić, Zagrebačka 72, 42220 Ljubešćica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odgovornošću, Kratka 4, 42000 Varaždin</item>
      <item>Zlatko Kosec, Dubovica 4, 42230 Dubovica</item>
      <item>Općinski sud u Varaždinu, Zemljišnoknjižni odjel Novi Marof</item>
    </izvorni_sadrzaj>
    <derivirana_varijabla naziv="DomainObject.Predmet.OstaliListFormatedWithAdress_1">
      <item>Antonio Horvatić, Zagrebačka 72, 42220 Ljubešćica</item>
      <item>Dragutin Horvatić, Zagrebačka 72, 42220 Ljubešćica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odgovornošću, Kratka 4, 42000 Varaždin</item>
      <item>Zlatko Kosec, Dubovica 4, 42230 Dubovica</item>
      <item>Općinski sud u Varaždinu, Zemljišnoknjižni odjel Novi Marof</item>
    </derivirana_varijabla>
  </DomainObject.Predmet.OstaliListFormatedWithAdress>
  <DomainObject.Predmet.OstaliListFormatedWithAdressOIB>
    <izvorni_sadrzaj>
      <item>Antonio Horvatić, OIB 77875610544, Zagrebačka 72, 42220 Ljubešćica</item>
      <item>Dragutin Horvatić, OIB 92153234452, Zagrebačka 72, 42220 Ljubešćica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odgovornošću, OIB 99381965992, Kratka 4, 42000 Varaždin</item>
      <item>Zlatko Kosec, OIB 70875793577, Dubovica 4, 42230 Dubovica</item>
      <item>Općinski sud u Varaždinu, Zemljišnoknjižni odjel Novi Marof</item>
    </izvorni_sadrzaj>
    <derivirana_varijabla naziv="DomainObject.Predmet.OstaliListFormatedWithAdressOIB_1">
      <item>Antonio Horvatić, OIB 77875610544, Zagrebačka 72, 42220 Ljubešćica</item>
      <item>Dragutin Horvatić, OIB 92153234452, Zagrebačka 72, 42220 Ljubešćica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odgovornošću, OIB 99381965992, Kratka 4, 42000 Varaždin</item>
      <item>Zlatko Kosec, OIB 70875793577, Dubovica 4, 42230 Dubovica</item>
      <item>Općinski sud u Varaždinu, Zemljišnoknjižni odjel Novi Marof</item>
    </derivirana_varijabla>
  </DomainObject.Predmet.OstaliListFormatedWithAdressOIB>
  <DomainObject.Predmet.OstaliListNazivFormated>
    <izvorni_sadrzaj>
      <item>Antonio Horvatić</item>
      <item>Dragutin Horvatić</item>
      <item>Županijsko državno odvjetništvo u Varaždinu</item>
      <item>Odvjetničko društvo SEVŠEK &amp; Partneri, društvo s ograničenom odgovornošću</item>
      <item>Zlatko Kosec</item>
      <item>Općinski sud u Varaždinu, Zemljišnoknjižni odjel Novi Marof</item>
    </izvorni_sadrzaj>
    <derivirana_varijabla naziv="DomainObject.Predmet.OstaliListNazivFormated_1">
      <item>Antonio Horvatić</item>
      <item>Dragutin Horvatić</item>
      <item>Županijsko državno odvjetništvo u Varaždinu</item>
      <item>Odvjetničko društvo SEVŠEK &amp; Partneri, društvo s ograničenom odgovornošću</item>
      <item>Zlatko Kosec</item>
      <item>Općinski sud u Varaždinu, Zemljišnoknjižni odjel Novi Marof</item>
    </derivirana_varijabla>
  </DomainObject.Predmet.OstaliListNazivFormated>
  <DomainObject.Predmet.OstaliListNazivFormatedOIB>
    <izvorni_sadrzaj>
      <item>Antonio Horvatić, OIB 77875610544</item>
      <item>Dragutin Horvatić, OIB 92153234452</item>
      <item>Županijsko državno odvjetništvo u Varaždinu</item>
      <item>Odvjetničko društvo SEVŠEK &amp; Partneri, društvo s ograničenom odgovornošću, OIB 99381965992</item>
      <item>Zlatko Kosec, OIB 70875793577</item>
      <item>Općinski sud u Varaždinu, Zemljišnoknjižni odjel Novi Marof</item>
    </izvorni_sadrzaj>
    <derivirana_varijabla naziv="DomainObject.Predmet.OstaliListNazivFormatedOIB_1">
      <item>Antonio Horvatić, OIB 77875610544</item>
      <item>Dragutin Horvatić, OIB 92153234452</item>
      <item>Županijsko državno odvjetništvo u Varaždinu</item>
      <item>Odvjetničko društvo SEVŠEK &amp; Partneri, društvo s ograničenom odgovornošću, OIB 99381965992</item>
      <item>Zlatko Kosec, OIB 70875793577</item>
      <item>Općinski sud u Varaždinu, Zemljišnoknjižni odjel Novi Marof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FINANCIJA, Porezna uprava, Područni ured sjeverna Hrvatska</izvorni_sadrzaj>
    <derivirana_varijabla naziv="DomainObject.Predmet.StrankaIDrugi_1">REPUBLIKA HRVATSKA MINISTARSTVO FINANCIJA, Porezna uprava, Područni ured sjeverna Hrvatska</derivirana_varijabla>
  </DomainObject.Predmet.StrankaIDrugi>
  <DomainObject.Predmet.ProtustrankaIDrugi>
    <izvorni_sadrzaj>TONIX društvo s ograničenom odgovornošću za proizvodnju i trgovinu u stečaju</izvorni_sadrzaj>
    <derivirana_varijabla naziv="DomainObject.Predmet.ProtustrankaIDrugi_1">TONIX društvo s ograničenom odgovornošću za proizvodnju i trgovinu u stečaju</derivirana_varijabla>
  </DomainObject.Predmet.ProtustrankaIDrugi>
  <DomainObject.Predmet.StrankaIDrugiAdressOIB>
    <izvorni_sadrzaj>REPUBLIKA HRVATSKA MINISTARSTVO FINANCIJA, Porezna uprava, Područni ured sjeverna Hrvatska, OIB 18683136487</izvorni_sadrzaj>
    <derivirana_varijabla naziv="DomainObject.Predmet.StrankaIDrugiAdressOIB_1">REPUBLIKA HRVATSKA MINISTARSTVO FINANCIJA, Porezna uprava, Područni ured sjeverna Hrvatska, OIB 18683136487</derivirana_varijabla>
  </DomainObject.Predmet.StrankaIDrugiAdressOIB>
  <DomainObject.Predmet.ProtustrankaIDrugiAdressOIB>
    <izvorni_sadrzaj>TONIX društvo s ograničenom odgovornošću za proizvodnju i trgovinu u stečaju, OIB 95490488779, Zagrebačka 72, 42220 Ljubešćica</izvorni_sadrzaj>
    <derivirana_varijabla naziv="DomainObject.Predmet.ProtustrankaIDrugiAdressOIB_1">TONIX društvo s ograničenom odgovornošću za proizvodnju i trgovinu u stečaju, OIB 95490488779, Zagrebačka 72, 42220 Ljubešćica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 MINISTARSTVO FINANCIJA, Porezna uprava, Područni ured sjeverna Hrvatska</item>
      <item>TONIX društvo s ograničenom odgovornošću za proizvodnju i trgovinu u stečaju</item>
      <item>Antonio Horvatić</item>
      <item>Dragutin Horvatić</item>
      <item>Županijsko državno odvjetništvo u Varaždinu</item>
      <item>Odvjetničko društvo SEVŠEK &amp; Partneri, društvo s ograničenom odgovornošću</item>
      <item>Zlatko Kosec</item>
      <item>Općinski sud u Varaždinu, Zemljišnoknjižni odjel Novi Marof</item>
    </izvorni_sadrzaj>
    <derivirana_varijabla naziv="DomainObject.Predmet.SudioniciListNaziv_1">
      <item>REPUBLIKA HRVATSKA MINISTARSTVO FINANCIJA, Porezna uprava, Područni ured sjeverna Hrvatska</item>
      <item>TONIX društvo s ograničenom odgovornošću za proizvodnju i trgovinu u stečaju</item>
      <item>Antonio Horvatić</item>
      <item>Dragutin Horvatić</item>
      <item>Županijsko državno odvjetništvo u Varaždinu</item>
      <item>Odvjetničko društvo SEVŠEK &amp; Partneri, društvo s ograničenom odgovornošću</item>
      <item>Zlatko Kosec</item>
      <item>Općinski sud u Varaždinu, Zemljišnoknjižni odjel Novi Marof</item>
    </derivirana_varijabla>
  </DomainObject.Predmet.SudioniciListNaziv>
  <DomainObject.Predmet.SudioniciListAdressOIB>
    <izvorni_sadrzaj>
      <item>REPUBLIKA HRVATSKA MINISTARSTVO FINANCIJA, Porezna uprava, Područni ured sjeverna Hrvatska, OIB 18683136487</item>
      <item>TONIX društvo s ograničenom odgovornošću za proizvodnju i trgovinu u stečaju, OIB 95490488779, Zagrebačka 72,42220 Ljubešćica</item>
      <item>Antonio Horvatić, OIB 77875610544, Zagrebačka 72,42220 Ljubešćica</item>
      <item>Dragutin Horvatić, OIB 92153234452, Zagrebačka 72,42220 Ljubešćica</item>
      <item>Županijsko državno odvjetništvo u Varaždinu</item>
      <item>Odvjetničko društvo SEVŠEK &amp; Partneri, društvo s ograničenom odgovornošću, OIB 99381965992, Kratka 4,42000 Varaždin</item>
      <item>Zlatko Kosec, OIB 70875793577, Dubovica 4,42230 Dubovica</item>
      <item>Općinski sud u Varaždinu, Zemljišnoknjižni odjel Novi Marof</item>
    </izvorni_sadrzaj>
    <derivirana_varijabla naziv="DomainObject.Predmet.SudioniciListAdressOIB_1">
      <item>REPUBLIKA HRVATSKA MINISTARSTVO FINANCIJA, Porezna uprava, Područni ured sjeverna Hrvatska, OIB 18683136487</item>
      <item>TONIX društvo s ograničenom odgovornošću za proizvodnju i trgovinu u stečaju, OIB 95490488779, Zagrebačka 72,42220 Ljubešćica</item>
      <item>Antonio Horvatić, OIB 77875610544, Zagrebačka 72,42220 Ljubešćica</item>
      <item>Dragutin Horvatić, OIB 92153234452, Zagrebačka 72,42220 Ljubešćica</item>
      <item>Županijsko državno odvjetništvo u Varaždinu</item>
      <item>Odvjetničko društvo SEVŠEK &amp; Partneri, društvo s ograničenom odgovornošću, OIB 99381965992, Kratka 4,42000 Varaždin</item>
      <item>Zlatko Kosec, OIB 70875793577, Dubovica 4,42230 Dubovica</item>
      <item>Općinski sud u Varaždinu, Zemljišnoknjižni odjel Novi Marof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95490488779</item>
      <item>, OIB 77875610544</item>
      <item>, OIB 92153234452</item>
      <item>, OIB null</item>
      <item>, OIB 99381965992</item>
      <item>, OIB 70875793577</item>
      <item>, OIB null</item>
    </izvorni_sadrzaj>
    <derivirana_varijabla naziv="DomainObject.Predmet.SudioniciListNazivOIB_1">
      <item>, OIB 18683136487</item>
      <item>, OIB 95490488779</item>
      <item>, OIB 77875610544</item>
      <item>, OIB 92153234452</item>
      <item>, OIB null</item>
      <item>, OIB 99381965992</item>
      <item>, OIB 70875793577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St-162/2016-58</izvorni_sadrzaj>
    <derivirana_varijabla naziv="DomainObject.PredzadnjaOdlukaIzPredmeta.Oznaka_1">St-162/2016-58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8B8473-7F24-4C56-B9C7-2D841B850A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512</properties:Words>
  <properties:Characters>2740</properties:Characters>
  <properties:Lines>79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2018-10-23T09:44:00Z</dcterms:created>
  <dc:creator>ihatvalic</dc:creator>
  <cp:lastModifiedBy>Tihana Martinez</cp:lastModifiedBy>
  <cp:lastPrinted>2018-10-23T09:40:00Z</cp:lastPrinted>
  <dcterms:modified xmlns:xsi="http://www.w3.org/2001/XMLSchema-instance" xsi:type="dcterms:W3CDTF">2018-10-23T09:45:00Z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(St-162-16-61-Rješenje o namirenju-23.10.18..docx)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