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cd5e" w14:paraId="151cd5e" w:rsidRDefault="00565B85" w:rsidR="00565B8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9B557F">
        <w:rPr>
          <w:sz w:val="24"/>
          <w:szCs w:val="24"/>
        </w:rPr>
        <w:t xml:space="preserve">                    67. St-905</w:t>
      </w:r>
      <w:r w:rsidR="00D76445">
        <w:rPr>
          <w:sz w:val="24"/>
          <w:szCs w:val="24"/>
        </w:rPr>
        <w:t>/14</w:t>
      </w:r>
      <w:r w:rsidR="00565B85">
        <w:rPr>
          <w:sz w:val="24"/>
          <w:szCs w:val="24"/>
        </w:rPr>
        <w:t>-77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2A07CE" w:rsidP="003D06CD" w:rsidR="002A07CE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3A4D88" w:rsidR="00221B3D">
      <w:pPr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u stečajnom  postupku nad dužnikom </w:t>
      </w:r>
      <w:r w:rsidR="009B557F" w:rsidRPr="009B557F">
        <w:rPr>
          <w:bCs/>
          <w:sz w:val="24"/>
          <w:szCs w:val="24"/>
          <w:lang w:val="pt-BR"/>
        </w:rPr>
        <w:t xml:space="preserve">POKUPJE d.o.o. u stečaju, Pisarovina, Ribnjaci b.b., </w:t>
      </w:r>
      <w:r w:rsidR="003A4D88">
        <w:rPr>
          <w:bCs/>
          <w:sz w:val="24"/>
          <w:szCs w:val="24"/>
          <w:lang w:val="pt-BR"/>
        </w:rPr>
        <w:t>oglasio je: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 w:rsidRPr="009B0B8C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Pr="002C7ED4">
        <w:rPr>
          <w:sz w:val="24"/>
          <w:szCs w:val="24"/>
        </w:rPr>
        <w:t xml:space="preserve"> predmetu</w:t>
      </w:r>
      <w:r w:rsidR="004F2664">
        <w:rPr>
          <w:sz w:val="24"/>
          <w:szCs w:val="24"/>
        </w:rPr>
        <w:t xml:space="preserve"> nad stečajnim dužnikom </w:t>
      </w:r>
      <w:r w:rsidRPr="002C7ED4">
        <w:rPr>
          <w:sz w:val="24"/>
          <w:szCs w:val="24"/>
        </w:rPr>
        <w:t xml:space="preserve"> </w:t>
      </w:r>
      <w:r w:rsidR="009B557F" w:rsidRPr="009B557F">
        <w:rPr>
          <w:bCs/>
          <w:sz w:val="24"/>
          <w:szCs w:val="24"/>
          <w:lang w:val="pt-BR"/>
        </w:rPr>
        <w:t>POKUPJE d.o.o. u stečaju, Pisarovina, Ribnjaci b.b</w:t>
      </w:r>
      <w:r w:rsidR="009B557F">
        <w:rPr>
          <w:bCs/>
          <w:sz w:val="24"/>
          <w:szCs w:val="24"/>
          <w:lang w:val="pt-BR"/>
        </w:rPr>
        <w:t>.</w:t>
      </w:r>
      <w:r w:rsidR="000A333B" w:rsidRPr="002C7ED4">
        <w:rPr>
          <w:sz w:val="24"/>
          <w:szCs w:val="24"/>
        </w:rPr>
        <w:t xml:space="preserve">, održati će se </w:t>
      </w:r>
      <w:r w:rsidR="00D76445">
        <w:rPr>
          <w:sz w:val="24"/>
          <w:szCs w:val="24"/>
        </w:rPr>
        <w:br/>
      </w:r>
      <w:r w:rsidR="009B557F">
        <w:rPr>
          <w:sz w:val="24"/>
          <w:szCs w:val="24"/>
        </w:rPr>
        <w:t>17</w:t>
      </w:r>
      <w:r w:rsidR="009B0B8C" w:rsidRPr="009B0B8C">
        <w:rPr>
          <w:sz w:val="24"/>
          <w:szCs w:val="24"/>
        </w:rPr>
        <w:t>. studenoga</w:t>
      </w:r>
      <w:r w:rsidR="003D06CD" w:rsidRPr="009B0B8C">
        <w:rPr>
          <w:sz w:val="24"/>
          <w:szCs w:val="24"/>
        </w:rPr>
        <w:t xml:space="preserve"> 2015</w:t>
      </w:r>
      <w:r w:rsidR="00142285" w:rsidRPr="009B0B8C">
        <w:rPr>
          <w:sz w:val="24"/>
          <w:szCs w:val="24"/>
        </w:rPr>
        <w:t xml:space="preserve">. u </w:t>
      </w:r>
      <w:r w:rsidR="009B557F">
        <w:rPr>
          <w:sz w:val="24"/>
          <w:szCs w:val="24"/>
        </w:rPr>
        <w:t>11.15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2A07CE">
        <w:rPr>
          <w:sz w:val="24"/>
          <w:szCs w:val="24"/>
        </w:rPr>
        <w:t>85/II (ulična zgrada</w:t>
      </w:r>
      <w:r w:rsidR="00142285" w:rsidRPr="002C7ED4">
        <w:rPr>
          <w:sz w:val="24"/>
          <w:szCs w:val="24"/>
        </w:rPr>
        <w:t>).</w:t>
      </w:r>
    </w:p>
    <w:p w:rsidRDefault="007B2F69" w:rsidP="00DE777C" w:rsidR="00DE777C" w:rsidRPr="002C7ED4">
      <w:pPr>
        <w:numPr>
          <w:ilvl w:val="0"/>
          <w:numId w:val="3"/>
        </w:numPr>
        <w:rPr>
          <w:sz w:val="24"/>
          <w:szCs w:val="24"/>
        </w:rPr>
      </w:pPr>
      <w:r w:rsidRPr="002C7ED4">
        <w:rPr>
          <w:sz w:val="24"/>
          <w:szCs w:val="24"/>
        </w:rPr>
        <w:t>Ovo rješenje će se objaviti u Narodnim novinama i na oglasnoj ploči suda.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9B0B8C">
        <w:rPr>
          <w:sz w:val="24"/>
          <w:szCs w:val="24"/>
        </w:rPr>
        <w:t>21. listopada</w:t>
      </w:r>
      <w:r w:rsidR="00CB7AAB" w:rsidRPr="00CB7AAB">
        <w:rPr>
          <w:sz w:val="24"/>
          <w:szCs w:val="24"/>
        </w:rPr>
        <w:t xml:space="preserve"> </w:t>
      </w:r>
      <w:r w:rsidR="003D06CD">
        <w:rPr>
          <w:sz w:val="24"/>
          <w:szCs w:val="24"/>
        </w:rPr>
        <w:t>2015</w:t>
      </w:r>
      <w:r w:rsidR="007B2F69" w:rsidRPr="002C7ED4">
        <w:rPr>
          <w:sz w:val="24"/>
          <w:szCs w:val="24"/>
        </w:rPr>
        <w:t>.</w:t>
      </w:r>
    </w:p>
    <w:p w:rsidRDefault="00565B85" w:rsidP="003D06CD" w:rsidR="00565B85" w:rsidRPr="002C7ED4">
      <w:pPr>
        <w:ind w:firstLine="720"/>
        <w:jc w:val="center"/>
        <w:rPr>
          <w:sz w:val="24"/>
          <w:szCs w:val="24"/>
        </w:rPr>
      </w:pPr>
    </w:p>
    <w:p w:rsidRDefault="00D65985" w:rsidP="00565B85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B2F69" w:rsidP="00565B85" w:rsidR="00565B85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 xml:space="preserve">  </w:t>
      </w:r>
      <w:r w:rsidR="003A4D88">
        <w:rPr>
          <w:sz w:val="24"/>
          <w:szCs w:val="24"/>
        </w:rPr>
        <w:t xml:space="preserve">   </w:t>
      </w:r>
      <w:r w:rsidRPr="002C7ED4">
        <w:rPr>
          <w:sz w:val="24"/>
          <w:szCs w:val="24"/>
        </w:rPr>
        <w:t xml:space="preserve"> Gordan Zubak</w:t>
      </w:r>
      <w:r w:rsidR="00565B85">
        <w:rPr>
          <w:sz w:val="24"/>
          <w:szCs w:val="24"/>
        </w:rPr>
        <w:t>, v.r.</w:t>
      </w:r>
    </w:p>
    <w:p w:rsidRDefault="00565B85" w:rsidP="00565B85" w:rsidR="00565B85">
      <w:pPr>
        <w:pStyle w:val="Tijeloteksta"/>
        <w:ind w:left="5760"/>
        <w:jc w:val="right"/>
        <w:rPr>
          <w:sz w:val="24"/>
          <w:szCs w:val="24"/>
        </w:rPr>
      </w:pPr>
    </w:p>
    <w:p w:rsidRDefault="00565B85" w:rsidP="00565B85" w:rsidR="00565B85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565B85" w:rsidP="00565B85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565B85">
        <w:rPr>
          <w:sz w:val="24"/>
          <w:szCs w:val="24"/>
        </w:rPr>
        <w:t>Ivana Rogić</w:t>
      </w:r>
      <w:r w:rsidR="007B2F69" w:rsidRPr="002C7ED4">
        <w:rPr>
          <w:sz w:val="24"/>
          <w:szCs w:val="24"/>
        </w:rPr>
        <w:t xml:space="preserve"> </w:t>
      </w: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A07CE"/>
    <w:rsid w:val="002C7ED4"/>
    <w:rsid w:val="003A4D88"/>
    <w:rsid w:val="003D06CD"/>
    <w:rsid w:val="00490AD9"/>
    <w:rsid w:val="004F2664"/>
    <w:rsid w:val="00565B85"/>
    <w:rsid w:val="00577C20"/>
    <w:rsid w:val="0059052E"/>
    <w:rsid w:val="007B2F69"/>
    <w:rsid w:val="007C516D"/>
    <w:rsid w:val="008A286D"/>
    <w:rsid w:val="008F612B"/>
    <w:rsid w:val="00935ABA"/>
    <w:rsid w:val="009B0B8C"/>
    <w:rsid w:val="009B557F"/>
    <w:rsid w:val="00B07129"/>
    <w:rsid w:val="00C00CB9"/>
    <w:rsid w:val="00CB7AAB"/>
    <w:rsid w:val="00D65985"/>
    <w:rsid w:val="00D7644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565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B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B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B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B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65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5B8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565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B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B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B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B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65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5B8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STJEPANA BLAŽANOVIĆ</izvorni_sadrzaj>
    <derivirana_varijabla naziv="DomainObject.Predmet.StrankaFormated_1">  FINA Regionalni centar Zagreb; STJEPANA BLAŽANOVIĆ</derivirana_varijabla>
  </DomainObject.Predmet.StrankaFormated>
  <DomainObject.Predmet.StrankaFormatedOIB>
    <izvorni_sadrzaj>  FINA Regionalni centar Zagreb, OIB 85821130368; STJEPANA BLAŽANOVIĆ</izvorni_sadrzaj>
    <derivirana_varijabla naziv="DomainObject.Predmet.StrankaFormatedOIB_1">  FINA Regionalni centar Zagreb, OIB 85821130368; STJEPANA BLAŽANOVIĆ</derivirana_varijabla>
  </DomainObject.Predmet.StrankaFormatedOIB>
  <DomainObject.Predmet.StrankaFormatedWithAdress>
    <izvorni_sadrzaj> FINA Regionalni centar Zagreb, Ulica grada Vukovara 70, 10000 Zagreb; STJEPANA BLAŽANOVIĆ</izvorni_sadrzaj>
    <derivirana_varijabla naziv="DomainObject.Predmet.StrankaFormatedWithAdress_1"> FINA Regionalni centar Zagreb, Ulica grada Vukovara 70, 10000 Zagreb; STJEPANA BLAŽANOVIĆ</derivirana_varijabla>
  </DomainObject.Predmet.StrankaFormatedWithAdress>
  <DomainObject.Predmet.StrankaFormatedWithAdressOIB>
    <izvorni_sadrzaj> FINA Regionalni centar Zagreb, OIB 85821130368, Ulica grada Vukovara 70, 10000 Zagreb; STJEPANA BLAŽANOVIĆ</izvorni_sadrzaj>
    <derivirana_varijabla naziv="DomainObject.Predmet.StrankaFormatedWithAdressOIB_1"> FINA Regionalni centar Zagreb, OIB 85821130368, Ulica grada Vukovara 70, 10000 Zagreb; STJEPANA BLAŽANOVIĆ</derivirana_varijabla>
  </DomainObject.Predmet.StrankaFormatedWithAdressOIB>
  <DomainObject.Predmet.StrankaWithAdress>
    <izvorni_sadrzaj>FINA Regionalni centar Zagreb Ulica grada Vukovara 70,10000 Zagreb,STJEPANA BLAŽANOVIĆ </izvorni_sadrzaj>
    <derivirana_varijabla naziv="DomainObject.Predmet.StrankaWithAdress_1">FINA Regionalni centar Zagreb Ulica grada Vukovara 70,10000 Zagreb,STJEPANA BLAŽANOVIĆ </derivirana_varijabla>
  </DomainObject.Predmet.StrankaWithAdress>
  <DomainObject.Predmet.StrankaWithAdressOIB>
    <izvorni_sadrzaj>FINA Regionalni centar Zagreb, OIB 85821130368, Ulica grada Vukovara 70,10000 Zagreb,STJEPANA BLAŽANOVIĆ</izvorni_sadrzaj>
    <derivirana_varijabla naziv="DomainObject.Predmet.StrankaWithAdressOIB_1">FINA Regionalni centar Zagreb, OIB 85821130368, Ulica grada Vukovara 70,10000 Zagreb,STJEPANA BLAŽANOVIĆ</derivirana_varijabla>
  </DomainObject.Predmet.StrankaWithAdressOIB>
  <DomainObject.Predmet.StrankaNazivFormated>
    <izvorni_sadrzaj>FINA Regionalni centar Zagreb,STJEPANA BLAŽANOVIĆ</izvorni_sadrzaj>
    <derivirana_varijabla naziv="DomainObject.Predmet.StrankaNazivFormated_1">FINA Regionalni centar Zagreb,STJEPANA BLAŽANOVIĆ</derivirana_varijabla>
  </DomainObject.Predmet.StrankaNazivFormated>
  <DomainObject.Predmet.StrankaNazivFormatedOIB>
    <izvorni_sadrzaj>FINA Regionalni centar Zagreb, OIB 85821130368,STJEPANA BLAŽANOVIĆ</izvorni_sadrzaj>
    <derivirana_varijabla naziv="DomainObject.Predmet.StrankaNazivFormatedOIB_1">FINA Regionalni centar Zagreb, OIB 85821130368,STJEPANA BLAŽANOVIĆ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STJEPANA BLAŽANOVIĆ</item>
    </izvorni_sadrzaj>
    <derivirana_varijabla naziv="DomainObject.Predmet.StrankaListFormated_1">
      <item>FINA Regionalni centar Zagreb</item>
      <item>STJEPANA BLAŽANOVIĆ</item>
    </derivirana_varijabla>
  </DomainObject.Predmet.StrankaListFormated>
  <DomainObject.Predmet.StrankaListFormatedOIB>
    <izvorni_sadrzaj>
      <item>FINA Regionalni centar Zagreb, OIB 85821130368</item>
      <item>STJEPANA BLAŽANOVIĆ</item>
    </izvorni_sadrzaj>
    <derivirana_varijabla naziv="DomainObject.Predmet.StrankaListFormatedOIB_1">
      <item>FINA Regionalni centar Zagreb, OIB 85821130368</item>
      <item>STJEPANA BLAŽANOVIĆ</item>
    </derivirana_varijabla>
  </DomainObject.Predmet.StrankaListFormatedOIB>
  <DomainObject.Predmet.StrankaListFormatedWithAdress>
    <izvorni_sadrzaj>
      <item>FINA Regionalni centar Zagreb, Ulica grada Vukovara 70, 10000 Zagreb</item>
      <item>STJEPANA BLAŽANOVIĆ</item>
    </izvorni_sadrzaj>
    <derivirana_varijabla naziv="DomainObject.Predmet.StrankaListFormatedWithAdress_1">
      <item>FINA Regionalni centar Zagreb, Ulica grada Vukovara 70, 10000 Zagreb</item>
      <item>STJEPANA BLAŽANOVIĆ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STJEPANA BLAŽANOVIĆ</item>
    </izvorni_sadrzaj>
    <derivirana_varijabla naziv="DomainObject.Predmet.StrankaListFormatedWithAdressOIB_1">
      <item>FINA Regionalni centar Zagreb, OIB 85821130368, Ulica grada Vukovara 70, 10000 Zagreb</item>
      <item>STJEPANA BLAŽANOVIĆ</item>
    </derivirana_varijabla>
  </DomainObject.Predmet.StrankaListFormatedWithAdressOIB>
  <DomainObject.Predmet.StrankaListNazivFormated>
    <izvorni_sadrzaj>
      <item>FINA Regionalni centar Zagreb</item>
      <item>STJEPANA BLAŽANOVIĆ</item>
    </izvorni_sadrzaj>
    <derivirana_varijabla naziv="DomainObject.Predmet.StrankaListNazivFormated_1">
      <item>FINA Regionalni centar Zagreb</item>
      <item>STJEPANA BLAŽANOVIĆ</item>
    </derivirana_varijabla>
  </DomainObject.Predmet.StrankaListNazivFormated>
  <DomainObject.Predmet.StrankaListNazivFormatedOIB>
    <izvorni_sadrzaj>
      <item>FINA Regionalni centar Zagreb, OIB 85821130368</item>
      <item>STJEPANA BLAŽANOVIĆ</item>
    </izvorni_sadrzaj>
    <derivirana_varijabla naziv="DomainObject.Predmet.StrankaListNazivFormatedOIB_1">
      <item>FINA Regionalni centar Zagreb, OIB 85821130368</item>
      <item>STJEPANA BLAŽANOVIĆ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STJEPANA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STJEPANA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null</item>
    </izvorni_sadrzaj>
    <derivirana_varijabla naziv="DomainObject.Predmet.SudioniciListNazivOIB_1">
      <item>, OIB 85821130368</item>
      <item>, OIB 16462622418</item>
      <item>, OIB 86314057467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368D3-8A8F-4AB7-B35A-ADCA6D110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93</properties:Words>
  <properties:Characters>513</properties:Characters>
  <properties:Lines>24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2015-10-21T11:38:00Z</dcterms:created>
  <dc:creator>nmarkovic</dc:creator>
  <cp:lastModifiedBy>Ivana Rogić</cp:lastModifiedBy>
  <cp:lastPrinted>2015-10-21T13:05:00Z</cp:lastPrinted>
  <dcterms:modified xmlns:xsi="http://www.w3.org/2001/XMLSchema-instance" xsi:type="dcterms:W3CDTF">2015-10-21T13:05:00Z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