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81369" w14:paraId="4d81369" w:rsidRDefault="00E24718" w:rsidP="00B542FA" w:rsidR="00E24718">
      <w:pPr>
        <w:jc w:val="both"/>
        <w15:collapsed w:val="false"/>
        <w:rPr>
          <w:sz w:val="24"/>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B1D7A" w:rsidR="00EB69EE" w:rsidRPr="00482933">
        <w:tc>
          <w:tcPr>
            <w:tcW w:type="dxa" w:w="3060"/>
          </w:tcPr>
          <w:p w:rsidRDefault="00397B61" w:rsidP="002B1D7A" w:rsidR="00EB69EE" w:rsidRPr="00482933">
            <w:pPr>
              <w:pStyle w:val="Naslov2"/>
              <w:rPr>
                <w:b w:val="false"/>
                <w:bCs/>
                <w:sz w:val="24"/>
              </w:rPr>
            </w:pPr>
            <w:r>
              <w:rPr>
                <w:sz w:val="24"/>
              </w:rPr>
              <w:t xml:space="preserve"> </w:t>
            </w:r>
            <w:r w:rsidR="00EB69EE" w:rsidRPr="00482933">
              <w:rPr>
                <w:b w:val="false"/>
                <w:bCs/>
                <w:sz w:val="24"/>
              </w:rPr>
              <w:t>REPUBLIKA HRVATSKA</w:t>
            </w:r>
          </w:p>
          <w:p w:rsidRDefault="00EB69EE" w:rsidP="002B1D7A" w:rsidR="00EB69EE" w:rsidRPr="00482933">
            <w:pPr>
              <w:jc w:val="center"/>
              <w:rPr>
                <w:sz w:val="24"/>
                <w:szCs w:val="24"/>
              </w:rPr>
            </w:pPr>
            <w:r w:rsidRPr="00482933">
              <w:rPr>
                <w:sz w:val="24"/>
                <w:szCs w:val="24"/>
              </w:rPr>
              <w:t>Trgovački sud u Zagrebu</w:t>
            </w:r>
          </w:p>
          <w:p w:rsidRDefault="00EB69EE" w:rsidP="002B1D7A" w:rsidR="00EB69EE" w:rsidRPr="00482933">
            <w:pPr>
              <w:jc w:val="center"/>
              <w:rPr>
                <w:sz w:val="24"/>
                <w:szCs w:val="24"/>
              </w:rPr>
            </w:pPr>
            <w:r w:rsidRPr="00482933">
              <w:rPr>
                <w:sz w:val="24"/>
                <w:szCs w:val="24"/>
              </w:rPr>
              <w:t>Zagreb, Amruševa 2/II</w:t>
            </w:r>
          </w:p>
        </w:tc>
      </w:tr>
    </w:tbl>
    <w:p w:rsidRDefault="00EB69EE" w:rsidP="00E60A3E" w:rsidR="00E60A3E" w:rsidRPr="00E974B3">
      <w:pPr>
        <w:rPr>
          <w:sz w:val="24"/>
          <w:szCs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8417EF">
        <w:rPr>
          <w:sz w:val="24"/>
          <w:szCs w:val="24"/>
        </w:rPr>
        <w:t>576</w:t>
      </w:r>
      <w:r w:rsidR="00E60A3E" w:rsidRPr="00E974B3">
        <w:rPr>
          <w:sz w:val="24"/>
          <w:szCs w:val="24"/>
        </w:rPr>
        <w:t>/1</w:t>
      </w:r>
      <w:r w:rsidR="00AE37F3">
        <w:rPr>
          <w:sz w:val="24"/>
          <w:szCs w:val="24"/>
        </w:rPr>
        <w:t>7</w:t>
      </w:r>
      <w:r w:rsidR="006E75A1">
        <w:rPr>
          <w:sz w:val="24"/>
          <w:szCs w:val="24"/>
        </w:rPr>
        <w:t>-4</w:t>
      </w:r>
    </w:p>
    <w:p w:rsidRDefault="00E60A3E" w:rsidP="00C1364E" w:rsidR="00E60A3E" w:rsidRPr="00E974B3">
      <w:pPr>
        <w:rPr>
          <w:sz w:val="24"/>
          <w:szCs w:val="24"/>
        </w:rPr>
      </w:pPr>
      <w:r w:rsidRPr="00E974B3">
        <w:rPr>
          <w:b/>
          <w:sz w:val="24"/>
          <w:szCs w:val="24"/>
        </w:rPr>
        <w:tab/>
      </w:r>
      <w:r w:rsidRPr="00E974B3">
        <w:rPr>
          <w:b/>
          <w:sz w:val="24"/>
          <w:szCs w:val="24"/>
        </w:rPr>
        <w:tab/>
      </w:r>
      <w:r w:rsidRPr="00E974B3">
        <w:rPr>
          <w:sz w:val="24"/>
          <w:szCs w:val="24"/>
        </w:rPr>
        <w:tab/>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836561" w:rsidRPr="004B0B5E">
        <w:rPr>
          <w:sz w:val="24"/>
          <w:szCs w:val="24"/>
          <w:lang w:val="pt-BR"/>
        </w:rPr>
        <w:t xml:space="preserve">ACCEPTUS INTERNATIONAL j.d.o.o., Zagreb, Hvarska ulica 7, OIB: </w:t>
      </w:r>
      <w:r w:rsidR="00836561" w:rsidRPr="004B0B5E">
        <w:rPr>
          <w:sz w:val="24"/>
          <w:szCs w:val="24"/>
        </w:rPr>
        <w:t>02922021230</w:t>
      </w:r>
      <w:r>
        <w:rPr>
          <w:sz w:val="24"/>
          <w:szCs w:val="24"/>
        </w:rPr>
        <w:t xml:space="preserve">, </w:t>
      </w:r>
      <w:r w:rsidR="00A40DCF">
        <w:rPr>
          <w:sz w:val="24"/>
          <w:szCs w:val="24"/>
        </w:rPr>
        <w:t>24</w:t>
      </w:r>
      <w:r>
        <w:rPr>
          <w:sz w:val="24"/>
          <w:szCs w:val="24"/>
          <w:lang w:val="pt-BR"/>
        </w:rPr>
        <w:t xml:space="preserve">. </w:t>
      </w:r>
      <w:r w:rsidR="00A40DCF">
        <w:rPr>
          <w:sz w:val="24"/>
          <w:szCs w:val="24"/>
          <w:lang w:val="pt-BR"/>
        </w:rPr>
        <w:t>travnja</w:t>
      </w:r>
      <w:r>
        <w:rPr>
          <w:sz w:val="24"/>
          <w:szCs w:val="24"/>
          <w:lang w:val="pt-BR"/>
        </w:rPr>
        <w:t xml:space="preserve"> 2017</w:t>
      </w:r>
      <w:r w:rsidRPr="00E974B3">
        <w:rPr>
          <w:sz w:val="24"/>
          <w:szCs w:val="24"/>
          <w:lang w:val="pt-BR"/>
        </w:rPr>
        <w:t>.</w:t>
      </w:r>
      <w:r w:rsidRPr="00E974B3">
        <w:rPr>
          <w:sz w:val="24"/>
          <w:szCs w:val="24"/>
        </w:rPr>
        <w:t>,</w:t>
      </w:r>
    </w:p>
    <w:p w:rsidRDefault="006E6764" w:rsidP="00EB69EE" w:rsidR="006E6764">
      <w:pPr>
        <w:jc w:val="center"/>
        <w:rPr>
          <w:sz w:val="24"/>
        </w:rPr>
      </w:pP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pPr>
        <w:ind w:firstLine="709"/>
        <w:jc w:val="both"/>
        <w:textAlignment w:val="auto"/>
        <w:rPr>
          <w:sz w:val="24"/>
        </w:rPr>
      </w:pPr>
      <w:r>
        <w:rPr>
          <w:sz w:val="24"/>
        </w:rPr>
        <w:t>I</w:t>
      </w:r>
      <w:r w:rsidR="00E25B65">
        <w:rPr>
          <w:sz w:val="24"/>
        </w:rPr>
        <w:t>.</w:t>
      </w:r>
      <w:r>
        <w:rPr>
          <w:sz w:val="24"/>
        </w:rPr>
        <w:t xml:space="preserve"> </w:t>
      </w:r>
      <w:r w:rsidR="00EB69EE">
        <w:rPr>
          <w:sz w:val="24"/>
        </w:rPr>
        <w:t>Nalaže se osobi o</w:t>
      </w:r>
      <w:r w:rsidR="00E25B65">
        <w:rPr>
          <w:sz w:val="24"/>
        </w:rPr>
        <w:t xml:space="preserve">vlaštenoj za zastupanje </w:t>
      </w:r>
      <w:r w:rsidR="00304139">
        <w:rPr>
          <w:sz w:val="24"/>
        </w:rPr>
        <w:t xml:space="preserve">dužnika </w:t>
      </w:r>
      <w:r w:rsidR="007537D8" w:rsidRPr="00A31139">
        <w:rPr>
          <w:sz w:val="24"/>
          <w:szCs w:val="24"/>
        </w:rPr>
        <w:t>Filip</w:t>
      </w:r>
      <w:r w:rsidR="007537D8">
        <w:rPr>
          <w:sz w:val="24"/>
          <w:szCs w:val="24"/>
        </w:rPr>
        <w:t>u</w:t>
      </w:r>
      <w:r w:rsidR="007537D8" w:rsidRPr="00A31139">
        <w:rPr>
          <w:sz w:val="24"/>
          <w:szCs w:val="24"/>
        </w:rPr>
        <w:t xml:space="preserve"> Ivančić</w:t>
      </w:r>
      <w:r w:rsidR="007537D8">
        <w:rPr>
          <w:sz w:val="24"/>
          <w:szCs w:val="24"/>
        </w:rPr>
        <w:t>u</w:t>
      </w:r>
      <w:r w:rsidR="007537D8" w:rsidRPr="00A31139">
        <w:rPr>
          <w:sz w:val="24"/>
          <w:szCs w:val="24"/>
        </w:rPr>
        <w:t>, Gornje Ladanje, Bana Jelačića 138, OIB: 45786209322</w:t>
      </w:r>
      <w:r w:rsidR="003D1F30">
        <w:rPr>
          <w:sz w:val="24"/>
          <w:szCs w:val="24"/>
        </w:rPr>
        <w:t>,</w:t>
      </w:r>
      <w:r w:rsidR="00E81D9B">
        <w:rPr>
          <w:sz w:val="24"/>
          <w:szCs w:val="24"/>
        </w:rPr>
        <w:t xml:space="preserve"> </w:t>
      </w:r>
      <w:r w:rsidR="00397B61">
        <w:rPr>
          <w:sz w:val="24"/>
        </w:rPr>
        <w:t xml:space="preserve">u roku </w:t>
      </w:r>
      <w:r w:rsidR="008A5CD3">
        <w:rPr>
          <w:sz w:val="24"/>
        </w:rPr>
        <w:t xml:space="preserve">od </w:t>
      </w:r>
      <w:r w:rsidR="0013643E">
        <w:rPr>
          <w:sz w:val="24"/>
        </w:rPr>
        <w:t>8</w:t>
      </w:r>
      <w:r w:rsidR="00397B61">
        <w:rPr>
          <w:sz w:val="24"/>
        </w:rPr>
        <w:t xml:space="preserve"> dana</w:t>
      </w:r>
      <w:r w:rsidR="00EB69EE">
        <w:rPr>
          <w:sz w:val="24"/>
        </w:rPr>
        <w:t xml:space="preserve"> od dostave ovog rješenja platiti:</w:t>
      </w:r>
    </w:p>
    <w:p w:rsidRDefault="00EB69EE" w:rsidP="00290018" w:rsidR="00EB69EE">
      <w:pPr>
        <w:adjustRightInd/>
        <w:ind w:firstLine="708"/>
        <w:jc w:val="both"/>
        <w:rPr>
          <w:sz w:val="24"/>
          <w:szCs w:val="24"/>
        </w:rPr>
      </w:pPr>
      <w:r w:rsidRPr="00EB69EE">
        <w:rPr>
          <w:sz w:val="24"/>
          <w:szCs w:val="24"/>
        </w:rPr>
        <w:t>-</w:t>
      </w:r>
      <w:r w:rsidR="00E844B5" w:rsidRPr="00EB69EE">
        <w:rPr>
          <w:sz w:val="24"/>
          <w:szCs w:val="24"/>
        </w:rPr>
        <w:t xml:space="preserve"> </w:t>
      </w:r>
      <w:r>
        <w:rPr>
          <w:sz w:val="24"/>
          <w:szCs w:val="24"/>
        </w:rPr>
        <w:t xml:space="preserve">predujam u iznosu </w:t>
      </w:r>
      <w:r w:rsidR="00A5769E">
        <w:rPr>
          <w:sz w:val="24"/>
          <w:szCs w:val="24"/>
        </w:rPr>
        <w:t>535</w:t>
      </w:r>
      <w:r w:rsidRPr="00EB69EE">
        <w:rPr>
          <w:sz w:val="24"/>
          <w:szCs w:val="24"/>
        </w:rPr>
        <w:t xml:space="preserve">,00 kn </w:t>
      </w:r>
      <w:r w:rsidR="00001213">
        <w:rPr>
          <w:sz w:val="24"/>
          <w:szCs w:val="24"/>
        </w:rPr>
        <w:t>u Fond</w:t>
      </w:r>
      <w:r>
        <w:rPr>
          <w:sz w:val="24"/>
          <w:szCs w:val="24"/>
        </w:rPr>
        <w:t xml:space="preserve"> za namirenje troškova stečajnog postupka na račun </w:t>
      </w:r>
      <w:r w:rsidR="005372D7">
        <w:rPr>
          <w:sz w:val="24"/>
          <w:szCs w:val="24"/>
        </w:rPr>
        <w:t xml:space="preserve">Trgovačkog suda u Zagrebu </w:t>
      </w:r>
      <w:r w:rsidRPr="00EB69EE">
        <w:rPr>
          <w:sz w:val="24"/>
          <w:szCs w:val="24"/>
        </w:rPr>
        <w:t>broj IBAN HR9223900011300000460, model 05, poziv na broj 2001</w:t>
      </w:r>
      <w:r w:rsidR="008F512C">
        <w:rPr>
          <w:sz w:val="24"/>
          <w:szCs w:val="24"/>
        </w:rPr>
        <w:t>-</w:t>
      </w:r>
      <w:r w:rsidR="008417EF">
        <w:rPr>
          <w:sz w:val="24"/>
          <w:szCs w:val="24"/>
        </w:rPr>
        <w:t>576</w:t>
      </w:r>
      <w:r w:rsidR="008F512C">
        <w:rPr>
          <w:sz w:val="24"/>
          <w:szCs w:val="24"/>
        </w:rPr>
        <w:t>-1</w:t>
      </w:r>
      <w:r w:rsidR="00AE37F3">
        <w:rPr>
          <w:sz w:val="24"/>
          <w:szCs w:val="24"/>
        </w:rPr>
        <w:t>7</w:t>
      </w:r>
      <w:r w:rsidRPr="00EB69EE">
        <w:rPr>
          <w:sz w:val="24"/>
          <w:szCs w:val="24"/>
        </w:rPr>
        <w:t>.</w:t>
      </w:r>
    </w:p>
    <w:p w:rsidRDefault="00FA03EC" w:rsidP="00290018" w:rsidR="00FA03EC">
      <w:pPr>
        <w:adjustRightInd/>
        <w:ind w:firstLine="708"/>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pPr>
        <w:ind w:firstLine="708"/>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0821F0" w:rsidRPr="00A31139">
        <w:rPr>
          <w:sz w:val="24"/>
          <w:szCs w:val="24"/>
        </w:rPr>
        <w:t>45786209322</w:t>
      </w:r>
      <w:r w:rsidR="00761453">
        <w:rPr>
          <w:sz w:val="24"/>
          <w:szCs w:val="24"/>
        </w:rPr>
        <w:t>)</w:t>
      </w:r>
      <w:r w:rsidR="00761453" w:rsidRPr="00621B2A">
        <w:rPr>
          <w:sz w:val="24"/>
          <w:szCs w:val="24"/>
        </w:rPr>
        <w:t>.</w:t>
      </w:r>
    </w:p>
    <w:p w:rsidRDefault="00FA03EC" w:rsidP="00761453" w:rsidR="00FA03EC">
      <w:pPr>
        <w:ind w:firstLine="708"/>
        <w:jc w:val="both"/>
        <w:rPr>
          <w:sz w:val="24"/>
          <w:szCs w:val="24"/>
        </w:rPr>
      </w:pPr>
    </w:p>
    <w:p w:rsidRDefault="00997DE1" w:rsidP="00761453" w:rsidR="00761453">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8417EF">
        <w:rPr>
          <w:sz w:val="24"/>
          <w:szCs w:val="24"/>
        </w:rPr>
        <w:t>576</w:t>
      </w:r>
      <w:r w:rsidR="00AE37F3">
        <w:rPr>
          <w:sz w:val="24"/>
          <w:szCs w:val="24"/>
        </w:rPr>
        <w:t>-17</w:t>
      </w:r>
      <w:r w:rsidR="00761453" w:rsidRPr="00621B2A">
        <w:rPr>
          <w:sz w:val="24"/>
          <w:szCs w:val="24"/>
        </w:rPr>
        <w:t>.</w:t>
      </w:r>
    </w:p>
    <w:p w:rsidRDefault="00FA03EC" w:rsidP="00761453" w:rsidR="00FA03EC" w:rsidRPr="00621B2A">
      <w:pPr>
        <w:ind w:firstLine="708"/>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Pr>
          <w:sz w:val="24"/>
          <w:szCs w:val="24"/>
        </w:rPr>
        <w:t xml:space="preserve">plaćanja predujma </w:t>
      </w:r>
      <w:r w:rsidR="00761453" w:rsidRPr="00621B2A">
        <w:rPr>
          <w:sz w:val="24"/>
          <w:szCs w:val="24"/>
        </w:rPr>
        <w:t xml:space="preserve">radi prisilne naplate predujma prema </w:t>
      </w:r>
      <w:r w:rsidR="00761453" w:rsidRPr="00621B2A">
        <w:rPr>
          <w:sz w:val="24"/>
          <w:szCs w:val="24"/>
        </w:rPr>
        <w:lastRenderedPageBreak/>
        <w:t>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9E3173" w:rsidR="003B5A76">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836561" w:rsidRPr="004B0B5E">
        <w:rPr>
          <w:sz w:val="24"/>
          <w:szCs w:val="24"/>
          <w:lang w:val="pt-BR"/>
        </w:rPr>
        <w:t xml:space="preserve">ACCEPTUS INTERNATIONAL j.d.o.o., Zagreb, Hvarska ulica 7, OIB: </w:t>
      </w:r>
      <w:r w:rsidR="00836561" w:rsidRPr="004B0B5E">
        <w:rPr>
          <w:sz w:val="24"/>
          <w:szCs w:val="24"/>
        </w:rPr>
        <w:t>02922021230</w:t>
      </w:r>
      <w:r w:rsidR="003B5A76">
        <w:rPr>
          <w:sz w:val="24"/>
          <w:szCs w:val="24"/>
        </w:rPr>
        <w:t>.</w:t>
      </w:r>
    </w:p>
    <w:p w:rsidRDefault="000646F8" w:rsidP="003B5A76" w:rsidR="003B5A76">
      <w:pPr>
        <w:ind w:firstLine="708"/>
        <w:jc w:val="both"/>
        <w:rPr>
          <w:sz w:val="24"/>
          <w:szCs w:val="24"/>
        </w:rPr>
      </w:pPr>
      <w:r w:rsidRPr="000646F8">
        <w:rPr>
          <w:sz w:val="24"/>
          <w:szCs w:val="24"/>
        </w:rPr>
        <w:t xml:space="preserve">Ovaj sud je rješenjem od </w:t>
      </w:r>
      <w:r w:rsidR="00002E4B">
        <w:rPr>
          <w:sz w:val="24"/>
          <w:szCs w:val="24"/>
        </w:rPr>
        <w:t>2</w:t>
      </w:r>
      <w:r w:rsidR="00D55CDE">
        <w:rPr>
          <w:sz w:val="24"/>
          <w:szCs w:val="24"/>
        </w:rPr>
        <w:t>4</w:t>
      </w:r>
      <w:r w:rsidRPr="000646F8">
        <w:rPr>
          <w:sz w:val="24"/>
          <w:szCs w:val="24"/>
        </w:rPr>
        <w:t xml:space="preserve">. </w:t>
      </w:r>
      <w:r w:rsidR="00D55CDE">
        <w:rPr>
          <w:sz w:val="24"/>
          <w:szCs w:val="24"/>
        </w:rPr>
        <w:t>travnja</w:t>
      </w:r>
      <w:r w:rsidRPr="000646F8">
        <w:rPr>
          <w:sz w:val="24"/>
          <w:szCs w:val="24"/>
        </w:rPr>
        <w:t xml:space="preserve"> 2017. pokrenuo prethodni postupak nad dužnikom</w:t>
      </w:r>
      <w:r w:rsidR="00125393">
        <w:rPr>
          <w:sz w:val="24"/>
          <w:szCs w:val="24"/>
        </w:rPr>
        <w:t xml:space="preserve"> u skladu s odredbom čl. 11</w:t>
      </w:r>
      <w:r w:rsidR="00F8050F">
        <w:rPr>
          <w:sz w:val="24"/>
          <w:szCs w:val="24"/>
        </w:rPr>
        <w:t>5</w:t>
      </w:r>
      <w:r w:rsidR="00125393">
        <w:rPr>
          <w:sz w:val="24"/>
          <w:szCs w:val="24"/>
        </w:rPr>
        <w:t xml:space="preserve">. st. 1. </w:t>
      </w:r>
      <w:r w:rsidR="003B5A76" w:rsidRPr="009E3173">
        <w:rPr>
          <w:sz w:val="24"/>
          <w:szCs w:val="24"/>
        </w:rPr>
        <w:t>Stečajnog zakona („Narodne novine“ broj 71/15, dalje: SZ).</w:t>
      </w:r>
    </w:p>
    <w:p w:rsidRDefault="00A6427C" w:rsidP="004D0025" w:rsidR="00FA03EC">
      <w:pPr>
        <w:ind w:firstLine="709"/>
        <w:jc w:val="both"/>
        <w:rPr>
          <w:sz w:val="24"/>
        </w:rPr>
      </w:pPr>
      <w:r>
        <w:rPr>
          <w:sz w:val="24"/>
        </w:rPr>
        <w:t xml:space="preserve">Iz tvrdnji predlagatelja, koji vodi Očevidnik redoslijeda osnova za plaćanje, proizlazi </w:t>
      </w:r>
      <w:r w:rsidR="008908E5">
        <w:rPr>
          <w:sz w:val="24"/>
        </w:rPr>
        <w:t>kako</w:t>
      </w:r>
      <w:r>
        <w:rPr>
          <w:sz w:val="24"/>
        </w:rPr>
        <w:t xml:space="preserve"> </w:t>
      </w:r>
      <w:r w:rsidR="00986EBA">
        <w:rPr>
          <w:sz w:val="24"/>
        </w:rPr>
        <w:t xml:space="preserve">je </w:t>
      </w:r>
      <w:r w:rsidR="008908E5" w:rsidRPr="008908E5">
        <w:rPr>
          <w:sz w:val="24"/>
          <w:szCs w:val="24"/>
        </w:rPr>
        <w:t>na dan</w:t>
      </w:r>
      <w:r w:rsidR="00B725F9">
        <w:rPr>
          <w:sz w:val="24"/>
          <w:szCs w:val="24"/>
        </w:rPr>
        <w:t xml:space="preserve"> </w:t>
      </w:r>
      <w:r w:rsidR="006A3C7E">
        <w:rPr>
          <w:sz w:val="24"/>
          <w:szCs w:val="24"/>
        </w:rPr>
        <w:t xml:space="preserve">15. veljače 2017. </w:t>
      </w:r>
      <w:r w:rsidR="006A3C7E" w:rsidRPr="00E974B3">
        <w:rPr>
          <w:sz w:val="24"/>
          <w:szCs w:val="24"/>
        </w:rPr>
        <w:t>dužnik u Očevidniku redoslijeda osnova za plaćanje ima</w:t>
      </w:r>
      <w:r w:rsidR="006A3C7E">
        <w:rPr>
          <w:sz w:val="24"/>
          <w:szCs w:val="24"/>
        </w:rPr>
        <w:t>o</w:t>
      </w:r>
      <w:r w:rsidR="006A3C7E" w:rsidRPr="00E974B3">
        <w:rPr>
          <w:sz w:val="24"/>
          <w:szCs w:val="24"/>
        </w:rPr>
        <w:t xml:space="preserve"> evidentirane neizvršene osnove za plaćanje</w:t>
      </w:r>
      <w:r w:rsidR="006A3C7E">
        <w:rPr>
          <w:sz w:val="24"/>
          <w:szCs w:val="24"/>
        </w:rPr>
        <w:t xml:space="preserve"> u neprekinutom razdoblju od 120 </w:t>
      </w:r>
      <w:r w:rsidR="006A3C7E" w:rsidRPr="00E974B3">
        <w:rPr>
          <w:sz w:val="24"/>
          <w:szCs w:val="24"/>
        </w:rPr>
        <w:t xml:space="preserve">dana, u ukupnom iznosu od </w:t>
      </w:r>
      <w:r w:rsidR="006A3C7E">
        <w:rPr>
          <w:sz w:val="24"/>
          <w:szCs w:val="24"/>
        </w:rPr>
        <w:t xml:space="preserve">11.260,72 </w:t>
      </w:r>
      <w:r w:rsidR="006A3C7E" w:rsidRPr="00E974B3">
        <w:rPr>
          <w:sz w:val="24"/>
          <w:szCs w:val="24"/>
        </w:rPr>
        <w:t>kn</w:t>
      </w:r>
      <w:r w:rsidR="00B725F9">
        <w:rPr>
          <w:sz w:val="24"/>
          <w:szCs w:val="24"/>
        </w:rPr>
        <w:t xml:space="preserve">. </w:t>
      </w:r>
      <w:r w:rsidR="00694507">
        <w:rPr>
          <w:sz w:val="24"/>
        </w:rPr>
        <w:t xml:space="preserve">Iz navedenog pak nadalje proizlazi kako </w:t>
      </w:r>
      <w:r w:rsidR="00C40DDD">
        <w:rPr>
          <w:sz w:val="24"/>
        </w:rPr>
        <w:t>osoba</w:t>
      </w:r>
      <w:r w:rsidR="00FC5F00">
        <w:rPr>
          <w:sz w:val="24"/>
        </w:rPr>
        <w:t xml:space="preserve"> ovlaštena</w:t>
      </w:r>
      <w:r w:rsidR="00C40DDD">
        <w:rPr>
          <w:sz w:val="24"/>
        </w:rPr>
        <w:t xml:space="preserve"> za zastupanje dužnika po zakonu nije u roku od 21 dana od dana nastanka stečajnog razloga</w:t>
      </w:r>
      <w:r w:rsidR="00694507">
        <w:rPr>
          <w:sz w:val="24"/>
        </w:rPr>
        <w:t xml:space="preserve"> </w:t>
      </w:r>
      <w:r w:rsidR="00B549CB">
        <w:rPr>
          <w:sz w:val="24"/>
        </w:rPr>
        <w:t>(čl. 6. st. 2. t. 1. SZ)</w:t>
      </w:r>
      <w:r w:rsidR="00406A3C">
        <w:rPr>
          <w:sz w:val="24"/>
        </w:rPr>
        <w:t xml:space="preserve"> </w:t>
      </w:r>
      <w:r w:rsidR="00C40DDD">
        <w:rPr>
          <w:sz w:val="24"/>
        </w:rPr>
        <w:t>podnijela prijedlog za otvaranje stečajnog postupka</w:t>
      </w:r>
      <w:r w:rsidR="00FC5F00">
        <w:rPr>
          <w:sz w:val="24"/>
        </w:rPr>
        <w:t xml:space="preserve"> </w:t>
      </w:r>
      <w:r w:rsidR="006C47A9">
        <w:rPr>
          <w:sz w:val="24"/>
        </w:rPr>
        <w:t>što je bila dužna učini</w:t>
      </w:r>
      <w:r w:rsidR="0094261A">
        <w:rPr>
          <w:sz w:val="24"/>
        </w:rPr>
        <w:t>ti u skladu s odredbom čl. 110.</w:t>
      </w:r>
      <w:r w:rsidR="00FA03EC">
        <w:rPr>
          <w:sz w:val="24"/>
        </w:rPr>
        <w:t xml:space="preserve"> </w:t>
      </w:r>
      <w:r w:rsidR="006C47A9">
        <w:rPr>
          <w:sz w:val="24"/>
        </w:rPr>
        <w:t xml:space="preserve">st. 2. SZ-a. </w:t>
      </w:r>
    </w:p>
    <w:p w:rsidRDefault="002975FA" w:rsidP="004D0025" w:rsidR="00FA03EC">
      <w:pPr>
        <w:ind w:firstLine="709"/>
        <w:jc w:val="both"/>
        <w:rPr>
          <w:sz w:val="24"/>
        </w:rPr>
      </w:pPr>
      <w:r>
        <w:rPr>
          <w:sz w:val="24"/>
        </w:rPr>
        <w:t xml:space="preserve">Osim toga, Financijska agencija </w:t>
      </w:r>
      <w:r w:rsidR="00B34E86">
        <w:rPr>
          <w:sz w:val="24"/>
        </w:rPr>
        <w:t xml:space="preserve">je u konkretnom slučaju podnijela prijedlog za otvaranje stečajnog postupka na temelju odredbe čl. 110. st. 1. SZ-a zbog čega </w:t>
      </w:r>
      <w:r>
        <w:rPr>
          <w:sz w:val="24"/>
        </w:rPr>
        <w:t xml:space="preserve">nije dužna platiti predujam za namirenje </w:t>
      </w:r>
      <w:r w:rsidR="00B34E86">
        <w:rPr>
          <w:sz w:val="24"/>
        </w:rPr>
        <w:t xml:space="preserve">troškova stečajnog postupka u skladu s odredbom čl. 114. st. 3. t. 2. SZ-a. </w:t>
      </w:r>
    </w:p>
    <w:p w:rsidRDefault="005C315C" w:rsidP="005C315C" w:rsidR="005C315C">
      <w:pPr>
        <w:ind w:firstLine="708"/>
        <w:jc w:val="both"/>
        <w:rPr>
          <w:sz w:val="24"/>
          <w:szCs w:val="24"/>
        </w:rPr>
      </w:pPr>
      <w:r>
        <w:rPr>
          <w:sz w:val="24"/>
        </w:rPr>
        <w:t>Konačno, iz obavijesti Financijske agencije (čl. 112. st. 5. SZ) sadržane u prijedlogu za otvarane stečajnog postupka</w:t>
      </w:r>
      <w:r w:rsidR="000661CA">
        <w:rPr>
          <w:sz w:val="24"/>
        </w:rPr>
        <w:t>,</w:t>
      </w:r>
      <w:r>
        <w:rPr>
          <w:sz w:val="24"/>
        </w:rPr>
        <w:t xml:space="preserve"> proizlazi kako su u konkretnom slučaju osigurana sredstva za namirenje troškova stečajnoga postupka u iznosu od </w:t>
      </w:r>
      <w:r w:rsidR="000661CA">
        <w:rPr>
          <w:sz w:val="24"/>
        </w:rPr>
        <w:t>465</w:t>
      </w:r>
      <w:r>
        <w:rPr>
          <w:sz w:val="24"/>
        </w:rPr>
        <w:t xml:space="preserve">,00 kn. Uzevši u obzir navedeno, sud je, na temelju odredbe čl. 113. st. 1. SZ-a, u točki I. izreke ovog rješenja, </w:t>
      </w:r>
      <w:r>
        <w:rPr>
          <w:sz w:val="24"/>
          <w:szCs w:val="24"/>
        </w:rPr>
        <w:t xml:space="preserve">naložio osobi ovlaštenoj za zastupanje dužnika plaćanje predujma za namirenje troškova stečajnog postupka u iznosu od </w:t>
      </w:r>
      <w:r w:rsidR="000661CA">
        <w:rPr>
          <w:sz w:val="24"/>
          <w:szCs w:val="24"/>
        </w:rPr>
        <w:t>535</w:t>
      </w:r>
      <w:r>
        <w:rPr>
          <w:sz w:val="24"/>
          <w:szCs w:val="24"/>
        </w:rPr>
        <w:t xml:space="preserve">,00 kn. Navedeni iznos odgovara razlici između iznosa predujma od 1.000,00 kn propisanog odredbom čl. 114. st. 1. SZ-a i iznosa od </w:t>
      </w:r>
      <w:r w:rsidR="000661CA">
        <w:rPr>
          <w:sz w:val="24"/>
          <w:szCs w:val="24"/>
        </w:rPr>
        <w:t>465</w:t>
      </w:r>
      <w:r>
        <w:rPr>
          <w:sz w:val="24"/>
          <w:szCs w:val="24"/>
        </w:rPr>
        <w:t>,00 kn koji je u konkretnom slučaju osiguran na ime predujma.</w:t>
      </w: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87588A">
        <w:rPr>
          <w:sz w:val="24"/>
          <w:szCs w:val="24"/>
        </w:rPr>
        <w:t>se na odredbama</w:t>
      </w:r>
      <w:r w:rsidR="00F66DAA">
        <w:rPr>
          <w:sz w:val="24"/>
          <w:szCs w:val="24"/>
        </w:rPr>
        <w:t xml:space="preserve"> čl. </w:t>
      </w:r>
      <w:r w:rsidR="00CB2F1F">
        <w:rPr>
          <w:sz w:val="24"/>
          <w:szCs w:val="24"/>
        </w:rPr>
        <w:t xml:space="preserve">10. </w:t>
      </w:r>
      <w:r w:rsidR="00C1364E">
        <w:rPr>
          <w:sz w:val="24"/>
          <w:szCs w:val="24"/>
        </w:rPr>
        <w:t xml:space="preserve"> </w:t>
      </w:r>
      <w:r w:rsidR="00CB2F1F">
        <w:rPr>
          <w:sz w:val="24"/>
          <w:szCs w:val="24"/>
        </w:rPr>
        <w:t>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E14BDF" w:rsidP="002D0036" w:rsidR="002D0036">
      <w:pPr>
        <w:ind w:firstLine="709"/>
        <w:jc w:val="both"/>
        <w:rPr>
          <w:sz w:val="24"/>
          <w:szCs w:val="24"/>
        </w:rPr>
      </w:pPr>
      <w:r>
        <w:rPr>
          <w:sz w:val="24"/>
          <w:szCs w:val="24"/>
        </w:rPr>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A419C" w:rsidP="00DE2AF0" w:rsidR="002A419C">
      <w:pPr>
        <w:ind w:firstLine="720"/>
        <w:jc w:val="center"/>
        <w:rPr>
          <w:sz w:val="24"/>
        </w:rPr>
      </w:pP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0E0066">
        <w:rPr>
          <w:sz w:val="24"/>
        </w:rPr>
        <w:t>2</w:t>
      </w:r>
      <w:r w:rsidR="008975C8">
        <w:rPr>
          <w:sz w:val="24"/>
        </w:rPr>
        <w:t>4</w:t>
      </w:r>
      <w:r w:rsidR="00C42E26">
        <w:rPr>
          <w:sz w:val="24"/>
        </w:rPr>
        <w:t xml:space="preserve">. </w:t>
      </w:r>
      <w:r w:rsidR="008975C8">
        <w:rPr>
          <w:sz w:val="24"/>
        </w:rPr>
        <w:t>travnja</w:t>
      </w:r>
      <w:r w:rsidR="00763D4F">
        <w:rPr>
          <w:sz w:val="24"/>
        </w:rPr>
        <w:t xml:space="preserve"> 201</w:t>
      </w:r>
      <w:r w:rsidR="007540E1">
        <w:rPr>
          <w:sz w:val="24"/>
        </w:rPr>
        <w:t>7</w:t>
      </w:r>
      <w:r w:rsidR="00763D4F">
        <w:rPr>
          <w:sz w:val="24"/>
        </w:rPr>
        <w:t>.</w:t>
      </w:r>
    </w:p>
    <w:p w:rsidRDefault="004D5C6D" w:rsidP="00C1364E" w:rsidR="00397B61">
      <w:pPr>
        <w:ind w:firstLine="708" w:left="5664"/>
        <w:rPr>
          <w:sz w:val="24"/>
        </w:rPr>
      </w:pPr>
      <w:r>
        <w:rPr>
          <w:sz w:val="24"/>
        </w:rPr>
        <w:t>Sudac:</w:t>
      </w:r>
    </w:p>
    <w:p w:rsidRDefault="00EF00CF" w:rsidP="00C1364E" w:rsidR="009E2E16">
      <w:pPr>
        <w:ind w:left="4956"/>
        <w:rPr>
          <w:sz w:val="24"/>
        </w:rPr>
      </w:pPr>
      <w:r>
        <w:rPr>
          <w:sz w:val="24"/>
        </w:rPr>
        <w:t>mr.sc. Ivana Koštarić Fegeš</w:t>
      </w:r>
      <w:r w:rsidR="006E75A1">
        <w:rPr>
          <w:sz w:val="24"/>
        </w:rPr>
        <w:t>, v.r.</w:t>
      </w:r>
    </w:p>
    <w:p w:rsidRDefault="00A264BF" w:rsidP="00A264BF" w:rsidR="00A264BF" w:rsidRPr="00841B4E">
      <w:pPr>
        <w:jc w:val="both"/>
        <w:rPr>
          <w:sz w:val="24"/>
          <w:szCs w:val="24"/>
        </w:rPr>
      </w:pPr>
      <w:r w:rsidRPr="00841B4E">
        <w:rPr>
          <w:sz w:val="24"/>
          <w:szCs w:val="24"/>
        </w:rPr>
        <w:t>U</w:t>
      </w:r>
      <w:r w:rsidR="00CD225D" w:rsidRPr="00841B4E">
        <w:rPr>
          <w:sz w:val="24"/>
          <w:szCs w:val="24"/>
        </w:rPr>
        <w:t>puta o pravnom lijeku</w:t>
      </w:r>
      <w:r w:rsidRPr="00841B4E">
        <w:rPr>
          <w:sz w:val="24"/>
          <w:szCs w:val="24"/>
        </w:rPr>
        <w:t>:</w:t>
      </w:r>
    </w:p>
    <w:p w:rsidRDefault="00CD225D" w:rsidP="00CD225D" w:rsidR="00A264BF" w:rsidRPr="00841B4E">
      <w:pPr>
        <w:jc w:val="both"/>
        <w:rPr>
          <w:sz w:val="24"/>
          <w:szCs w:val="24"/>
        </w:rPr>
      </w:pPr>
      <w:r w:rsidRPr="00841B4E">
        <w:rPr>
          <w:sz w:val="24"/>
          <w:szCs w:val="24"/>
        </w:rPr>
        <w:t>Pr</w:t>
      </w:r>
      <w:r w:rsidR="00A264BF" w:rsidRPr="00841B4E">
        <w:rPr>
          <w:sz w:val="24"/>
          <w:szCs w:val="24"/>
        </w:rPr>
        <w:t>otiv ovo</w:t>
      </w:r>
      <w:r w:rsidRPr="00841B4E">
        <w:rPr>
          <w:sz w:val="24"/>
          <w:szCs w:val="24"/>
        </w:rPr>
        <w:t>g rješenja</w:t>
      </w:r>
      <w:r w:rsidR="00A264BF" w:rsidRPr="00841B4E">
        <w:rPr>
          <w:sz w:val="24"/>
          <w:szCs w:val="24"/>
        </w:rPr>
        <w:t xml:space="preserve"> može</w:t>
      </w:r>
      <w:r w:rsidRPr="00841B4E">
        <w:rPr>
          <w:sz w:val="24"/>
          <w:szCs w:val="24"/>
        </w:rPr>
        <w:t xml:space="preserve"> se izjaviti</w:t>
      </w:r>
      <w:r w:rsidR="00A264BF" w:rsidRPr="00841B4E">
        <w:rPr>
          <w:sz w:val="24"/>
          <w:szCs w:val="24"/>
        </w:rPr>
        <w:t xml:space="preserve"> žalba Visokom trgovačkom sudu Republike Hrvatske u roku od 8 dana </w:t>
      </w:r>
      <w:r w:rsidR="00011A61" w:rsidRPr="00841B4E">
        <w:rPr>
          <w:sz w:val="24"/>
          <w:szCs w:val="24"/>
        </w:rPr>
        <w:t>od dostave</w:t>
      </w:r>
      <w:r w:rsidR="00A264BF" w:rsidRPr="00841B4E">
        <w:rPr>
          <w:sz w:val="24"/>
          <w:szCs w:val="24"/>
        </w:rPr>
        <w:t xml:space="preserve"> rješenja, a </w:t>
      </w:r>
      <w:r w:rsidRPr="00841B4E">
        <w:rPr>
          <w:sz w:val="24"/>
          <w:szCs w:val="24"/>
        </w:rPr>
        <w:t>podnosi</w:t>
      </w:r>
      <w:r w:rsidR="00A264BF" w:rsidRPr="00841B4E">
        <w:rPr>
          <w:sz w:val="24"/>
          <w:szCs w:val="24"/>
        </w:rPr>
        <w:t xml:space="preserve"> se putem ovog suda u 2 primjerka.</w:t>
      </w:r>
    </w:p>
    <w:p w:rsidRDefault="006E75A1" w:rsidP="006E75A1" w:rsidR="006E75A1">
      <w:pPr>
        <w:overflowPunct/>
        <w:textAlignment w:val="auto"/>
        <w:rPr>
          <w:sz w:val="24"/>
          <w:szCs w:val="24"/>
        </w:rPr>
      </w:pPr>
    </w:p>
    <w:p w:rsidRDefault="006E75A1" w:rsidP="006E75A1" w:rsidR="006E75A1">
      <w:pPr>
        <w:overflowPunct/>
        <w:textAlignment w:val="auto"/>
        <w:rPr>
          <w:sz w:val="24"/>
          <w:szCs w:val="24"/>
        </w:rPr>
      </w:pPr>
      <w:r>
        <w:rPr>
          <w:sz w:val="24"/>
          <w:szCs w:val="24"/>
        </w:rPr>
        <w:t>Za točnost otpravka – ovlašteni službenik:</w:t>
      </w:r>
    </w:p>
    <w:p w:rsidRDefault="006E75A1" w:rsidP="006E75A1" w:rsidR="008979AC" w:rsidRPr="00841B4E">
      <w:pPr>
        <w:jc w:val="both"/>
        <w:rPr>
          <w:sz w:val="24"/>
          <w:szCs w:val="24"/>
        </w:rPr>
      </w:pPr>
      <w:r>
        <w:rPr>
          <w:sz w:val="24"/>
          <w:szCs w:val="24"/>
        </w:rPr>
        <w:t>Petra Čiček</w:t>
      </w:r>
    </w:p>
    <w:sectPr w:rsidSect="006E75A1" w:rsidR="008979AC" w:rsidRPr="00841B4E">
      <w:headerReference w:type="even" r:id="rId10"/>
      <w:headerReference w:type="default" r:id="rId11"/>
      <w:pgSz w:h="16838" w:w="11906"/>
      <w:pgMar w:gutter="0" w:footer="720" w:header="720" w:left="1800" w:bottom="709"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6E75A1">
      <w:rPr>
        <w:rStyle w:val="Brojstranice"/>
        <w:noProof/>
        <w:sz w:val="24"/>
        <w:szCs w:val="24"/>
      </w:rPr>
      <w:t>2</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8417EF">
      <w:rPr>
        <w:sz w:val="24"/>
        <w:szCs w:val="24"/>
      </w:rPr>
      <w:t>576</w:t>
    </w:r>
    <w:r w:rsidR="00DA6CA0">
      <w:rPr>
        <w:sz w:val="24"/>
        <w:szCs w:val="24"/>
      </w:rPr>
      <w:t>/1</w:t>
    </w:r>
    <w:r w:rsidR="00AE37F3">
      <w:rPr>
        <w:sz w:val="24"/>
        <w:szCs w:val="24"/>
      </w:rPr>
      <w:t>7</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661CA"/>
    <w:rsid w:val="000720D6"/>
    <w:rsid w:val="00074771"/>
    <w:rsid w:val="000821F0"/>
    <w:rsid w:val="000877D8"/>
    <w:rsid w:val="000921AE"/>
    <w:rsid w:val="00095973"/>
    <w:rsid w:val="000A487A"/>
    <w:rsid w:val="000B337C"/>
    <w:rsid w:val="000C40E3"/>
    <w:rsid w:val="000E0066"/>
    <w:rsid w:val="000F3539"/>
    <w:rsid w:val="001048F4"/>
    <w:rsid w:val="00105E73"/>
    <w:rsid w:val="00125393"/>
    <w:rsid w:val="0013481E"/>
    <w:rsid w:val="00135A44"/>
    <w:rsid w:val="0013643E"/>
    <w:rsid w:val="00136566"/>
    <w:rsid w:val="00140662"/>
    <w:rsid w:val="0014387B"/>
    <w:rsid w:val="00155CD9"/>
    <w:rsid w:val="00161012"/>
    <w:rsid w:val="00165121"/>
    <w:rsid w:val="001707FF"/>
    <w:rsid w:val="001747B2"/>
    <w:rsid w:val="00180B86"/>
    <w:rsid w:val="00181F38"/>
    <w:rsid w:val="001A4AB1"/>
    <w:rsid w:val="001B5B36"/>
    <w:rsid w:val="001B5F6C"/>
    <w:rsid w:val="001B7669"/>
    <w:rsid w:val="001C17FC"/>
    <w:rsid w:val="001C53E3"/>
    <w:rsid w:val="001E53FF"/>
    <w:rsid w:val="001E54E9"/>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80142"/>
    <w:rsid w:val="0039702E"/>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D6F7C"/>
    <w:rsid w:val="004E1140"/>
    <w:rsid w:val="004E1F91"/>
    <w:rsid w:val="004F1C11"/>
    <w:rsid w:val="004F7D5E"/>
    <w:rsid w:val="00500D56"/>
    <w:rsid w:val="00510B72"/>
    <w:rsid w:val="00525878"/>
    <w:rsid w:val="005372D7"/>
    <w:rsid w:val="005402C0"/>
    <w:rsid w:val="00543245"/>
    <w:rsid w:val="005477D1"/>
    <w:rsid w:val="0056060C"/>
    <w:rsid w:val="00570C57"/>
    <w:rsid w:val="005963FC"/>
    <w:rsid w:val="005A4711"/>
    <w:rsid w:val="005B3186"/>
    <w:rsid w:val="005B4587"/>
    <w:rsid w:val="005C315C"/>
    <w:rsid w:val="005C40E0"/>
    <w:rsid w:val="005D3555"/>
    <w:rsid w:val="005E3E61"/>
    <w:rsid w:val="005E7C19"/>
    <w:rsid w:val="00611026"/>
    <w:rsid w:val="00613E69"/>
    <w:rsid w:val="00627C30"/>
    <w:rsid w:val="00644BF3"/>
    <w:rsid w:val="00673137"/>
    <w:rsid w:val="00683F41"/>
    <w:rsid w:val="00685865"/>
    <w:rsid w:val="00687EF0"/>
    <w:rsid w:val="00694507"/>
    <w:rsid w:val="006A1915"/>
    <w:rsid w:val="006A3C7E"/>
    <w:rsid w:val="006A55B2"/>
    <w:rsid w:val="006B2630"/>
    <w:rsid w:val="006B5CBF"/>
    <w:rsid w:val="006B70FB"/>
    <w:rsid w:val="006C47A9"/>
    <w:rsid w:val="006C6CA6"/>
    <w:rsid w:val="006D375E"/>
    <w:rsid w:val="006D5F20"/>
    <w:rsid w:val="006E0DEA"/>
    <w:rsid w:val="006E495A"/>
    <w:rsid w:val="006E6764"/>
    <w:rsid w:val="006E75A1"/>
    <w:rsid w:val="00710B58"/>
    <w:rsid w:val="00713FA8"/>
    <w:rsid w:val="00732872"/>
    <w:rsid w:val="00734DB3"/>
    <w:rsid w:val="00737D33"/>
    <w:rsid w:val="00746F8C"/>
    <w:rsid w:val="00752674"/>
    <w:rsid w:val="007537D8"/>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6561"/>
    <w:rsid w:val="008375F1"/>
    <w:rsid w:val="00841524"/>
    <w:rsid w:val="008417EF"/>
    <w:rsid w:val="00841B4E"/>
    <w:rsid w:val="00851A45"/>
    <w:rsid w:val="00852F2B"/>
    <w:rsid w:val="0086097F"/>
    <w:rsid w:val="008751FB"/>
    <w:rsid w:val="0087588A"/>
    <w:rsid w:val="00884822"/>
    <w:rsid w:val="008908E5"/>
    <w:rsid w:val="008916A9"/>
    <w:rsid w:val="00894867"/>
    <w:rsid w:val="00897588"/>
    <w:rsid w:val="008975C8"/>
    <w:rsid w:val="008979AC"/>
    <w:rsid w:val="008A0616"/>
    <w:rsid w:val="008A5CD3"/>
    <w:rsid w:val="008B3006"/>
    <w:rsid w:val="008B3E73"/>
    <w:rsid w:val="008B5EF8"/>
    <w:rsid w:val="008C1325"/>
    <w:rsid w:val="008C1695"/>
    <w:rsid w:val="008D0B8E"/>
    <w:rsid w:val="008E09C8"/>
    <w:rsid w:val="008F2517"/>
    <w:rsid w:val="008F512C"/>
    <w:rsid w:val="008F707F"/>
    <w:rsid w:val="00902E7D"/>
    <w:rsid w:val="00906A76"/>
    <w:rsid w:val="00910C2E"/>
    <w:rsid w:val="00916B77"/>
    <w:rsid w:val="0092628E"/>
    <w:rsid w:val="009273AD"/>
    <w:rsid w:val="00927A0E"/>
    <w:rsid w:val="00934CFC"/>
    <w:rsid w:val="0094261A"/>
    <w:rsid w:val="00945F98"/>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0DCF"/>
    <w:rsid w:val="00A42F2F"/>
    <w:rsid w:val="00A5769E"/>
    <w:rsid w:val="00A625BD"/>
    <w:rsid w:val="00A63C2D"/>
    <w:rsid w:val="00A6427C"/>
    <w:rsid w:val="00A839C3"/>
    <w:rsid w:val="00A93D80"/>
    <w:rsid w:val="00A9635E"/>
    <w:rsid w:val="00A9669C"/>
    <w:rsid w:val="00A97AAC"/>
    <w:rsid w:val="00AA6466"/>
    <w:rsid w:val="00AB463F"/>
    <w:rsid w:val="00AC2EFA"/>
    <w:rsid w:val="00AE3124"/>
    <w:rsid w:val="00AE37F3"/>
    <w:rsid w:val="00AE48DE"/>
    <w:rsid w:val="00AF1047"/>
    <w:rsid w:val="00B02445"/>
    <w:rsid w:val="00B02B07"/>
    <w:rsid w:val="00B06B1E"/>
    <w:rsid w:val="00B10919"/>
    <w:rsid w:val="00B10FA9"/>
    <w:rsid w:val="00B263D5"/>
    <w:rsid w:val="00B34E86"/>
    <w:rsid w:val="00B35394"/>
    <w:rsid w:val="00B549CB"/>
    <w:rsid w:val="00B651CD"/>
    <w:rsid w:val="00B65F4C"/>
    <w:rsid w:val="00B725F9"/>
    <w:rsid w:val="00B74C6E"/>
    <w:rsid w:val="00B7508E"/>
    <w:rsid w:val="00B83A53"/>
    <w:rsid w:val="00B83B46"/>
    <w:rsid w:val="00B91E9B"/>
    <w:rsid w:val="00BA1C77"/>
    <w:rsid w:val="00BB59E2"/>
    <w:rsid w:val="00BB6B92"/>
    <w:rsid w:val="00BB7AD5"/>
    <w:rsid w:val="00BC0BA4"/>
    <w:rsid w:val="00BD2041"/>
    <w:rsid w:val="00BE572C"/>
    <w:rsid w:val="00C029A5"/>
    <w:rsid w:val="00C135E1"/>
    <w:rsid w:val="00C1364E"/>
    <w:rsid w:val="00C40DDD"/>
    <w:rsid w:val="00C42888"/>
    <w:rsid w:val="00C42E26"/>
    <w:rsid w:val="00C472BB"/>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55CDE"/>
    <w:rsid w:val="00D63ED2"/>
    <w:rsid w:val="00D71FD5"/>
    <w:rsid w:val="00D73BC3"/>
    <w:rsid w:val="00D77C66"/>
    <w:rsid w:val="00D842CC"/>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910C2E"/>
    <w:rPr>
      <w:color w:val="808080"/>
      <w:bdr w:space="0" w:sz="0" w:color="auto" w:val="none"/>
      <w:shd w:fill="auto" w:color="auto" w:val="clear"/>
    </w:rPr>
  </w:style>
  <w:style w:customStyle="true" w:styleId="eSPISCCParagraphDefaultFont" w:type="character">
    <w:name w:val="eSPIS_CC_Paragraph Default Font"/>
    <w:basedOn w:val="Zadanifontodlomka"/>
    <w:rsid w:val="00910C2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10C2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10C2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10C2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910C2E"/>
    <w:rPr>
      <w:color w:val="808080"/>
      <w:bdr w:color="auto" w:space="0" w:sz="0" w:val="none"/>
      <w:shd w:color="auto" w:fill="auto" w:val="clear"/>
    </w:rPr>
  </w:style>
  <w:style w:customStyle="1" w:styleId="eSPISCCParagraphDefaultFont" w:type="character">
    <w:name w:val="eSPIS_CC_Paragraph Default Font"/>
    <w:basedOn w:val="Zadanifontodlomka"/>
    <w:rsid w:val="00910C2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10C2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10C2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10C2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St-576/2017-4</izvorni_sadrzaj>
    <derivirana_varijabla naziv="DomainObject.Oznaka_1">St-576/2017-4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576</izvorni_sadrzaj>
    <derivirana_varijabla naziv="DomainObject.Predmet.Broj_1">576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2017.</izvorni_sadrzaj>
    <derivirana_varijabla naziv="DomainObject.Predmet.DatumOsnivanja_1">20.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St-576/2017</izvorni_sadrzaj>
    <derivirana_varijabla naziv="DomainObject.Predmet.OznakaBroj_1">St-576/2017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ACCEPTUS INTERNATIONAL j.d.o.o. za poslovne usluge</izvorni_sadrzaj>
    <derivirana_varijabla naziv="DomainObject.Predmet.ProtustrankaFormated_1">  ACCEPTUS INTERNATIONAL j.d.o.o. za poslovne usluge</derivirana_varijabla>
  </DomainObject.Predmet.ProtustrankaFormated>
  <DomainObject.Predmet.ProtustrankaFormatedOIB>
    <izvorni_sadrzaj>  ACCEPTUS INTERNATIONAL j.d.o.o. za poslovne usluge, OIB 02922021230</izvorni_sadrzaj>
    <derivirana_varijabla naziv="DomainObject.Predmet.ProtustrankaFormatedOIB_1">  ACCEPTUS INTERNATIONAL j.d.o.o. za poslovne usluge, OIB 02922021230</derivirana_varijabla>
  </DomainObject.Predmet.ProtustrankaFormatedOIB>
  <DomainObject.Predmet.ProtustrankaFormatedWithAdress>
    <izvorni_sadrzaj> ACCEPTUS INTERNATIONAL j.d.o.o. za poslovne usluge, Hvarska ulica 7, 10000 Zagreb</izvorni_sadrzaj>
    <derivirana_varijabla naziv="DomainObject.Predmet.ProtustrankaFormatedWithAdress_1"> ACCEPTUS INTERNATIONAL j.d.o.o. za poslovne usluge, Hvarska ulica 7, 10000 Zagreb</derivirana_varijabla>
  </DomainObject.Predmet.ProtustrankaFormatedWithAdress>
  <DomainObject.Predmet.ProtustrankaFormatedWithAdressOIB>
    <izvorni_sadrzaj> ACCEPTUS INTERNATIONAL j.d.o.o. za poslovne usluge, OIB 02922021230, Hvarska ulica 7, 10000 Zagreb</izvorni_sadrzaj>
    <derivirana_varijabla naziv="DomainObject.Predmet.ProtustrankaFormatedWithAdressOIB_1"> ACCEPTUS INTERNATIONAL j.d.o.o. za poslovne usluge, OIB 02922021230, Hvarska ulica 7, 10000 Zagreb</derivirana_varijabla>
  </DomainObject.Predmet.ProtustrankaFormatedWithAdressOIB>
  <DomainObject.Predmet.ProtustrankaWithAdress>
    <izvorni_sadrzaj>ACCEPTUS INTERNATIONAL j.d.o.o. za poslovne usluge Hvarska ulica 7, 10000 Zagreb</izvorni_sadrzaj>
    <derivirana_varijabla naziv="DomainObject.Predmet.ProtustrankaWithAdress_1">ACCEPTUS INTERNATIONAL j.d.o.o. za poslovne usluge Hvarska ulica 7, 10000 Zagreb</derivirana_varijabla>
  </DomainObject.Predmet.ProtustrankaWithAdress>
  <DomainObject.Predmet.ProtustrankaWithAdressOIB>
    <izvorni_sadrzaj>ACCEPTUS INTERNATIONAL j.d.o.o. za poslovne usluge, OIB 02922021230, Hvarska ulica 7, 10000 Zagreb</izvorni_sadrzaj>
    <derivirana_varijabla naziv="DomainObject.Predmet.ProtustrankaWithAdressOIB_1">ACCEPTUS INTERNATIONAL j.d.o.o. za poslovne usluge, OIB 02922021230, Hvarska ulica 7, 10000 Zagreb</derivirana_varijabla>
  </DomainObject.Predmet.ProtustrankaWithAdressOIB>
  <DomainObject.Predmet.ProtustrankaNazivFormated>
    <izvorni_sadrzaj>ACCEPTUS INTERNATIONAL j.d.o.o. za poslovne usluge</izvorni_sadrzaj>
    <derivirana_varijabla naziv="DomainObject.Predmet.ProtustrankaNazivFormated_1">ACCEPTUS INTERNATIONAL j.d.o.o. za poslovne usluge</derivirana_varijabla>
  </DomainObject.Predmet.ProtustrankaNazivFormated>
  <DomainObject.Predmet.ProtustrankaNazivFormatedOIB>
    <izvorni_sadrzaj>ACCEPTUS INTERNATIONAL j.d.o.o. za poslovne usluge, OIB 02922021230</izvorni_sadrzaj>
    <derivirana_varijabla naziv="DomainObject.Predmet.ProtustrankaNazivFormatedOIB_1">ACCEPTUS INTERNATIONAL j.d.o.o. za poslovne usluge, OIB 02922021230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ACCEPTUS INTERNATIONAL j.d.o.o. za poslovne usluge</item>
    </izvorni_sadrzaj>
    <derivirana_varijabla naziv="DomainObject.Predmet.ProtuStrankaListFormated_1">
      <item>ACCEPTUS INTERNATIONAL j.d.o.o. za poslovne usluge</item>
    </derivirana_varijabla>
  </DomainObject.Predmet.ProtuStrankaListFormated>
  <DomainObject.Predmet.ProtuStrankaListFormatedOIB>
    <izvorni_sadrzaj>
      <item>ACCEPTUS INTERNATIONAL j.d.o.o. za poslovne usluge, OIB 02922021230</item>
    </izvorni_sadrzaj>
    <derivirana_varijabla naziv="DomainObject.Predmet.ProtuStrankaListFormatedOIB_1">
      <item>ACCEPTUS INTERNATIONAL j.d.o.o. za poslovne usluge, OIB 02922021230</item>
    </derivirana_varijabla>
  </DomainObject.Predmet.ProtuStrankaListFormatedOIB>
  <DomainObject.Predmet.ProtuStrankaListFormatedWithAdress>
    <izvorni_sadrzaj>
      <item>ACCEPTUS INTERNATIONAL j.d.o.o. za poslovne usluge, Hvarska ulica 7, 10000 Zagreb</item>
    </izvorni_sadrzaj>
    <derivirana_varijabla naziv="DomainObject.Predmet.ProtuStrankaListFormatedWithAdress_1">
      <item>ACCEPTUS INTERNATIONAL j.d.o.o. za poslovne usluge, Hvarska ulica 7, 10000 Zagreb</item>
    </derivirana_varijabla>
  </DomainObject.Predmet.ProtuStrankaListFormatedWithAdress>
  <DomainObject.Predmet.ProtuStrankaListFormatedWithAdressOIB>
    <izvorni_sadrzaj>
      <item>ACCEPTUS INTERNATIONAL j.d.o.o. za poslovne usluge, OIB 02922021230, Hvarska ulica 7, 10000 Zagreb</item>
    </izvorni_sadrzaj>
    <derivirana_varijabla naziv="DomainObject.Predmet.ProtuStrankaListFormatedWithAdressOIB_1">
      <item>ACCEPTUS INTERNATIONAL j.d.o.o. za poslovne usluge, OIB 02922021230, Hvarska ulica 7, 10000 Zagreb</item>
    </derivirana_varijabla>
  </DomainObject.Predmet.ProtuStrankaListFormatedWithAdressOIB>
  <DomainObject.Predmet.ProtuStrankaListNazivFormated>
    <izvorni_sadrzaj>
      <item>ACCEPTUS INTERNATIONAL j.d.o.o. za poslovne usluge</item>
    </izvorni_sadrzaj>
    <derivirana_varijabla naziv="DomainObject.Predmet.ProtuStrankaListNazivFormated_1">
      <item>ACCEPTUS INTERNATIONAL j.d.o.o. za poslovne usluge</item>
    </derivirana_varijabla>
  </DomainObject.Predmet.ProtuStrankaListNazivFormated>
  <DomainObject.Predmet.ProtuStrankaListNazivFormatedOIB>
    <izvorni_sadrzaj>
      <item>ACCEPTUS INTERNATIONAL j.d.o.o. za poslovne usluge, OIB 02922021230</item>
    </izvorni_sadrzaj>
    <derivirana_varijabla naziv="DomainObject.Predmet.ProtuStrankaListNazivFormatedOIB_1">
      <item>ACCEPTUS INTERNATIONAL j.d.o.o. za poslovne usluge, OIB 02922021230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St-576/2017-4</izvorni_sadrzaj>
    <derivirana_varijabla naziv="DomainObject.PoslovniBrojDokumenta_1">St-576/2017-4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ACCEPTUS INTERNATIONAL j.d.o.o. za poslovne usluge</izvorni_sadrzaj>
    <derivirana_varijabla naziv="DomainObject.Predmet.ProtustrankaIDrugi_1">ACCEPTUS INTERNATIONAL j.d.o.o. za poslovne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ACCEPTUS INTERNATIONAL j.d.o.o. za poslovne usluge, OIB 02922021230, Hvarska ulica 7, 10000 Zagreb</izvorni_sadrzaj>
    <derivirana_varijabla naziv="DomainObject.Predmet.ProtustrankaIDrugiAdressOIB_1">ACCEPTUS INTERNATIONAL j.d.o.o. za poslovne usluge, OIB 02922021230, Hvarska ulica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ACCEPTUS INTERNATIONAL j.d.o.o. za poslovne usluge</item>
    </izvorni_sadrzaj>
    <derivirana_varijabla naziv="DomainObject.Predmet.SudioniciListNaziv_1">
      <item>FINA Regionalni centar Zagreb</item>
      <item>ACCEPTUS INTERNATIONAL j.d.o.o. za poslovne usluge</item>
    </derivirana_varijabla>
  </DomainObject.Predmet.SudioniciListNaziv>
  <DomainObject.Predmet.SudioniciListAdressOIB>
    <izvorni_sadrzaj>
      <item>FINA Regionalni centar Zagreb, OIB 85821130368, Trg svibanjskih žrtava 1995. br. 1,10000 Zagreb</item>
      <item>ACCEPTUS INTERNATIONAL j.d.o.o. za poslovne usluge, OIB 02922021230, Hvarska ulica 7,10000 Zagreb</item>
    </izvorni_sadrzaj>
    <derivirana_varijabla naziv="DomainObject.Predmet.SudioniciListAdressOIB_1">
      <item>FINA Regionalni centar Zagreb, OIB 85821130368, Trg svibanjskih žrtava 1995. br. 1,10000 Zagreb</item>
      <item>ACCEPTUS INTERNATIONAL j.d.o.o. za poslovne usluge, OIB 02922021230, Hvarska ulica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02922021230</item>
    </izvorni_sadrzaj>
    <derivirana_varijabla naziv="DomainObject.Predmet.SudioniciListNazivOIB_1">
      <item>, OIB 85821130368</item>
      <item>, OIB 02922021230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850</properties:Words>
  <properties:Characters>4589</properties:Characters>
  <properties:Lines>99</properties:Lines>
  <properties:Paragraphs>29</properties:Paragraphs>
  <properties:TotalTime>81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5446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Petra Čiček</cp:lastModifiedBy>
  <cp:lastPrinted>2017-04-24T10:31:00Z</cp:lastPrinted>
  <dcterms:modified xmlns:xsi="http://www.w3.org/2001/XMLSchema-instance" xsi:type="dcterms:W3CDTF">2017-04-24T10:31:00Z</dcterms:modified>
  <cp:revision>120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St-576/2017-4 / Odluka - Rješenje</vt:lpwstr>
  </prop:property>
  <prop:property name="CC_coloring" pid="4" fmtid="{D5CDD505-2E9C-101B-9397-08002B2CF9AE}">
    <vt:bool>false</vt:bool>
  </prop:property>
  <prop:property name="BrojStranica" pid="5" fmtid="{D5CDD505-2E9C-101B-9397-08002B2CF9AE}">
    <vt:i4>2</vt:i4>
  </prop:property>
</prop:Properties>
</file>