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1f0ad" w14:paraId="e11f0ad" w:rsidRDefault="00C32E8C" w:rsidP="00F62628" w:rsidR="00F62628" w:rsidRPr="00C32E8C">
      <w:pPr>
        <w:jc w:val="right"/>
        <w15:collapsed w:val="false"/>
        <w:rPr>
          <w:rFonts w:cstheme="majorBidi" w:hAnsiTheme="majorBidi" w:asciiTheme="majorBidi"/>
          <w:sz w:val="24"/>
          <w:szCs w:val="24"/>
        </w:rPr>
      </w:pPr>
      <w:bookmarkStart w:name="_GoBack" w:id="0"/>
      <w:bookmarkEnd w:id="0"/>
      <w:r w:rsidRPr="00C32E8C">
        <w:rPr>
          <w:rFonts w:cstheme="majorBidi" w:hAnsiTheme="majorBidi" w:asciiTheme="majorBidi"/>
          <w:sz w:val="24"/>
          <w:szCs w:val="24"/>
        </w:rPr>
        <w:t>Poslovni broj : 1 St-</w:t>
      </w:r>
      <w:r w:rsidR="00A410E0">
        <w:rPr>
          <w:rFonts w:cstheme="majorBidi" w:hAnsiTheme="majorBidi" w:asciiTheme="majorBidi"/>
          <w:sz w:val="24"/>
          <w:szCs w:val="24"/>
        </w:rPr>
        <w:t>947/16</w:t>
      </w:r>
      <w:r w:rsidRPr="00C32E8C">
        <w:rPr>
          <w:rFonts w:cstheme="majorBidi" w:hAnsiTheme="majorBidi" w:asciiTheme="majorBidi"/>
          <w:sz w:val="24"/>
          <w:szCs w:val="24"/>
        </w:rPr>
        <w:t>-</w:t>
      </w:r>
      <w:r w:rsidR="00A410E0">
        <w:rPr>
          <w:rFonts w:cstheme="majorBidi" w:hAnsiTheme="majorBidi" w:asciiTheme="majorBidi"/>
          <w:sz w:val="24"/>
          <w:szCs w:val="24"/>
        </w:rPr>
        <w:t>200</w:t>
      </w:r>
    </w:p>
    <w:p w:rsidRDefault="00096B89" w:rsidP="00F62628" w:rsidR="00096B89" w:rsidRPr="00C32E8C">
      <w:pPr>
        <w:jc w:val="both"/>
        <w:rPr>
          <w:rFonts w:cstheme="majorBidi" w:hAnsiTheme="majorBidi" w:asciiTheme="majorBidi"/>
          <w:sz w:val="24"/>
          <w:szCs w:val="24"/>
        </w:rPr>
      </w:pPr>
    </w:p>
    <w:p w:rsidRDefault="00096B89" w:rsidP="00F62628" w:rsidR="00096B89" w:rsidRPr="00C32E8C">
      <w:pPr>
        <w:jc w:val="both"/>
        <w:rPr>
          <w:rFonts w:cstheme="majorBidi" w:hAnsiTheme="majorBidi" w:asciiTheme="majorBidi"/>
          <w:sz w:val="24"/>
          <w:szCs w:val="24"/>
        </w:rPr>
      </w:pPr>
    </w:p>
    <w:p w:rsidRDefault="00096B89" w:rsidP="00F62628" w:rsidR="00096B89" w:rsidRPr="00C32E8C">
      <w:pPr>
        <w:jc w:val="both"/>
        <w:rPr>
          <w:rFonts w:cstheme="majorBidi" w:hAnsiTheme="majorBidi" w:asciiTheme="majorBidi"/>
          <w:sz w:val="24"/>
          <w:szCs w:val="24"/>
        </w:rPr>
      </w:pPr>
    </w:p>
    <w:p w:rsidRDefault="00F62628" w:rsidP="00F62628" w:rsidR="00F62628" w:rsidRPr="00C32E8C">
      <w:pPr>
        <w:jc w:val="both"/>
        <w:rPr>
          <w:rFonts w:cstheme="majorBidi" w:hAnsiTheme="majorBidi" w:asciiTheme="majorBidi"/>
          <w:sz w:val="24"/>
          <w:szCs w:val="24"/>
        </w:rPr>
      </w:pPr>
      <w:r w:rsidRPr="00C32E8C">
        <w:rPr>
          <w:rFonts w:cstheme="majorBidi" w:hAnsiTheme="majorBidi" w:asciiTheme="majorBidi"/>
          <w:sz w:val="24"/>
          <w:szCs w:val="24"/>
        </w:rPr>
        <w:t>REPUBLIKA HRVATSKA</w:t>
      </w:r>
    </w:p>
    <w:p w:rsidRDefault="00F62628" w:rsidP="00F62628" w:rsidR="00F62628" w:rsidRPr="00C32E8C">
      <w:pPr>
        <w:jc w:val="both"/>
        <w:rPr>
          <w:rFonts w:cstheme="majorBidi" w:hAnsiTheme="majorBidi" w:asciiTheme="majorBidi"/>
          <w:sz w:val="24"/>
          <w:szCs w:val="24"/>
        </w:rPr>
      </w:pPr>
      <w:r w:rsidRPr="00C32E8C">
        <w:rPr>
          <w:rFonts w:cstheme="majorBidi" w:hAnsiTheme="majorBidi" w:asciiTheme="majorBidi"/>
          <w:sz w:val="24"/>
          <w:szCs w:val="24"/>
        </w:rPr>
        <w:t>TRGOVAČKI SUD U ZADRU</w:t>
      </w:r>
    </w:p>
    <w:p w:rsidRDefault="00F62628" w:rsidP="00F62628" w:rsidR="00F62628" w:rsidRPr="00C32E8C">
      <w:pPr>
        <w:jc w:val="both"/>
        <w:rPr>
          <w:rFonts w:cstheme="majorBidi" w:hAnsiTheme="majorBidi" w:asciiTheme="majorBidi"/>
          <w:sz w:val="24"/>
          <w:szCs w:val="24"/>
        </w:rPr>
      </w:pPr>
      <w:r w:rsidRPr="00C32E8C">
        <w:rPr>
          <w:rFonts w:cstheme="majorBidi" w:hAnsiTheme="majorBidi" w:asciiTheme="majorBidi"/>
          <w:sz w:val="24"/>
          <w:szCs w:val="24"/>
        </w:rPr>
        <w:t>Dr. Franje Tuđmana 35</w:t>
      </w:r>
    </w:p>
    <w:p w:rsidRDefault="00F62628" w:rsidP="00F62628" w:rsidR="00F62628" w:rsidRPr="00C32E8C">
      <w:pPr>
        <w:jc w:val="center"/>
        <w:rPr>
          <w:rFonts w:cstheme="majorBidi" w:hAnsiTheme="majorBidi" w:asciiTheme="majorBidi"/>
          <w:sz w:val="24"/>
          <w:szCs w:val="24"/>
        </w:rPr>
      </w:pPr>
    </w:p>
    <w:p w:rsidRDefault="00FE75C0" w:rsidP="00F62628" w:rsidR="00FE75C0" w:rsidRPr="00C32E8C">
      <w:pPr>
        <w:jc w:val="center"/>
        <w:rPr>
          <w:rFonts w:cstheme="majorBidi" w:hAnsiTheme="majorBidi" w:asciiTheme="majorBidi"/>
          <w:sz w:val="24"/>
          <w:szCs w:val="24"/>
        </w:rPr>
      </w:pPr>
    </w:p>
    <w:p w:rsidRDefault="00F62628" w:rsidP="00F62628" w:rsidR="00F62628" w:rsidRPr="00C32E8C">
      <w:pPr>
        <w:jc w:val="center"/>
        <w:rPr>
          <w:rFonts w:cstheme="majorBidi" w:hAnsiTheme="majorBidi" w:asciiTheme="majorBidi"/>
          <w:sz w:val="24"/>
          <w:szCs w:val="24"/>
        </w:rPr>
      </w:pPr>
      <w:r w:rsidRPr="00C32E8C">
        <w:rPr>
          <w:rFonts w:cstheme="majorBidi" w:hAnsiTheme="majorBidi" w:asciiTheme="majorBidi"/>
          <w:sz w:val="24"/>
          <w:szCs w:val="24"/>
        </w:rPr>
        <w:t>R  J  E  Š  E  N  J  E</w:t>
      </w:r>
    </w:p>
    <w:p w:rsidRDefault="00F62628" w:rsidP="00F62628" w:rsidR="00F62628" w:rsidRPr="00C32E8C">
      <w:pPr>
        <w:rPr>
          <w:rFonts w:cstheme="majorBidi" w:hAnsiTheme="majorBidi" w:asciiTheme="majorBidi"/>
          <w:sz w:val="24"/>
          <w:szCs w:val="24"/>
        </w:rPr>
      </w:pPr>
    </w:p>
    <w:p w:rsidRDefault="00F62628" w:rsidP="00C32E8C" w:rsidR="00C32E8C" w:rsidRPr="00727644">
      <w:pPr>
        <w:ind w:firstLine="720"/>
        <w:jc w:val="both"/>
      </w:pPr>
      <w:r w:rsidRPr="00C32E8C">
        <w:rPr>
          <w:rFonts w:cstheme="majorBidi" w:hAnsiTheme="majorBidi" w:asciiTheme="majorBidi"/>
          <w:sz w:val="24"/>
          <w:szCs w:val="24"/>
        </w:rPr>
        <w:t>Trgovački sud u Zadru</w:t>
      </w:r>
      <w:r w:rsidR="00C32E8C">
        <w:rPr>
          <w:rFonts w:cstheme="majorBidi" w:hAnsiTheme="majorBidi" w:asciiTheme="majorBidi"/>
          <w:sz w:val="24"/>
          <w:szCs w:val="24"/>
        </w:rPr>
        <w:t xml:space="preserve">, </w:t>
      </w:r>
      <w:r w:rsidR="00C32E8C" w:rsidRPr="00C32E8C">
        <w:rPr>
          <w:rFonts w:hAnsi="Times New Roman" w:ascii="Times New Roman"/>
          <w:sz w:val="24"/>
          <w:szCs w:val="24"/>
        </w:rPr>
        <w:t xml:space="preserve">po stečajnom sucu Ardeni Bajlo, u skraćenom </w:t>
      </w:r>
      <w:r w:rsidR="002D1214">
        <w:rPr>
          <w:rFonts w:hAnsi="Times New Roman" w:ascii="Times New Roman"/>
          <w:sz w:val="24"/>
          <w:szCs w:val="24"/>
        </w:rPr>
        <w:t>stečajnom postupku nad dužnikom</w:t>
      </w:r>
      <w:r w:rsidRPr="00C32E8C">
        <w:rPr>
          <w:rFonts w:hAnsi="Times New Roman" w:ascii="Times New Roman"/>
          <w:sz w:val="24"/>
          <w:szCs w:val="24"/>
        </w:rPr>
        <w:t xml:space="preserve"> </w:t>
      </w:r>
      <w:r w:rsidR="00A410E0" w:rsidRPr="00A410E0">
        <w:rPr>
          <w:rFonts w:hAnsi="Times New Roman" w:ascii="Times New Roman"/>
          <w:sz w:val="24"/>
          <w:szCs w:val="24"/>
        </w:rPr>
        <w:t>KRKA-INŽENJERING, d.o.o., Šibenik, Stjepana Radića 42, Šibenik, OIB: 33708054502</w:t>
      </w:r>
      <w:r w:rsidR="00C32E8C" w:rsidRPr="00C32E8C">
        <w:rPr>
          <w:rFonts w:hAnsi="Times New Roman" w:ascii="Times New Roman"/>
          <w:sz w:val="24"/>
          <w:szCs w:val="24"/>
        </w:rPr>
        <w:t xml:space="preserve">, dana </w:t>
      </w:r>
      <w:r w:rsidR="00A410E0">
        <w:rPr>
          <w:rFonts w:hAnsi="Times New Roman" w:ascii="Times New Roman"/>
          <w:sz w:val="24"/>
          <w:szCs w:val="24"/>
        </w:rPr>
        <w:t>8</w:t>
      </w:r>
      <w:r w:rsidR="00C32E8C" w:rsidRPr="00C32E8C">
        <w:rPr>
          <w:rFonts w:hAnsi="Times New Roman" w:ascii="Times New Roman"/>
          <w:sz w:val="24"/>
          <w:szCs w:val="24"/>
        </w:rPr>
        <w:t xml:space="preserve">. </w:t>
      </w:r>
      <w:r w:rsidR="00A410E0">
        <w:rPr>
          <w:rFonts w:hAnsi="Times New Roman" w:ascii="Times New Roman"/>
          <w:sz w:val="24"/>
          <w:szCs w:val="24"/>
        </w:rPr>
        <w:t>lipnja 2018</w:t>
      </w:r>
      <w:r w:rsidR="00C32E8C" w:rsidRPr="00C32E8C">
        <w:rPr>
          <w:rFonts w:hAnsi="Times New Roman" w:ascii="Times New Roman"/>
          <w:sz w:val="24"/>
          <w:szCs w:val="24"/>
        </w:rPr>
        <w:t>. godine</w:t>
      </w:r>
    </w:p>
    <w:p w:rsidRDefault="00F62628" w:rsidP="00C32E8C" w:rsidR="00F62628" w:rsidRPr="00C32E8C">
      <w:pPr>
        <w:jc w:val="both"/>
        <w:rPr>
          <w:rFonts w:cstheme="majorBidi" w:hAnsiTheme="majorBidi" w:asciiTheme="majorBidi"/>
          <w:sz w:val="24"/>
          <w:szCs w:val="24"/>
        </w:rPr>
      </w:pPr>
    </w:p>
    <w:p w:rsidRDefault="00F62628" w:rsidP="00F62628" w:rsidR="00F62628" w:rsidRPr="00C32E8C">
      <w:pPr>
        <w:jc w:val="center"/>
        <w:rPr>
          <w:rFonts w:cstheme="majorBidi" w:hAnsiTheme="majorBidi" w:asciiTheme="majorBidi"/>
          <w:sz w:val="24"/>
          <w:szCs w:val="24"/>
        </w:rPr>
      </w:pPr>
      <w:r w:rsidRPr="00C32E8C">
        <w:rPr>
          <w:rFonts w:cstheme="majorBidi" w:hAnsiTheme="majorBidi" w:asciiTheme="majorBidi"/>
          <w:sz w:val="24"/>
          <w:szCs w:val="24"/>
        </w:rPr>
        <w:t>r i j e š i o   j e</w:t>
      </w:r>
    </w:p>
    <w:p w:rsidRDefault="00F62628" w:rsidP="00F62628" w:rsidR="00F62628" w:rsidRPr="00C32E8C">
      <w:pPr>
        <w:jc w:val="both"/>
        <w:rPr>
          <w:rFonts w:cstheme="majorBidi" w:hAnsiTheme="majorBidi" w:asciiTheme="majorBidi"/>
          <w:sz w:val="24"/>
          <w:szCs w:val="24"/>
        </w:rPr>
      </w:pPr>
    </w:p>
    <w:p w:rsidRDefault="004724CF" w:rsidP="00FE75C0" w:rsidR="00C24400" w:rsidRPr="00C32E8C">
      <w:pPr>
        <w:jc w:val="both"/>
        <w:textAlignment w:val="baseline"/>
        <w:rPr>
          <w:rFonts w:cstheme="majorBidi" w:hAnsiTheme="majorBidi" w:asciiTheme="majorBidi"/>
          <w:sz w:val="24"/>
          <w:szCs w:val="24"/>
        </w:rPr>
      </w:pPr>
      <w:r>
        <w:rPr>
          <w:rFonts w:cstheme="majorBidi" w:hAnsiTheme="majorBidi" w:asciiTheme="majorBidi"/>
          <w:sz w:val="24"/>
          <w:szCs w:val="24"/>
        </w:rPr>
        <w:tab/>
      </w:r>
      <w:r w:rsidR="00C24400" w:rsidRPr="00C32E8C">
        <w:rPr>
          <w:rFonts w:cstheme="majorBidi" w:hAnsiTheme="majorBidi" w:asciiTheme="majorBidi"/>
          <w:sz w:val="24"/>
          <w:szCs w:val="24"/>
        </w:rPr>
        <w:t xml:space="preserve">Ukida se klauzula pravomoćnosti </w:t>
      </w:r>
      <w:r w:rsidR="00C32E8C">
        <w:rPr>
          <w:rFonts w:cstheme="majorBidi" w:hAnsiTheme="majorBidi" w:asciiTheme="majorBidi"/>
          <w:sz w:val="24"/>
          <w:szCs w:val="24"/>
        </w:rPr>
        <w:t>rješenja</w:t>
      </w:r>
      <w:r w:rsidR="00C24400" w:rsidRPr="00C32E8C">
        <w:rPr>
          <w:rFonts w:cstheme="majorBidi" w:hAnsiTheme="majorBidi" w:asciiTheme="majorBidi"/>
          <w:sz w:val="24"/>
          <w:szCs w:val="24"/>
        </w:rPr>
        <w:t xml:space="preserve"> Trgovačkog suda u Zadru poslovni broj </w:t>
      </w:r>
      <w:r w:rsidR="00C32E8C">
        <w:rPr>
          <w:rFonts w:cstheme="majorBidi" w:hAnsiTheme="majorBidi" w:asciiTheme="majorBidi"/>
          <w:sz w:val="24"/>
          <w:szCs w:val="24"/>
        </w:rPr>
        <w:t>1 St-</w:t>
      </w:r>
      <w:r w:rsidR="00A410E0">
        <w:rPr>
          <w:rFonts w:cstheme="majorBidi" w:hAnsiTheme="majorBidi" w:asciiTheme="majorBidi"/>
          <w:sz w:val="24"/>
          <w:szCs w:val="24"/>
        </w:rPr>
        <w:t>947/16-194</w:t>
      </w:r>
      <w:r w:rsidR="00C32E8C">
        <w:rPr>
          <w:rFonts w:cstheme="majorBidi" w:hAnsiTheme="majorBidi" w:asciiTheme="majorBidi"/>
          <w:sz w:val="24"/>
          <w:szCs w:val="24"/>
        </w:rPr>
        <w:t xml:space="preserve"> od </w:t>
      </w:r>
      <w:r w:rsidR="00A410E0">
        <w:rPr>
          <w:rFonts w:cstheme="majorBidi" w:hAnsiTheme="majorBidi" w:asciiTheme="majorBidi"/>
          <w:sz w:val="24"/>
          <w:szCs w:val="24"/>
        </w:rPr>
        <w:t>20</w:t>
      </w:r>
      <w:r w:rsidR="00C32E8C">
        <w:rPr>
          <w:rFonts w:cstheme="majorBidi" w:hAnsiTheme="majorBidi" w:asciiTheme="majorBidi"/>
          <w:sz w:val="24"/>
          <w:szCs w:val="24"/>
        </w:rPr>
        <w:t xml:space="preserve">. </w:t>
      </w:r>
      <w:r w:rsidR="00A410E0">
        <w:rPr>
          <w:rFonts w:cstheme="majorBidi" w:hAnsiTheme="majorBidi" w:asciiTheme="majorBidi"/>
          <w:sz w:val="24"/>
          <w:szCs w:val="24"/>
        </w:rPr>
        <w:t>travnja</w:t>
      </w:r>
      <w:r w:rsidR="00C32E8C">
        <w:rPr>
          <w:rFonts w:cstheme="majorBidi" w:hAnsiTheme="majorBidi" w:asciiTheme="majorBidi"/>
          <w:sz w:val="24"/>
          <w:szCs w:val="24"/>
        </w:rPr>
        <w:t xml:space="preserve"> 201</w:t>
      </w:r>
      <w:r w:rsidR="00A410E0">
        <w:rPr>
          <w:rFonts w:cstheme="majorBidi" w:hAnsiTheme="majorBidi" w:asciiTheme="majorBidi"/>
          <w:sz w:val="24"/>
          <w:szCs w:val="24"/>
        </w:rPr>
        <w:t>8</w:t>
      </w:r>
      <w:r w:rsidR="00C24400" w:rsidRPr="00C32E8C">
        <w:rPr>
          <w:rFonts w:cstheme="majorBidi" w:hAnsiTheme="majorBidi" w:asciiTheme="majorBidi"/>
          <w:sz w:val="24"/>
          <w:szCs w:val="24"/>
        </w:rPr>
        <w:t>.</w:t>
      </w:r>
    </w:p>
    <w:p w:rsidRDefault="004F0F14" w:rsidP="00C24400" w:rsidR="004F0F14" w:rsidRPr="00C32E8C">
      <w:pPr>
        <w:jc w:val="both"/>
        <w:textAlignment w:val="baseline"/>
        <w:rPr>
          <w:rFonts w:cstheme="majorBidi" w:hAnsiTheme="majorBidi" w:asciiTheme="majorBidi"/>
          <w:sz w:val="24"/>
          <w:szCs w:val="24"/>
        </w:rPr>
      </w:pPr>
    </w:p>
    <w:p w:rsidRDefault="00F62628" w:rsidP="000E2801" w:rsidR="00F62628" w:rsidRPr="00C32E8C">
      <w:pPr>
        <w:pStyle w:val="Tijeloteksta"/>
        <w:rPr>
          <w:rFonts w:cstheme="majorBidi" w:hAnsiTheme="majorBidi" w:asciiTheme="majorBidi"/>
          <w:sz w:val="24"/>
          <w:szCs w:val="24"/>
        </w:rPr>
      </w:pPr>
    </w:p>
    <w:p w:rsidRDefault="004F0F14" w:rsidP="004F0F14" w:rsidR="00F62628" w:rsidRPr="00C32E8C">
      <w:pPr>
        <w:ind w:left="3540"/>
        <w:rPr>
          <w:rFonts w:cstheme="majorBidi" w:hAnsiTheme="majorBidi" w:asciiTheme="majorBidi"/>
          <w:sz w:val="24"/>
          <w:szCs w:val="24"/>
        </w:rPr>
      </w:pPr>
      <w:r w:rsidRPr="00C32E8C">
        <w:rPr>
          <w:rFonts w:cstheme="majorBidi" w:hAnsiTheme="majorBidi" w:asciiTheme="majorBidi"/>
          <w:sz w:val="24"/>
          <w:szCs w:val="24"/>
        </w:rPr>
        <w:t xml:space="preserve">    </w:t>
      </w:r>
      <w:r w:rsidR="00F62628" w:rsidRPr="00C32E8C">
        <w:rPr>
          <w:rFonts w:cstheme="majorBidi" w:hAnsiTheme="majorBidi" w:asciiTheme="majorBidi"/>
          <w:sz w:val="24"/>
          <w:szCs w:val="24"/>
        </w:rPr>
        <w:t>Obrazloženje</w:t>
      </w:r>
    </w:p>
    <w:p w:rsidRDefault="00F62628" w:rsidP="00F62628" w:rsidR="00F62628" w:rsidRPr="00C32E8C">
      <w:pPr>
        <w:rPr>
          <w:rFonts w:cstheme="majorBidi" w:hAnsiTheme="majorBidi" w:asciiTheme="majorBidi"/>
          <w:sz w:val="24"/>
          <w:szCs w:val="24"/>
        </w:rPr>
      </w:pPr>
    </w:p>
    <w:p w:rsidRDefault="00F62628" w:rsidP="00FE75C0" w:rsidR="00FE75C0">
      <w:pPr>
        <w:jc w:val="both"/>
        <w:rPr>
          <w:rFonts w:cstheme="majorBidi" w:hAnsiTheme="majorBidi" w:asciiTheme="majorBidi"/>
          <w:sz w:val="24"/>
          <w:szCs w:val="24"/>
        </w:rPr>
      </w:pPr>
      <w:r w:rsidRPr="00C32E8C">
        <w:rPr>
          <w:rFonts w:cstheme="majorBidi" w:hAnsiTheme="majorBidi" w:asciiTheme="majorBidi"/>
          <w:sz w:val="24"/>
          <w:szCs w:val="24"/>
        </w:rPr>
        <w:tab/>
        <w:t>Trgovački sud u</w:t>
      </w:r>
      <w:r w:rsidR="00FE75C0" w:rsidRPr="00C32E8C">
        <w:rPr>
          <w:rFonts w:cstheme="majorBidi" w:hAnsiTheme="majorBidi" w:asciiTheme="majorBidi"/>
          <w:sz w:val="24"/>
          <w:szCs w:val="24"/>
        </w:rPr>
        <w:t xml:space="preserve"> Zadru je </w:t>
      </w:r>
      <w:r w:rsidR="00A410E0">
        <w:rPr>
          <w:rFonts w:cstheme="majorBidi" w:hAnsiTheme="majorBidi" w:asciiTheme="majorBidi"/>
          <w:sz w:val="24"/>
          <w:szCs w:val="24"/>
        </w:rPr>
        <w:t>20</w:t>
      </w:r>
      <w:r w:rsidR="00C32E8C">
        <w:rPr>
          <w:rFonts w:cstheme="majorBidi" w:hAnsiTheme="majorBidi" w:asciiTheme="majorBidi"/>
          <w:sz w:val="24"/>
          <w:szCs w:val="24"/>
        </w:rPr>
        <w:t xml:space="preserve">. </w:t>
      </w:r>
      <w:r w:rsidR="00A410E0">
        <w:rPr>
          <w:rFonts w:cstheme="majorBidi" w:hAnsiTheme="majorBidi" w:asciiTheme="majorBidi"/>
          <w:sz w:val="24"/>
          <w:szCs w:val="24"/>
        </w:rPr>
        <w:t>travnja 2018</w:t>
      </w:r>
      <w:r w:rsidRPr="00C32E8C">
        <w:rPr>
          <w:rFonts w:cstheme="majorBidi" w:hAnsiTheme="majorBidi" w:asciiTheme="majorBidi"/>
          <w:sz w:val="24"/>
          <w:szCs w:val="24"/>
        </w:rPr>
        <w:t xml:space="preserve">. donio </w:t>
      </w:r>
      <w:r w:rsidR="00C32E8C">
        <w:rPr>
          <w:rFonts w:cstheme="majorBidi" w:hAnsiTheme="majorBidi" w:asciiTheme="majorBidi"/>
          <w:sz w:val="24"/>
          <w:szCs w:val="24"/>
        </w:rPr>
        <w:t>rješenje</w:t>
      </w:r>
      <w:r w:rsidRPr="00C32E8C">
        <w:rPr>
          <w:rFonts w:cstheme="majorBidi" w:hAnsiTheme="majorBidi" w:asciiTheme="majorBidi"/>
          <w:sz w:val="24"/>
          <w:szCs w:val="24"/>
        </w:rPr>
        <w:t xml:space="preserve"> pod gornjim poslovnim bro</w:t>
      </w:r>
      <w:r w:rsidR="00FE75C0" w:rsidRPr="00C32E8C">
        <w:rPr>
          <w:rFonts w:cstheme="majorBidi" w:hAnsiTheme="majorBidi" w:asciiTheme="majorBidi"/>
          <w:sz w:val="24"/>
          <w:szCs w:val="24"/>
        </w:rPr>
        <w:t>jem koj</w:t>
      </w:r>
      <w:r w:rsidR="00A410E0">
        <w:rPr>
          <w:rFonts w:cstheme="majorBidi" w:hAnsiTheme="majorBidi" w:asciiTheme="majorBidi"/>
          <w:sz w:val="24"/>
          <w:szCs w:val="24"/>
        </w:rPr>
        <w:t>e</w:t>
      </w:r>
      <w:r w:rsidR="00FE75C0" w:rsidRPr="00C32E8C">
        <w:rPr>
          <w:rFonts w:cstheme="majorBidi" w:hAnsiTheme="majorBidi" w:asciiTheme="majorBidi"/>
          <w:sz w:val="24"/>
          <w:szCs w:val="24"/>
        </w:rPr>
        <w:t xml:space="preserve"> je postal</w:t>
      </w:r>
      <w:r w:rsidR="00A410E0">
        <w:rPr>
          <w:rFonts w:cstheme="majorBidi" w:hAnsiTheme="majorBidi" w:asciiTheme="majorBidi"/>
          <w:sz w:val="24"/>
          <w:szCs w:val="24"/>
        </w:rPr>
        <w:t>o pravomoćno</w:t>
      </w:r>
      <w:r w:rsidR="00FE75C0" w:rsidRPr="00C32E8C">
        <w:rPr>
          <w:rFonts w:cstheme="majorBidi" w:hAnsiTheme="majorBidi" w:asciiTheme="majorBidi"/>
          <w:sz w:val="24"/>
          <w:szCs w:val="24"/>
        </w:rPr>
        <w:t xml:space="preserve"> </w:t>
      </w:r>
      <w:r w:rsidR="00A410E0">
        <w:rPr>
          <w:rFonts w:cstheme="majorBidi" w:hAnsiTheme="majorBidi" w:asciiTheme="majorBidi"/>
          <w:sz w:val="24"/>
          <w:szCs w:val="24"/>
        </w:rPr>
        <w:t>8</w:t>
      </w:r>
      <w:r w:rsidR="00C32E8C">
        <w:rPr>
          <w:rFonts w:cstheme="majorBidi" w:hAnsiTheme="majorBidi" w:asciiTheme="majorBidi"/>
          <w:sz w:val="24"/>
          <w:szCs w:val="24"/>
        </w:rPr>
        <w:t xml:space="preserve">. </w:t>
      </w:r>
      <w:r w:rsidR="00A410E0">
        <w:rPr>
          <w:rFonts w:cstheme="majorBidi" w:hAnsiTheme="majorBidi" w:asciiTheme="majorBidi"/>
          <w:sz w:val="24"/>
          <w:szCs w:val="24"/>
        </w:rPr>
        <w:t>svibnja 2018</w:t>
      </w:r>
      <w:r w:rsidR="00FE75C0" w:rsidRPr="00C32E8C">
        <w:rPr>
          <w:rFonts w:cstheme="majorBidi" w:hAnsiTheme="majorBidi" w:asciiTheme="majorBidi"/>
          <w:sz w:val="24"/>
          <w:szCs w:val="24"/>
        </w:rPr>
        <w:t>.</w:t>
      </w:r>
    </w:p>
    <w:p w:rsidRDefault="0054371A" w:rsidP="0054371A" w:rsidR="00A410E0">
      <w:pPr>
        <w:jc w:val="both"/>
        <w:rPr>
          <w:rFonts w:cstheme="majorBidi" w:hAnsiTheme="majorBidi" w:asciiTheme="majorBidi"/>
          <w:sz w:val="24"/>
          <w:szCs w:val="24"/>
        </w:rPr>
      </w:pPr>
      <w:r>
        <w:rPr>
          <w:rFonts w:cstheme="majorBidi" w:hAnsiTheme="majorBidi" w:asciiTheme="majorBidi"/>
          <w:sz w:val="24"/>
          <w:szCs w:val="24"/>
        </w:rPr>
        <w:tab/>
        <w:t xml:space="preserve">Nakon što je </w:t>
      </w:r>
      <w:r w:rsidR="00A410E0">
        <w:rPr>
          <w:rFonts w:cstheme="majorBidi" w:hAnsiTheme="majorBidi" w:asciiTheme="majorBidi"/>
          <w:sz w:val="24"/>
          <w:szCs w:val="24"/>
        </w:rPr>
        <w:t xml:space="preserve">ovaj </w:t>
      </w:r>
      <w:r>
        <w:rPr>
          <w:rFonts w:cstheme="majorBidi" w:hAnsiTheme="majorBidi" w:asciiTheme="majorBidi"/>
          <w:sz w:val="24"/>
          <w:szCs w:val="24"/>
        </w:rPr>
        <w:t xml:space="preserve">sud </w:t>
      </w:r>
      <w:r w:rsidR="00A410E0">
        <w:rPr>
          <w:rFonts w:cstheme="majorBidi" w:hAnsiTheme="majorBidi" w:asciiTheme="majorBidi"/>
          <w:sz w:val="24"/>
          <w:szCs w:val="24"/>
        </w:rPr>
        <w:t>28. svibnja 2018</w:t>
      </w:r>
      <w:r>
        <w:rPr>
          <w:rFonts w:cstheme="majorBidi" w:hAnsiTheme="majorBidi" w:asciiTheme="majorBidi"/>
          <w:sz w:val="24"/>
          <w:szCs w:val="24"/>
        </w:rPr>
        <w:t xml:space="preserve">. </w:t>
      </w:r>
      <w:r w:rsidR="00A410E0">
        <w:rPr>
          <w:rFonts w:cstheme="majorBidi" w:hAnsiTheme="majorBidi" w:asciiTheme="majorBidi"/>
          <w:sz w:val="24"/>
          <w:szCs w:val="24"/>
        </w:rPr>
        <w:t xml:space="preserve">od Visokog trgovačkog suda zaprimio žalbu </w:t>
      </w:r>
      <w:r w:rsidR="00A410E0" w:rsidRPr="00A410E0">
        <w:rPr>
          <w:rFonts w:hAnsi="Times New Roman" w:ascii="Times New Roman"/>
          <w:sz w:val="24"/>
          <w:szCs w:val="24"/>
        </w:rPr>
        <w:t>KRKA-INŽENJERING, d.o.o., Šibenik</w:t>
      </w:r>
      <w:r w:rsidR="00A410E0">
        <w:rPr>
          <w:rFonts w:cstheme="majorBidi" w:hAnsiTheme="majorBidi" w:asciiTheme="majorBidi"/>
          <w:sz w:val="24"/>
          <w:szCs w:val="24"/>
        </w:rPr>
        <w:t xml:space="preserve">  koju je podnio prokurist Slaven Cukrov utvrđeno je da je žalba predana preporučeno na poštu 11. svibnja 2018. neposredno drugostupanjskom sudu. Nadalje je utvrđeno da je pravomoćnost iskazana obzirom na činjenicu da je konkretno rješenje objavljeno na e-Oglasnoj ploči 20. travnja 2018. slijedom čega je uručeno 28. travnja 2018. slijedom čega je zadnji dan roka za žalbu bio 8. svibnja 2018. Međutim je pismeno poslano i poštom, te je uručeno primatelju 3. svibnja 2018. </w:t>
      </w:r>
      <w:r w:rsidR="00960CCB">
        <w:rPr>
          <w:rFonts w:cstheme="majorBidi" w:hAnsiTheme="majorBidi" w:asciiTheme="majorBidi"/>
          <w:sz w:val="24"/>
          <w:szCs w:val="24"/>
        </w:rPr>
        <w:t>pa je zadnji dan roka za žalbu bio 11. svibnja 2018. Kako je dakle žalitelj podnio žalbu neposredno višem sudu o čemu ovaj sud u tom trenutku nije imao saznanja, valjalo je odlučiti kao u izreci.</w:t>
      </w:r>
    </w:p>
    <w:p w:rsidRDefault="00FE75C0" w:rsidP="00960CCB" w:rsidR="00FE75C0" w:rsidRPr="00C32E8C">
      <w:pPr>
        <w:jc w:val="both"/>
        <w:rPr>
          <w:rFonts w:cstheme="majorBidi" w:hAnsiTheme="majorBidi" w:asciiTheme="majorBidi"/>
          <w:sz w:val="24"/>
          <w:szCs w:val="24"/>
        </w:rPr>
      </w:pPr>
    </w:p>
    <w:p w:rsidRDefault="00960CCB" w:rsidP="00960CCB" w:rsidR="00F62628" w:rsidRPr="00C32E8C">
      <w:pPr>
        <w:ind w:firstLine="3" w:left="2124"/>
        <w:rPr>
          <w:rFonts w:cstheme="majorBidi" w:hAnsiTheme="majorBidi" w:asciiTheme="majorBidi"/>
          <w:bCs/>
          <w:sz w:val="24"/>
          <w:szCs w:val="24"/>
        </w:rPr>
      </w:pPr>
      <w:r>
        <w:rPr>
          <w:rFonts w:cstheme="majorBidi" w:hAnsiTheme="majorBidi" w:asciiTheme="majorBidi"/>
          <w:bCs/>
          <w:sz w:val="24"/>
          <w:szCs w:val="24"/>
        </w:rPr>
        <w:t xml:space="preserve">                          </w:t>
      </w:r>
      <w:r w:rsidR="00FE75C0" w:rsidRPr="00C32E8C">
        <w:rPr>
          <w:rFonts w:cstheme="majorBidi" w:hAnsiTheme="majorBidi" w:asciiTheme="majorBidi"/>
          <w:bCs/>
          <w:sz w:val="24"/>
          <w:szCs w:val="24"/>
        </w:rPr>
        <w:t xml:space="preserve">U Zadru, </w:t>
      </w:r>
      <w:r w:rsidR="00A410E0">
        <w:rPr>
          <w:rFonts w:cstheme="majorBidi" w:hAnsiTheme="majorBidi" w:asciiTheme="majorBidi"/>
          <w:bCs/>
          <w:sz w:val="24"/>
          <w:szCs w:val="24"/>
        </w:rPr>
        <w:t>8</w:t>
      </w:r>
      <w:r w:rsidR="00C32E8C">
        <w:rPr>
          <w:rFonts w:cstheme="majorBidi" w:hAnsiTheme="majorBidi" w:asciiTheme="majorBidi"/>
          <w:bCs/>
          <w:sz w:val="24"/>
          <w:szCs w:val="24"/>
        </w:rPr>
        <w:t xml:space="preserve">. </w:t>
      </w:r>
      <w:r w:rsidR="00A410E0">
        <w:rPr>
          <w:rFonts w:cstheme="majorBidi" w:hAnsiTheme="majorBidi" w:asciiTheme="majorBidi"/>
          <w:bCs/>
          <w:sz w:val="24"/>
          <w:szCs w:val="24"/>
        </w:rPr>
        <w:t>lipnja 2018</w:t>
      </w:r>
      <w:r w:rsidR="00A410E0">
        <w:rPr>
          <w:rFonts w:cstheme="majorBidi" w:hAnsiTheme="majorBidi" w:asciiTheme="majorBidi"/>
          <w:sz w:val="24"/>
          <w:szCs w:val="24"/>
        </w:rPr>
        <w:t>.</w:t>
      </w:r>
    </w:p>
    <w:p w:rsidRDefault="00FE75C0" w:rsidP="00FE75C0" w:rsidR="00FE75C0" w:rsidRPr="00C32E8C">
      <w:pPr>
        <w:ind w:firstLine="708" w:left="2124"/>
        <w:rPr>
          <w:rFonts w:cstheme="majorBidi" w:hAnsiTheme="majorBidi" w:asciiTheme="majorBidi"/>
          <w:bCs/>
          <w:sz w:val="24"/>
          <w:szCs w:val="24"/>
        </w:rPr>
      </w:pPr>
    </w:p>
    <w:p w:rsidRDefault="001F2074" w:rsidP="001F2074" w:rsidR="00FE75C0" w:rsidRPr="00C32E8C">
      <w:pPr>
        <w:rPr>
          <w:rFonts w:cstheme="majorBidi" w:hAnsiTheme="majorBidi" w:asciiTheme="majorBidi"/>
          <w:bCs/>
          <w:sz w:val="24"/>
          <w:szCs w:val="24"/>
        </w:rPr>
      </w:pPr>
      <w:r>
        <w:rPr>
          <w:rFonts w:cstheme="majorBidi" w:hAnsiTheme="majorBidi" w:asciiTheme="majorBidi"/>
          <w:bCs/>
          <w:sz w:val="24"/>
          <w:szCs w:val="24"/>
        </w:rPr>
        <w:t xml:space="preserve">Za točnost </w:t>
      </w:r>
      <w:proofErr w:type="spellStart"/>
      <w:r>
        <w:rPr>
          <w:rFonts w:cstheme="majorBidi" w:hAnsiTheme="majorBidi" w:asciiTheme="majorBidi"/>
          <w:bCs/>
          <w:sz w:val="24"/>
          <w:szCs w:val="24"/>
        </w:rPr>
        <w:t>otpravka</w:t>
      </w:r>
      <w:proofErr w:type="spellEnd"/>
      <w:r>
        <w:rPr>
          <w:rFonts w:cstheme="majorBidi" w:hAnsiTheme="majorBidi" w:asciiTheme="majorBidi"/>
          <w:bCs/>
          <w:sz w:val="24"/>
          <w:szCs w:val="24"/>
        </w:rPr>
        <w:t xml:space="preserve"> – ovlašteni službenik</w:t>
      </w:r>
      <w:r>
        <w:rPr>
          <w:rFonts w:cstheme="majorBidi" w:hAnsiTheme="majorBidi" w:asciiTheme="majorBidi"/>
          <w:bCs/>
          <w:sz w:val="24"/>
          <w:szCs w:val="24"/>
        </w:rPr>
        <w:tab/>
      </w:r>
      <w:r>
        <w:rPr>
          <w:rFonts w:cstheme="majorBidi" w:hAnsiTheme="majorBidi" w:asciiTheme="majorBidi"/>
          <w:bCs/>
          <w:sz w:val="24"/>
          <w:szCs w:val="24"/>
        </w:rPr>
        <w:tab/>
      </w:r>
      <w:r>
        <w:rPr>
          <w:rFonts w:cstheme="majorBidi" w:hAnsiTheme="majorBidi" w:asciiTheme="majorBidi"/>
          <w:bCs/>
          <w:sz w:val="24"/>
          <w:szCs w:val="24"/>
        </w:rPr>
        <w:tab/>
      </w:r>
      <w:r>
        <w:rPr>
          <w:rFonts w:cstheme="majorBidi" w:hAnsiTheme="majorBidi" w:asciiTheme="majorBidi"/>
          <w:bCs/>
          <w:sz w:val="24"/>
          <w:szCs w:val="24"/>
        </w:rPr>
        <w:tab/>
      </w:r>
      <w:r>
        <w:rPr>
          <w:rFonts w:cstheme="majorBidi" w:hAnsiTheme="majorBidi" w:asciiTheme="majorBidi"/>
          <w:bCs/>
          <w:sz w:val="24"/>
          <w:szCs w:val="24"/>
        </w:rPr>
        <w:tab/>
      </w:r>
      <w:r w:rsidR="00FE75C0" w:rsidRPr="00C32E8C">
        <w:rPr>
          <w:rFonts w:cstheme="majorBidi" w:hAnsiTheme="majorBidi" w:asciiTheme="majorBidi"/>
          <w:bCs/>
          <w:sz w:val="24"/>
          <w:szCs w:val="24"/>
        </w:rPr>
        <w:t>Sudac</w:t>
      </w:r>
    </w:p>
    <w:p w:rsidRDefault="001F2074" w:rsidP="001F2074" w:rsidR="00FE75C0" w:rsidRPr="00C32E8C">
      <w:pPr>
        <w:rPr>
          <w:rFonts w:cstheme="majorBidi" w:hAnsiTheme="majorBidi" w:asciiTheme="majorBidi"/>
          <w:bCs/>
          <w:sz w:val="24"/>
          <w:szCs w:val="24"/>
        </w:rPr>
      </w:pPr>
      <w:r>
        <w:rPr>
          <w:rFonts w:cstheme="majorBidi" w:hAnsiTheme="majorBidi" w:asciiTheme="majorBidi"/>
          <w:bCs/>
          <w:sz w:val="24"/>
          <w:szCs w:val="24"/>
        </w:rPr>
        <w:t xml:space="preserve">Ante </w:t>
      </w:r>
      <w:proofErr w:type="spellStart"/>
      <w:r>
        <w:rPr>
          <w:rFonts w:cstheme="majorBidi" w:hAnsiTheme="majorBidi" w:asciiTheme="majorBidi"/>
          <w:bCs/>
          <w:sz w:val="24"/>
          <w:szCs w:val="24"/>
        </w:rPr>
        <w:t>Rubelj</w:t>
      </w:r>
      <w:proofErr w:type="spellEnd"/>
      <w:r>
        <w:rPr>
          <w:rFonts w:cstheme="majorBidi" w:hAnsiTheme="majorBidi" w:asciiTheme="majorBidi"/>
          <w:bCs/>
          <w:sz w:val="24"/>
          <w:szCs w:val="24"/>
        </w:rPr>
        <w:tab/>
      </w:r>
      <w:r>
        <w:rPr>
          <w:rFonts w:cstheme="majorBidi" w:hAnsiTheme="majorBidi" w:asciiTheme="majorBidi"/>
          <w:bCs/>
          <w:sz w:val="24"/>
          <w:szCs w:val="24"/>
        </w:rPr>
        <w:tab/>
      </w:r>
      <w:r>
        <w:rPr>
          <w:rFonts w:cstheme="majorBidi" w:hAnsiTheme="majorBidi" w:asciiTheme="majorBidi"/>
          <w:bCs/>
          <w:sz w:val="24"/>
          <w:szCs w:val="24"/>
        </w:rPr>
        <w:tab/>
      </w:r>
      <w:r>
        <w:rPr>
          <w:rFonts w:cstheme="majorBidi" w:hAnsiTheme="majorBidi" w:asciiTheme="majorBidi"/>
          <w:bCs/>
          <w:sz w:val="24"/>
          <w:szCs w:val="24"/>
        </w:rPr>
        <w:tab/>
      </w:r>
      <w:r>
        <w:rPr>
          <w:rFonts w:cstheme="majorBidi" w:hAnsiTheme="majorBidi" w:asciiTheme="majorBidi"/>
          <w:bCs/>
          <w:sz w:val="24"/>
          <w:szCs w:val="24"/>
        </w:rPr>
        <w:tab/>
      </w:r>
      <w:r>
        <w:rPr>
          <w:rFonts w:cstheme="majorBidi" w:hAnsiTheme="majorBidi" w:asciiTheme="majorBidi"/>
          <w:bCs/>
          <w:sz w:val="24"/>
          <w:szCs w:val="24"/>
        </w:rPr>
        <w:tab/>
      </w:r>
      <w:r>
        <w:rPr>
          <w:rFonts w:cstheme="majorBidi" w:hAnsiTheme="majorBidi" w:asciiTheme="majorBidi"/>
          <w:bCs/>
          <w:sz w:val="24"/>
          <w:szCs w:val="24"/>
        </w:rPr>
        <w:tab/>
      </w:r>
      <w:r>
        <w:rPr>
          <w:rFonts w:cstheme="majorBidi" w:hAnsiTheme="majorBidi" w:asciiTheme="majorBidi"/>
          <w:bCs/>
          <w:sz w:val="24"/>
          <w:szCs w:val="24"/>
        </w:rPr>
        <w:tab/>
      </w:r>
      <w:r>
        <w:rPr>
          <w:rFonts w:cstheme="majorBidi" w:hAnsiTheme="majorBidi" w:asciiTheme="majorBidi"/>
          <w:bCs/>
          <w:sz w:val="24"/>
          <w:szCs w:val="24"/>
        </w:rPr>
        <w:tab/>
      </w:r>
      <w:r w:rsidR="00C32E8C">
        <w:rPr>
          <w:rFonts w:cstheme="majorBidi" w:hAnsiTheme="majorBidi" w:asciiTheme="majorBidi"/>
          <w:bCs/>
          <w:sz w:val="24"/>
          <w:szCs w:val="24"/>
        </w:rPr>
        <w:t xml:space="preserve">Ardena </w:t>
      </w:r>
      <w:proofErr w:type="spellStart"/>
      <w:r w:rsidR="00C32E8C">
        <w:rPr>
          <w:rFonts w:cstheme="majorBidi" w:hAnsiTheme="majorBidi" w:asciiTheme="majorBidi"/>
          <w:bCs/>
          <w:sz w:val="24"/>
          <w:szCs w:val="24"/>
        </w:rPr>
        <w:t>Bajlo</w:t>
      </w:r>
      <w:proofErr w:type="spellEnd"/>
      <w:r>
        <w:rPr>
          <w:rFonts w:cstheme="majorBidi" w:hAnsiTheme="majorBidi" w:asciiTheme="majorBidi"/>
          <w:bCs/>
          <w:sz w:val="24"/>
          <w:szCs w:val="24"/>
        </w:rPr>
        <w:t>, v.r.</w:t>
      </w:r>
    </w:p>
    <w:p w:rsidRDefault="00096B89" w:rsidP="008E0835" w:rsidR="00F62628" w:rsidRPr="00C32E8C">
      <w:pPr>
        <w:ind w:hanging="4342" w:left="4342"/>
        <w:jc w:val="both"/>
        <w:rPr>
          <w:rFonts w:cstheme="majorBidi" w:hAnsiTheme="majorBidi" w:asciiTheme="majorBidi"/>
          <w:bCs/>
          <w:sz w:val="24"/>
          <w:szCs w:val="24"/>
        </w:rPr>
      </w:pPr>
      <w:r w:rsidRPr="00C32E8C">
        <w:rPr>
          <w:rFonts w:cstheme="majorBidi" w:hAnsiTheme="majorBidi" w:asciiTheme="majorBidi"/>
          <w:bCs/>
          <w:sz w:val="24"/>
          <w:szCs w:val="24"/>
        </w:rPr>
        <w:tab/>
      </w:r>
    </w:p>
    <w:p w:rsidRDefault="00F62628" w:rsidP="00FE75C0" w:rsidR="00F62628" w:rsidRPr="00C32E8C">
      <w:pPr>
        <w:jc w:val="both"/>
        <w:rPr>
          <w:rFonts w:cstheme="majorBidi" w:hAnsiTheme="majorBidi" w:asciiTheme="majorBidi"/>
          <w:bCs/>
          <w:sz w:val="24"/>
          <w:szCs w:val="24"/>
        </w:rPr>
      </w:pPr>
      <w:r w:rsidRPr="00C32E8C">
        <w:rPr>
          <w:rFonts w:cstheme="majorBidi" w:hAnsiTheme="majorBidi" w:asciiTheme="majorBidi"/>
          <w:sz w:val="24"/>
          <w:szCs w:val="24"/>
        </w:rPr>
        <w:t xml:space="preserve">POUKA O PRAVNOM LIJEKU: </w:t>
      </w:r>
    </w:p>
    <w:p w:rsidRDefault="008E0835" w:rsidP="008E0835" w:rsidR="008E0835" w:rsidRPr="00C32E8C">
      <w:pPr>
        <w:jc w:val="both"/>
        <w:rPr>
          <w:rFonts w:cstheme="majorBidi" w:hAnsiTheme="majorBidi" w:asciiTheme="majorBidi"/>
          <w:sz w:val="24"/>
          <w:szCs w:val="24"/>
        </w:rPr>
      </w:pPr>
      <w:r w:rsidRPr="00C32E8C">
        <w:rPr>
          <w:rFonts w:cstheme="majorBidi" w:hAnsiTheme="majorBidi" w:asciiTheme="majorBidi"/>
          <w:sz w:val="24"/>
          <w:szCs w:val="24"/>
        </w:rPr>
        <w:t>Protiv ovog rješenja može se podnijeti žalba Visokom trgovačkom sudu Republike Hrvatske u roku od 8 dana od dana primitka pisanog otpravka istog, putem ovog suda u tri istovjetna  primjerka.</w:t>
      </w:r>
    </w:p>
    <w:p w:rsidRDefault="00F62628" w:rsidP="00F62628" w:rsidR="00F62628" w:rsidRPr="00C32E8C">
      <w:pPr>
        <w:jc w:val="both"/>
        <w:rPr>
          <w:rFonts w:cstheme="majorBidi" w:hAnsiTheme="majorBidi" w:asciiTheme="majorBidi"/>
          <w:sz w:val="24"/>
          <w:szCs w:val="24"/>
        </w:rPr>
      </w:pPr>
    </w:p>
    <w:p w:rsidRDefault="00F62628" w:rsidP="00F62628" w:rsidR="00F62628" w:rsidRPr="00C32E8C">
      <w:pPr>
        <w:jc w:val="both"/>
        <w:rPr>
          <w:rFonts w:cstheme="majorBidi" w:hAnsiTheme="majorBidi" w:asciiTheme="majorBidi"/>
          <w:sz w:val="24"/>
          <w:szCs w:val="24"/>
        </w:rPr>
      </w:pPr>
    </w:p>
    <w:p w:rsidRDefault="00F62628" w:rsidP="00F62628" w:rsidR="00F62628" w:rsidRPr="00C32E8C">
      <w:pPr>
        <w:jc w:val="both"/>
        <w:rPr>
          <w:rFonts w:cstheme="majorBidi" w:hAnsiTheme="majorBidi" w:asciiTheme="majorBidi"/>
          <w:sz w:val="24"/>
          <w:szCs w:val="24"/>
        </w:rPr>
      </w:pPr>
      <w:r w:rsidRPr="00C32E8C">
        <w:rPr>
          <w:rFonts w:cstheme="majorBidi" w:hAnsiTheme="majorBidi" w:asciiTheme="majorBidi"/>
          <w:sz w:val="24"/>
          <w:szCs w:val="24"/>
        </w:rPr>
        <w:t xml:space="preserve">DNA </w:t>
      </w:r>
    </w:p>
    <w:p w:rsidRDefault="00F62628" w:rsidP="00F62628" w:rsidR="00F62628" w:rsidRPr="00C32E8C">
      <w:pPr>
        <w:jc w:val="both"/>
        <w:rPr>
          <w:rFonts w:cstheme="majorBidi" w:hAnsiTheme="majorBidi" w:asciiTheme="majorBidi"/>
          <w:sz w:val="24"/>
          <w:szCs w:val="24"/>
        </w:rPr>
      </w:pPr>
    </w:p>
    <w:p w:rsidRDefault="0009356D" w:rsidP="0009356D" w:rsidR="0009356D" w:rsidRPr="0009356D">
      <w:pPr>
        <w:numPr>
          <w:ilvl w:val="0"/>
          <w:numId w:val="1"/>
        </w:numPr>
        <w:jc w:val="both"/>
        <w:rPr>
          <w:rFonts w:cstheme="majorBidi" w:hAnsiTheme="majorBidi" w:asciiTheme="majorBidi"/>
          <w:sz w:val="24"/>
          <w:szCs w:val="24"/>
        </w:rPr>
      </w:pPr>
      <w:r>
        <w:rPr>
          <w:rFonts w:cstheme="majorBidi" w:hAnsiTheme="majorBidi" w:asciiTheme="majorBidi"/>
          <w:sz w:val="24"/>
          <w:szCs w:val="24"/>
        </w:rPr>
        <w:t xml:space="preserve">e-oglasna ploča </w:t>
      </w:r>
    </w:p>
    <w:p w:rsidRDefault="00096B89" w:rsidP="007934F2" w:rsidR="00DB052E" w:rsidRPr="007934F2">
      <w:pPr>
        <w:numPr>
          <w:ilvl w:val="0"/>
          <w:numId w:val="1"/>
        </w:numPr>
        <w:jc w:val="both"/>
        <w:rPr>
          <w:rFonts w:cstheme="majorBidi" w:hAnsiTheme="majorBidi" w:asciiTheme="majorBidi"/>
          <w:sz w:val="24"/>
          <w:szCs w:val="24"/>
        </w:rPr>
      </w:pPr>
      <w:r w:rsidRPr="00C32E8C">
        <w:rPr>
          <w:rFonts w:cstheme="majorBidi" w:hAnsiTheme="majorBidi" w:asciiTheme="majorBidi"/>
          <w:sz w:val="24"/>
          <w:szCs w:val="24"/>
        </w:rPr>
        <w:t>U</w:t>
      </w:r>
      <w:r w:rsidR="00F62628" w:rsidRPr="00C32E8C">
        <w:rPr>
          <w:rFonts w:cstheme="majorBidi" w:hAnsiTheme="majorBidi" w:asciiTheme="majorBidi"/>
          <w:sz w:val="24"/>
          <w:szCs w:val="24"/>
        </w:rPr>
        <w:t xml:space="preserve"> spis</w:t>
      </w:r>
      <w:r w:rsidRPr="00C32E8C">
        <w:rPr>
          <w:rFonts w:cstheme="majorBidi" w:hAnsiTheme="majorBidi" w:asciiTheme="majorBidi"/>
          <w:sz w:val="24"/>
          <w:szCs w:val="24"/>
        </w:rPr>
        <w:t>.</w:t>
      </w:r>
    </w:p>
    <w:sectPr w:rsidSect="00F62628" w:rsidR="00DB052E" w:rsidRPr="007934F2">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62628" w:rsidP="00F62628" w:rsidR="00F62628">
      <w:r>
        <w:separator/>
      </w:r>
    </w:p>
  </w:endnote>
  <w:endnote w:id="0" w:type="continuationSeparator">
    <w:p w:rsidRDefault="00F62628" w:rsidP="00F62628" w:rsidR="00F626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62628" w:rsidP="00F62628" w:rsidR="00F62628">
      <w:r>
        <w:separator/>
      </w:r>
    </w:p>
  </w:footnote>
  <w:footnote w:id="0" w:type="continuationSeparator">
    <w:p w:rsidRDefault="00F62628" w:rsidP="00F62628" w:rsidR="00F626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B89" w:rsidR="00F62628">
    <w:pPr>
      <w:pStyle w:val="Zaglavlje"/>
    </w:pPr>
    <w:r>
      <w:ptab w:leader="none" w:relativeTo="margin" w:alignment="center"/>
    </w:r>
    <w:r w:rsidR="0009356D">
      <w:rPr>
        <w:rFonts w:hAnsi="Times New Roman" w:ascii="Times New Roman"/>
        <w:sz w:val="24"/>
        <w:szCs w:val="24"/>
      </w:rPr>
      <w:t>2</w:t>
    </w:r>
    <w:r w:rsidRPr="0009356D">
      <w:rPr>
        <w:rFonts w:hAnsi="Times New Roman" w:ascii="Times New Roman"/>
        <w:sz w:val="24"/>
        <w:szCs w:val="24"/>
      </w:rPr>
      <w:ptab w:leader="none" w:relativeTo="margin" w:alignment="right"/>
    </w:r>
    <w:r w:rsidRPr="0009356D">
      <w:rPr>
        <w:rFonts w:hAnsi="Times New Roman" w:ascii="Times New Roman"/>
        <w:sz w:val="24"/>
        <w:szCs w:val="24"/>
      </w:rPr>
      <w:t>Poslovni broj : 1</w:t>
    </w:r>
    <w:r w:rsidR="00C32E8C" w:rsidRPr="0009356D">
      <w:rPr>
        <w:rFonts w:hAnsi="Times New Roman" w:ascii="Times New Roman"/>
        <w:sz w:val="24"/>
        <w:szCs w:val="24"/>
      </w:rPr>
      <w:t xml:space="preserve"> St-38/15-</w:t>
    </w:r>
    <w:r w:rsidR="0009356D" w:rsidRPr="0009356D">
      <w:rPr>
        <w:rFonts w:hAnsi="Times New Roman" w:ascii="Times New Roman"/>
        <w:sz w:val="24"/>
        <w:szCs w:val="24"/>
      </w:rPr>
      <w:t>26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2074" w:rsidR="00F62628">
    <w:pPr>
      <w:pStyle w:val="Zaglavlje"/>
    </w:pPr>
    <w:sdt>
      <w:sdtPr>
        <w:rPr>
          <w:rStyle w:val="eSPISCCParagraphDefaultFont"/>
        </w:rPr>
        <w:id w:val="-1067647031"/>
        <w:placeholder>
          <w:docPart w:val="21E5DA90E3064583A68429F78B69D55E"/>
        </w:placeholder>
        <w:temporary/>
        <w:showingPlcHdr/>
      </w:sdtPr>
      <w:sdtEndPr>
        <w:rPr>
          <w:rStyle w:val="Zadanifontodlomka"/>
          <w:rFonts w:hAnsi="Arial" w:ascii="Arial"/>
          <w:sz w:val="22"/>
          <w:szCs w:val="20"/>
        </w:rPr>
      </w:sdtEndPr>
      <w:sdtContent>
        <w:r w:rsidR="00F62628" w:rsidRPr="001F2074">
          <w:rPr>
            <w:shd w:fill="FFFFFF" w:color="auto" w:val="clear"/>
          </w:rPr>
          <w:t>[upišite tekst]</w:t>
        </w:r>
      </w:sdtContent>
    </w:sdt>
    <w:r w:rsidR="00F62628">
      <w:ptab w:leader="none" w:relativeTo="margin" w:alignment="center"/>
    </w:r>
    <w:sdt>
      <w:sdtPr>
        <w:rPr>
          <w:rStyle w:val="eSPISCCParagraphDefaultFont"/>
        </w:rPr>
        <w:id w:val="968859947"/>
        <w:placeholder>
          <w:docPart w:val="21E5DA90E3064583A68429F78B69D55E"/>
        </w:placeholder>
        <w:temporary/>
        <w:showingPlcHdr/>
      </w:sdtPr>
      <w:sdtEndPr>
        <w:rPr>
          <w:rStyle w:val="Zadanifontodlomka"/>
          <w:rFonts w:hAnsi="Arial" w:ascii="Arial"/>
          <w:sz w:val="22"/>
          <w:szCs w:val="20"/>
        </w:rPr>
      </w:sdtEndPr>
      <w:sdtContent>
        <w:r w:rsidR="00F62628" w:rsidRPr="001F2074">
          <w:rPr>
            <w:shd w:fill="FFFFFF" w:color="auto" w:val="clear"/>
          </w:rPr>
          <w:t>[upišite tekst]</w:t>
        </w:r>
      </w:sdtContent>
    </w:sdt>
    <w:r w:rsidR="00F62628">
      <w:ptab w:leader="none" w:relativeTo="margin" w:alignment="right"/>
    </w:r>
    <w:sdt>
      <w:sdtPr>
        <w:rPr>
          <w:rStyle w:val="eSPISCCParagraphDefaultFont"/>
        </w:rPr>
        <w:id w:val="968859952"/>
        <w:placeholder>
          <w:docPart w:val="21E5DA90E3064583A68429F78B69D55E"/>
        </w:placeholder>
        <w:temporary/>
        <w:showingPlcHdr/>
      </w:sdtPr>
      <w:sdtEndPr>
        <w:rPr>
          <w:rStyle w:val="Zadanifontodlomka"/>
          <w:rFonts w:hAnsi="Arial" w:ascii="Arial"/>
          <w:sz w:val="22"/>
          <w:szCs w:val="20"/>
        </w:rPr>
      </w:sdtEndPr>
      <w:sdtContent>
        <w:r w:rsidR="00F62628" w:rsidRPr="001F2074">
          <w:rPr>
            <w:shd w:fill="FFFFFF" w:color="auto" w:val="clear"/>
          </w:rPr>
          <w:t>[upišite tekst]</w:t>
        </w:r>
      </w:sdtContent>
    </w:sdt>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2628" w:rsidP="00FE75C0" w:rsidR="00F62628" w:rsidRPr="00FE75C0">
    <w:pPr>
      <w:pStyle w:val="Zaglavlje"/>
      <w:rPr>
        <w:rFonts w:cstheme="majorBidi" w:hAnsiTheme="majorBidi" w:asciiTheme="majorBidi"/>
        <w:sz w:val="24"/>
        <w:szCs w:val="24"/>
      </w:rPr>
    </w:pPr>
    <w:r w:rsidRPr="00FE75C0">
      <w:rPr>
        <w:rFonts w:cstheme="majorBidi" w:hAnsiTheme="majorBidi" w:asciiTheme="majorBidi"/>
      </w:rPr>
      <w:t xml:space="preserve">                                                   </w:t>
    </w:r>
    <w:r w:rsidRPr="00FE75C0">
      <w:rPr>
        <w:rFonts w:cstheme="majorBidi" w:hAnsiTheme="majorBidi" w:asciiTheme="majorBidi"/>
        <w:sz w:val="24"/>
        <w:szCs w:val="24"/>
      </w:rPr>
      <w:t xml:space="preserve">                                 </w:t>
    </w:r>
    <w:r w:rsidR="00FE75C0">
      <w:rPr>
        <w:rFonts w:cstheme="majorBidi" w:hAnsiTheme="majorBidi" w:asciiTheme="majorBidi"/>
        <w:sz w:val="24"/>
        <w:szCs w:val="24"/>
      </w:rPr>
      <w:t xml:space="preserve">               </w:t>
    </w:r>
    <w:r w:rsidR="008E0835">
      <w:rPr>
        <w:rFonts w:cstheme="majorBidi" w:hAnsiTheme="majorBidi" w:asciiTheme="majorBidi"/>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DE74A15"/>
    <w:multiLevelType w:val="hybridMultilevel"/>
    <w:tmpl w:val="C5EA26FE"/>
    <w:lvl w:tplc="B0DEC8CC" w:ilvl="0">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evenAndOddHeaders/>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val="14" w:uri="http://schemas.microsoft.com/office/word" w:name="compatibilityMode"/>
  </w:compat>
  <w:rsids>
    <w:rsidRoot w:val="00F62628"/>
    <w:rsid w:val="00046ACA"/>
    <w:rsid w:val="0009356D"/>
    <w:rsid w:val="00096B89"/>
    <w:rsid w:val="000E2801"/>
    <w:rsid w:val="001F2074"/>
    <w:rsid w:val="00250A22"/>
    <w:rsid w:val="002D1214"/>
    <w:rsid w:val="00442D15"/>
    <w:rsid w:val="004724CF"/>
    <w:rsid w:val="004F0F14"/>
    <w:rsid w:val="0054371A"/>
    <w:rsid w:val="005C5C96"/>
    <w:rsid w:val="007934F2"/>
    <w:rsid w:val="008E0835"/>
    <w:rsid w:val="00960CCB"/>
    <w:rsid w:val="00970984"/>
    <w:rsid w:val="00A410E0"/>
    <w:rsid w:val="00AD106D"/>
    <w:rsid w:val="00C24400"/>
    <w:rsid w:val="00C32E8C"/>
    <w:rsid w:val="00D521FD"/>
    <w:rsid w:val="00DB052E"/>
    <w:rsid w:val="00E36404"/>
    <w:rsid w:val="00F62628"/>
    <w:rsid w:val="00FE75C0"/>
  </w:rsids>
  <m:mathPr>
    <m:mathFont m:val="Cambria Math"/>
    <m:brkBin m:val="before"/>
    <m:brkBinSub m:val="--"/>
    <m:smallFrac m:val="0"/>
    <m:dispDef/>
    <m:lMargin m:val="0"/>
    <m:rMargin m:val="0"/>
    <m:defJc m:val="centerGroup"/>
    <m:wrapIndent m:val="1440"/>
    <m:intLim m:val="subSup"/>
    <m:naryLim m:val="undOvr"/>
  </m:mathPr>
  <w:themeFontLang w:bidi="ar-SA" w:eastAsia="ja-JP" w:val="hr-HR"/>
  <w:clrSchemeMapping w:followedHyperlink="followedHyperlink" w:hyperlink="hyperlink" w:accent6="accent6" w:accent5="accent5" w:accent4="accent4" w:accent3="accent3" w:accent2="accent2" w:accent1="accent1" w:t2="dark2" w:bg2="light2" w:t1="dark1" w:bg1="light1"/>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62628"/>
    <w:pPr>
      <w:overflowPunct w:val="false"/>
      <w:autoSpaceDE w:val="false"/>
      <w:autoSpaceDN w:val="false"/>
      <w:adjustRightInd w:val="false"/>
      <w:spacing w:lineRule="auto" w:line="240" w:after="0"/>
    </w:pPr>
    <w:rPr>
      <w:rFonts w:cs="Times New Roman" w:eastAsia="Times New Roman" w:hAnsi="Arial" w:ascii="Arial"/>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F62628"/>
    <w:pPr>
      <w:jc w:val="both"/>
    </w:pPr>
  </w:style>
  <w:style w:customStyle="true" w:styleId="TijelotekstaChar" w:type="character">
    <w:name w:val="Tijelo teksta Char"/>
    <w:basedOn w:val="Zadanifontodlomka"/>
    <w:link w:val="Tijeloteksta"/>
    <w:semiHidden/>
    <w:rsid w:val="00F62628"/>
    <w:rPr>
      <w:rFonts w:cs="Times New Roman" w:eastAsia="Times New Roman" w:hAnsi="Arial" w:ascii="Arial"/>
      <w:szCs w:val="20"/>
      <w:lang w:eastAsia="hr-HR"/>
    </w:rPr>
  </w:style>
  <w:style w:styleId="Zaglavlje" w:type="paragraph">
    <w:name w:val="header"/>
    <w:basedOn w:val="Normal"/>
    <w:link w:val="ZaglavljeChar"/>
    <w:uiPriority w:val="99"/>
    <w:unhideWhenUsed/>
    <w:rsid w:val="00F62628"/>
    <w:pPr>
      <w:tabs>
        <w:tab w:pos="4536" w:val="center"/>
        <w:tab w:pos="9072" w:val="right"/>
      </w:tabs>
    </w:pPr>
  </w:style>
  <w:style w:customStyle="true" w:styleId="ZaglavljeChar" w:type="character">
    <w:name w:val="Zaglavlje Char"/>
    <w:basedOn w:val="Zadanifontodlomka"/>
    <w:link w:val="Zaglavlje"/>
    <w:uiPriority w:val="99"/>
    <w:rsid w:val="00F62628"/>
    <w:rPr>
      <w:rFonts w:cs="Times New Roman" w:eastAsia="Times New Roman" w:hAnsi="Arial" w:ascii="Arial"/>
      <w:szCs w:val="20"/>
      <w:lang w:eastAsia="hr-HR"/>
    </w:rPr>
  </w:style>
  <w:style w:styleId="Podnoje" w:type="paragraph">
    <w:name w:val="footer"/>
    <w:basedOn w:val="Normal"/>
    <w:link w:val="PodnojeChar"/>
    <w:uiPriority w:val="99"/>
    <w:unhideWhenUsed/>
    <w:rsid w:val="00F62628"/>
    <w:pPr>
      <w:tabs>
        <w:tab w:pos="4536" w:val="center"/>
        <w:tab w:pos="9072" w:val="right"/>
      </w:tabs>
    </w:pPr>
  </w:style>
  <w:style w:customStyle="true" w:styleId="PodnojeChar" w:type="character">
    <w:name w:val="Podnožje Char"/>
    <w:basedOn w:val="Zadanifontodlomka"/>
    <w:link w:val="Podnoje"/>
    <w:uiPriority w:val="99"/>
    <w:rsid w:val="00F62628"/>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F626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6262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F2074"/>
    <w:rPr>
      <w:color w:val="808080"/>
      <w:bdr w:space="0" w:sz="0" w:color="auto" w:val="none"/>
      <w:shd w:fill="auto" w:color="auto" w:val="clear"/>
    </w:rPr>
  </w:style>
  <w:style w:customStyle="true" w:styleId="eSPISCCParagraphDefaultFont" w:type="character">
    <w:name w:val="eSPIS_CC_Paragraph Default Font"/>
    <w:basedOn w:val="Zadanifontodlomka"/>
    <w:rsid w:val="001F207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F2074"/>
    <w:rPr>
      <w:rFonts w:cstheme="majorBidi" w:hAnsiTheme="majorBidi" w:asciiTheme="majorBid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F2074"/>
    <w:rPr>
      <w:rFonts w:cstheme="majorBidi" w:hAnsiTheme="majorBidi" w:asciiTheme="majorBidi"/>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F2074"/>
    <w:rPr>
      <w:rFonts w:cstheme="majorBidi" w:hAnsiTheme="majorBidi" w:asciiTheme="majorBidi"/>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62628"/>
    <w:pPr>
      <w:overflowPunct w:val="0"/>
      <w:autoSpaceDE w:val="0"/>
      <w:autoSpaceDN w:val="0"/>
      <w:adjustRightInd w:val="0"/>
      <w:spacing w:after="0" w:line="240" w:lineRule="auto"/>
    </w:pPr>
    <w:rPr>
      <w:rFonts w:ascii="Arial" w:cs="Times New Roman" w:eastAsia="Times New Roman" w:hAnsi="Arial"/>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F62628"/>
    <w:pPr>
      <w:jc w:val="both"/>
    </w:pPr>
  </w:style>
  <w:style w:customStyle="1" w:styleId="TijelotekstaChar" w:type="character">
    <w:name w:val="Tijelo teksta Char"/>
    <w:basedOn w:val="Zadanifontodlomka"/>
    <w:link w:val="Tijeloteksta"/>
    <w:semiHidden/>
    <w:rsid w:val="00F62628"/>
    <w:rPr>
      <w:rFonts w:ascii="Arial" w:cs="Times New Roman" w:eastAsia="Times New Roman" w:hAnsi="Arial"/>
      <w:szCs w:val="20"/>
      <w:lang w:eastAsia="hr-HR"/>
    </w:rPr>
  </w:style>
  <w:style w:styleId="Zaglavlje" w:type="paragraph">
    <w:name w:val="header"/>
    <w:basedOn w:val="Normal"/>
    <w:link w:val="ZaglavljeChar"/>
    <w:uiPriority w:val="99"/>
    <w:unhideWhenUsed/>
    <w:rsid w:val="00F62628"/>
    <w:pPr>
      <w:tabs>
        <w:tab w:pos="4536" w:val="center"/>
        <w:tab w:pos="9072" w:val="right"/>
      </w:tabs>
    </w:pPr>
  </w:style>
  <w:style w:customStyle="1" w:styleId="ZaglavljeChar" w:type="character">
    <w:name w:val="Zaglavlje Char"/>
    <w:basedOn w:val="Zadanifontodlomka"/>
    <w:link w:val="Zaglavlje"/>
    <w:uiPriority w:val="99"/>
    <w:rsid w:val="00F62628"/>
    <w:rPr>
      <w:rFonts w:ascii="Arial" w:cs="Times New Roman" w:eastAsia="Times New Roman" w:hAnsi="Arial"/>
      <w:szCs w:val="20"/>
      <w:lang w:eastAsia="hr-HR"/>
    </w:rPr>
  </w:style>
  <w:style w:styleId="Podnoje" w:type="paragraph">
    <w:name w:val="footer"/>
    <w:basedOn w:val="Normal"/>
    <w:link w:val="PodnojeChar"/>
    <w:uiPriority w:val="99"/>
    <w:unhideWhenUsed/>
    <w:rsid w:val="00F62628"/>
    <w:pPr>
      <w:tabs>
        <w:tab w:pos="4536" w:val="center"/>
        <w:tab w:pos="9072" w:val="right"/>
      </w:tabs>
    </w:pPr>
  </w:style>
  <w:style w:customStyle="1" w:styleId="PodnojeChar" w:type="character">
    <w:name w:val="Podnožje Char"/>
    <w:basedOn w:val="Zadanifontodlomka"/>
    <w:link w:val="Podnoje"/>
    <w:uiPriority w:val="99"/>
    <w:rsid w:val="00F62628"/>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F62628"/>
    <w:rPr>
      <w:rFonts w:ascii="Tahoma" w:cs="Tahoma" w:hAnsi="Tahoma"/>
      <w:sz w:val="16"/>
      <w:szCs w:val="16"/>
    </w:rPr>
  </w:style>
  <w:style w:customStyle="1" w:styleId="TekstbaloniaChar" w:type="character">
    <w:name w:val="Tekst balončića Char"/>
    <w:basedOn w:val="Zadanifontodlomka"/>
    <w:link w:val="Tekstbalonia"/>
    <w:uiPriority w:val="99"/>
    <w:semiHidden/>
    <w:rsid w:val="00F6262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F2074"/>
    <w:rPr>
      <w:color w:val="808080"/>
      <w:bdr w:color="auto" w:space="0" w:sz="0" w:val="none"/>
      <w:shd w:color="auto" w:fill="auto" w:val="clear"/>
    </w:rPr>
  </w:style>
  <w:style w:customStyle="1" w:styleId="eSPISCCParagraphDefaultFont" w:type="character">
    <w:name w:val="eSPIS_CC_Paragraph Default Font"/>
    <w:basedOn w:val="Zadanifontodlomka"/>
    <w:rsid w:val="001F207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F2074"/>
    <w:rPr>
      <w:rFonts w:asciiTheme="majorBidi" w:cstheme="majorBidi" w:hAnsiTheme="majorBid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F2074"/>
    <w:rPr>
      <w:rFonts w:asciiTheme="majorBidi" w:cstheme="majorBidi" w:hAnsiTheme="majorBidi"/>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F2074"/>
    <w:rPr>
      <w:rFonts w:asciiTheme="majorBidi" w:cstheme="majorBidi" w:hAnsiTheme="majorBidi"/>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10603719">
      <w:bodyDiv w:val="true"/>
      <w:marLeft w:val="0"/>
      <w:marRight w:val="0"/>
      <w:marTop w:val="0"/>
      <w:marBottom w:val="0"/>
      <w:divBdr>
        <w:top w:space="0" w:sz="0" w:color="auto" w:val="none"/>
        <w:left w:space="0" w:sz="0" w:color="auto" w:val="none"/>
        <w:bottom w:space="0" w:sz="0" w:color="auto" w:val="none"/>
        <w:right w:space="0" w:sz="0" w:color="auto" w:val="none"/>
      </w:divBdr>
    </w:div>
    <w:div w:id="21009087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79793510">
          <w:marLeft w:val="0"/>
          <w:marRight w:val="0"/>
          <w:marTop w:val="60"/>
          <w:marBottom w:val="0"/>
          <w:divBdr>
            <w:top w:space="0" w:sz="0" w:color="auto" w:val="none"/>
            <w:left w:space="0" w:sz="0" w:color="auto" w:val="none"/>
            <w:bottom w:space="0" w:sz="0" w:color="auto" w:val="none"/>
            <w:right w:space="0" w:sz="0" w:color="auto" w:val="none"/>
          </w:divBdr>
          <w:divsChild>
            <w:div w:id="1338144967">
              <w:marLeft w:val="0"/>
              <w:marRight w:val="0"/>
              <w:marTop w:val="0"/>
              <w:marBottom w:val="0"/>
              <w:divBdr>
                <w:top w:space="0" w:sz="0" w:color="auto" w:val="none"/>
                <w:left w:space="0" w:sz="0" w:color="auto" w:val="none"/>
                <w:bottom w:space="0" w:sz="0" w:color="auto" w:val="none"/>
                <w:right w:space="0" w:sz="0" w:color="auto" w:val="none"/>
              </w:divBdr>
              <w:divsChild>
                <w:div w:id="2042246497">
                  <w:marLeft w:val="3750"/>
                  <w:marRight w:val="0"/>
                  <w:marTop w:val="0"/>
                  <w:marBottom w:val="300"/>
                  <w:divBdr>
                    <w:top w:space="0" w:sz="0" w:color="auto" w:val="none"/>
                    <w:left w:space="0" w:sz="0" w:color="auto" w:val="none"/>
                    <w:bottom w:space="0" w:sz="0" w:color="auto" w:val="none"/>
                    <w:right w:space="0" w:sz="0" w:color="auto" w:val="none"/>
                  </w:divBdr>
                  <w:divsChild>
                    <w:div w:id="769083607">
                      <w:marLeft w:val="0"/>
                      <w:marRight w:val="0"/>
                      <w:marTop w:val="0"/>
                      <w:marBottom w:val="0"/>
                      <w:divBdr>
                        <w:top w:space="0" w:sz="0" w:color="auto" w:val="none"/>
                        <w:left w:space="0" w:sz="0" w:color="auto" w:val="none"/>
                        <w:bottom w:space="0" w:sz="0" w:color="auto" w:val="none"/>
                        <w:right w:space="0" w:sz="0" w:color="auto" w:val="none"/>
                      </w:divBdr>
                      <w:divsChild>
                        <w:div w:id="1282682914">
                          <w:marLeft w:val="0"/>
                          <w:marRight w:val="0"/>
                          <w:marTop w:val="0"/>
                          <w:marBottom w:val="0"/>
                          <w:divBdr>
                            <w:top w:space="0" w:sz="0" w:color="auto" w:val="none"/>
                            <w:left w:space="0" w:sz="0" w:color="auto" w:val="none"/>
                            <w:bottom w:space="0" w:sz="0" w:color="auto" w:val="none"/>
                            <w:right w:space="0" w:sz="0" w:color="auto" w:val="none"/>
                          </w:divBdr>
                          <w:divsChild>
                            <w:div w:id="2115394355">
                              <w:marLeft w:val="0"/>
                              <w:marRight w:val="0"/>
                              <w:marTop w:val="0"/>
                              <w:marBottom w:val="0"/>
                              <w:divBdr>
                                <w:top w:space="0" w:sz="0" w:color="auto" w:val="none"/>
                                <w:left w:space="0" w:sz="0" w:color="auto" w:val="none"/>
                                <w:bottom w:space="0" w:sz="0" w:color="auto" w:val="none"/>
                                <w:right w:space="0" w:sz="0" w:color="auto" w:val="none"/>
                              </w:divBdr>
                              <w:divsChild>
                                <w:div w:id="2037148459">
                                  <w:marLeft w:val="0"/>
                                  <w:marRight w:val="0"/>
                                  <w:marTop w:val="0"/>
                                  <w:marBottom w:val="0"/>
                                  <w:divBdr>
                                    <w:top w:space="0" w:sz="0" w:color="auto" w:val="none"/>
                                    <w:left w:space="0" w:sz="0" w:color="auto" w:val="none"/>
                                    <w:bottom w:space="0" w:sz="0" w:color="auto" w:val="none"/>
                                    <w:right w:space="0" w:sz="0" w:color="auto" w:val="none"/>
                                  </w:divBdr>
                                  <w:divsChild>
                                    <w:div w:id="606893921">
                                      <w:marLeft w:val="0"/>
                                      <w:marRight w:val="0"/>
                                      <w:marTop w:val="0"/>
                                      <w:marBottom w:val="0"/>
                                      <w:divBdr>
                                        <w:top w:space="0" w:sz="0" w:color="auto" w:val="none"/>
                                        <w:left w:space="0" w:sz="0" w:color="auto" w:val="none"/>
                                        <w:bottom w:space="0" w:sz="0" w:color="auto" w:val="none"/>
                                        <w:right w:space="0" w:sz="0" w:color="auto" w:val="none"/>
                                      </w:divBdr>
                                      <w:divsChild>
                                        <w:div w:id="763961093">
                                          <w:marLeft w:val="0"/>
                                          <w:marRight w:val="0"/>
                                          <w:marTop w:val="0"/>
                                          <w:marBottom w:val="0"/>
                                          <w:divBdr>
                                            <w:top w:space="0" w:sz="0" w:color="auto" w:val="none"/>
                                            <w:left w:space="0" w:sz="0" w:color="auto" w:val="none"/>
                                            <w:bottom w:space="0" w:sz="0" w:color="auto" w:val="none"/>
                                            <w:right w:space="0" w:sz="0" w:color="auto" w:val="none"/>
                                          </w:divBdr>
                                          <w:divsChild>
                                            <w:div w:id="2093502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21E5DA90E3064583A68429F78B69D55E"/>
        <w:category>
          <w:name w:val="Općenito"/>
          <w:gallery w:val="placeholder"/>
        </w:category>
        <w:types>
          <w:type w:val="bbPlcHdr"/>
        </w:types>
        <w:behaviors>
          <w:behavior w:val="content"/>
        </w:behaviors>
        <w:guid w:val="{2069F9E8-470B-4CAD-9D88-EF7F64C5E7AC}"/>
      </w:docPartPr>
      <w:docPartBody>
        <w:p w:rsidRDefault="00EB3E16" w:rsidP="00EB3E16" w:rsidR="00390E36">
          <w:pPr>
            <w:pStyle w:val="21E5DA90E3064583A68429F78B69D55E"/>
          </w:pPr>
          <w:r>
            <w:t>[upišite tekst]</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B3E16"/>
    <w:rsid w:val="00390E36"/>
    <w:rsid w:val="00EB3E1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21E5DA90E3064583A68429F78B69D55E" w:type="paragraph">
    <w:name w:val="21E5DA90E3064583A68429F78B69D55E"/>
    <w:rsid w:val="00EB3E16"/>
  </w:style>
  <w:style w:customStyle="true" w:styleId="81B8A42167EA40C588F2E4F56329DCA5" w:type="paragraph">
    <w:name w:val="81B8A42167EA40C588F2E4F56329DCA5"/>
    <w:rsid w:val="00EB3E16"/>
  </w:style>
  <w:style w:customStyle="true" w:styleId="325B466C34724677A8639FCE92B25A62" w:type="paragraph">
    <w:name w:val="325B466C34724677A8639FCE92B25A62"/>
    <w:rsid w:val="00EB3E16"/>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21E5DA90E3064583A68429F78B69D55E" w:type="paragraph">
    <w:name w:val="21E5DA90E3064583A68429F78B69D55E"/>
    <w:rsid w:val="00EB3E16"/>
  </w:style>
  <w:style w:customStyle="1" w:styleId="81B8A42167EA40C588F2E4F56329DCA5" w:type="paragraph">
    <w:name w:val="81B8A42167EA40C588F2E4F56329DCA5"/>
    <w:rsid w:val="00EB3E16"/>
  </w:style>
  <w:style w:customStyle="1" w:styleId="325B466C34724677A8639FCE92B25A62" w:type="paragraph">
    <w:name w:val="325B466C34724677A8639FCE92B25A62"/>
    <w:rsid w:val="00EB3E16"/>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lipnja 2018.</izvorni_sadrzaj>
    <derivirana_varijabla naziv="DomainObject.DatumDonosenjaOdluke_1">8.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947</izvorni_sadrzaj>
    <derivirana_varijabla naziv="DomainObject.Predmet.Broj_1">947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2016.</izvorni_sadrzaj>
    <derivirana_varijabla naziv="DomainObject.Predmet.DatumOsnivanja_1">12.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St-947/2016</izvorni_sadrzaj>
    <derivirana_varijabla naziv="DomainObject.Predmet.OznakaBroj_1">St-947/2016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- 28.10.2016. - u SSŠI zaprimljena
            ŽALBA STEČ. DUŽN.!!!</izvorni_sadrzaj>
    <derivirana_varijabla naziv="DomainObject.Predmet.PrimjedbaSuca_1">- 28.10.2016. - u SSŠI zaprimljena
            ŽALBA STEČ. DUŽN.!!!</derivirana_varijabla>
  </DomainObject.Predmet.PrimjedbaSuca>
  <DomainObject.Predmet.ProtustrankaFormated>
    <izvorni_sadrzaj>  KRKA-INŽENJERING, d.o.o. za trgovinu, inženjering, usluge i export-import</izvorni_sadrzaj>
    <derivirana_varijabla naziv="DomainObject.Predmet.ProtustrankaFormated_1">  KRKA-INŽENJERING, d.o.o. za trgovinu, inženjering, usluge i export-import</derivirana_varijabla>
  </DomainObject.Predmet.ProtustrankaFormated>
  <DomainObject.Predmet.ProtustrankaFormatedOIB>
    <izvorni_sadrzaj>  KRKA-INŽENJERING, d.o.o. za trgovinu, inženjering, usluge i export-import, OIB 33708054502</izvorni_sadrzaj>
    <derivirana_varijabla naziv="DomainObject.Predmet.ProtustrankaFormatedOIB_1">  KRKA-INŽENJERING, d.o.o. za trgovinu, inženjering, usluge i export-import, OIB 33708054502</derivirana_varijabla>
  </DomainObject.Predmet.ProtustrankaFormatedOIB>
  <DomainObject.Predmet.ProtustrankaFormatedWithAdress>
    <izvorni_sadrzaj> KRKA-INŽENJERING, d.o.o. za trgovinu, inženjering, usluge i export-import, Stjepana Radića 42, 22000 Šibenik</izvorni_sadrzaj>
    <derivirana_varijabla naziv="DomainObject.Predmet.ProtustrankaFormatedWithAdress_1"> KRKA-INŽENJERING, d.o.o. za trgovinu, inženjering, usluge i export-import, Stjepana Radića 42, 22000 Šibenik</derivirana_varijabla>
  </DomainObject.Predmet.ProtustrankaFormatedWithAdress>
  <DomainObject.Predmet.ProtustrankaFormatedWithAdressOIB>
    <izvorni_sadrzaj> KRKA-INŽENJERING, d.o.o. za trgovinu, inženjering, usluge i export-import, OIB 33708054502, Stjepana Radića 42, 22000 Šibenik</izvorni_sadrzaj>
    <derivirana_varijabla naziv="DomainObject.Predmet.ProtustrankaFormatedWithAdressOIB_1"> KRKA-INŽENJERING, d.o.o. za trgovinu, inženjering, usluge i export-import, OIB 33708054502, Stjepana Radića 42, 22000 Šibenik</derivirana_varijabla>
  </DomainObject.Predmet.ProtustrankaFormatedWithAdressOIB>
  <DomainObject.Predmet.ProtustrankaWithAdress>
    <izvorni_sadrzaj>KRKA-INŽENJERING, d.o.o. za trgovinu, inženjering, usluge i export-import Stjepana Radića 42, 22000 Šibenik</izvorni_sadrzaj>
    <derivirana_varijabla naziv="DomainObject.Predmet.ProtustrankaWithAdress_1">KRKA-INŽENJERING, d.o.o. za trgovinu, inženjering, usluge i export-import Stjepana Radića 42, 22000 Šibenik</derivirana_varijabla>
  </DomainObject.Predmet.ProtustrankaWithAdress>
  <DomainObject.Predmet.ProtustrankaWithAdressOIB>
    <izvorni_sadrzaj>KRKA-INŽENJERING, d.o.o. za trgovinu, inženjering, usluge i export-import, OIB 33708054502, Stjepana Radića 42, 22000 Šibenik</izvorni_sadrzaj>
    <derivirana_varijabla naziv="DomainObject.Predmet.ProtustrankaWithAdressOIB_1">KRKA-INŽENJERING, d.o.o. za trgovinu, inženjering, usluge i export-import, OIB 33708054502, Stjepana Radića 42, 22000 Šibenik</derivirana_varijabla>
  </DomainObject.Predmet.ProtustrankaWithAdressOIB>
  <DomainObject.Predmet.ProtustrankaNazivFormated>
    <izvorni_sadrzaj>KRKA-INŽENJERING, d.o.o. za trgovinu, inženjering, usluge i export-import</izvorni_sadrzaj>
    <derivirana_varijabla naziv="DomainObject.Predmet.ProtustrankaNazivFormated_1">KRKA-INŽENJERING, d.o.o. za trgovinu, inženjering, usluge i export-import</derivirana_varijabla>
  </DomainObject.Predmet.ProtustrankaNazivFormated>
  <DomainObject.Predmet.ProtustrankaNazivFormatedOIB>
    <izvorni_sadrzaj>KRKA-INŽENJERING, d.o.o. za trgovinu, inženjering, usluge i export-import, OIB 33708054502</izvorni_sadrzaj>
    <derivirana_varijabla naziv="DomainObject.Predmet.ProtustrankaNazivFormatedOIB_1">KRKA-INŽENJERING, d.o.o. za trgovinu, inženjering, usluge i export-import, OIB 33708054502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18. svibnja 2018.</izvorni_sadrzaj>
    <derivirana_varijabla naziv="DomainObject.Predmet.SpisIzvanSuda.DatumIzlazaSpisa_1">18. svibnja 2018.</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VRHOVNI SUD</izvorni_sadrzaj>
    <derivirana_varijabla naziv="DomainObject.Predmet.SpisIzvanSuda.LokacijaSpisa_1">VRHOVNI SUD</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REVIZIJA</izvorni_sadrzaj>
    <derivirana_varijabla naziv="DomainObject.Predmet.SpisIzvanSuda.RazlogIzlaskaSpisa_1">REVIZIJA</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JADRANSKA BANKA dioničko društvo; VODOSKOK d.d. za trgovinu i usluge; Slaven Cukrov</izvorni_sadrzaj>
    <derivirana_varijabla naziv="DomainObject.Predmet.StrankaFormated_1">  FINA - Podružnica Šibenik; JADRANSKA BANKA dioničko društvo; VODOSKOK d.d. za trgovinu i usluge; Slaven Cukrov</derivirana_varijabla>
  </DomainObject.Predmet.StrankaFormated>
  <DomainObject.Predmet.StrankaFormatedOIB>
    <izvorni_sadrzaj>  FINA - Podružnica Šibenik, OIB 85821130368; JADRANSKA BANKA dioničko društvo, OIB 02899494784; VODOSKOK d.d. za trgovinu i usluge, OIB 34134218058; Slaven Cukrov, OIB 38658694083</izvorni_sadrzaj>
    <derivirana_varijabla naziv="DomainObject.Predmet.StrankaFormatedOIB_1">  FINA - Podružnica Šibenik, OIB 85821130368; JADRANSKA BANKA dioničko društvo, OIB 02899494784; VODOSKOK d.d. za trgovinu i usluge, OIB 34134218058; Slaven Cukrov, OIB 38658694083</derivirana_varijabla>
  </DomainObject.Predmet.StrankaFormatedOIB>
  <DomainObject.Predmet.StrankaFormatedWithAdress>
    <izvorni_sadrzaj> FINA - Podružnica Šibenik, Perivoj L. Marune 1, 22000 Šibenik; JADRANSKA BANKA dioničko društvo, Ante Starčevića 4, 22000 Šibenik; VODOSKOK d.d. za trgovinu i usluge, Čulinečka cesta 221C, 10000 Zagreb; Slaven Cukrov, Bana Ivana Mažuranića 1, 22000 Šibenik</izvorni_sadrzaj>
    <derivirana_varijabla naziv="DomainObject.Predmet.StrankaFormatedWithAdress_1"> FINA - Podružnica Šibenik, Perivoj L. Marune 1, 22000 Šibenik; JADRANSKA BANKA dioničko društvo, Ante Starčevića 4, 22000 Šibenik; VODOSKOK d.d. za trgovinu i usluge, Čulinečka cesta 221C, 10000 Zagreb; Slaven Cukrov, Bana Ivana Mažuranića 1, 22000 Šibenik</derivirana_varijabla>
  </DomainObject.Predmet.StrankaFormatedWithAdress>
  <DomainObject.Predmet.StrankaFormatedWithAdressOIB>
    <izvorni_sadrzaj> FINA - Podružnica Šibenik, OIB 85821130368, Perivoj L. Marune 1, 22000 Šibenik; JADRANSKA BANKA dioničko društvo, OIB 02899494784, Ante Starčevića 4, 22000 Šibenik; VODOSKOK d.d. za trgovinu i usluge, OIB 34134218058, Čulinečka cesta 221C, 10000 Zagreb; Slaven Cukrov, OIB 38658694083, Bana Ivana Mažuranića 1, 22000 Šibenik</izvorni_sadrzaj>
    <derivirana_varijabla naziv="DomainObject.Predmet.StrankaFormatedWithAdressOIB_1"> FINA - Podružnica Šibenik, OIB 85821130368, Perivoj L. Marune 1, 22000 Šibenik; JADRANSKA BANKA dioničko društvo, OIB 02899494784, Ante Starčevića 4, 22000 Šibenik; VODOSKOK d.d. za trgovinu i usluge, OIB 34134218058, Čulinečka cesta 221C, 10000 Zagreb; Slaven Cukrov, OIB 38658694083, Bana Ivana Mažuranića 1, 22000 Šibenik</derivirana_varijabla>
  </DomainObject.Predmet.StrankaFormatedWithAdressOIB>
  <DomainObject.Predmet.StrankaWithAdress>
    <izvorni_sadrzaj>FINA - Podružnica Šibenik Perivoj L. Marune 1,22000 Šibenik,JADRANSKA BANKA dioničko društvo Ante Starčevića 4,22000 Šibenik,VODOSKOK d.d. za trgovinu i usluge Čulinečka cesta 221C,10000 Zagreb,Slaven Cukrov Bana Ivana Mažuranića 1,22000 Šibenik</izvorni_sadrzaj>
    <derivirana_varijabla naziv="DomainObject.Predmet.StrankaWithAdress_1">FINA - Podružnica Šibenik Perivoj L. Marune 1,22000 Šibenik,JADRANSKA BANKA dioničko društvo Ante Starčevića 4,22000 Šibenik,VODOSKOK d.d. za trgovinu i usluge Čulinečka cesta 221C,10000 Zagreb,Slaven Cukrov Bana Ivana Mažuranića 1,22000 Šibenik</derivirana_varijabla>
  </DomainObject.Predmet.StrankaWithAdress>
  <DomainObject.Predmet.StrankaWithAdressOIB>
    <izvorni_sadrzaj>FINA - Podružnica Šibenik, OIB 85821130368, Perivoj L. Marune 1,22000 Šibenik,JADRANSKA BANKA dioničko društvo, OIB 02899494784, Ante Starčevića 4,22000 Šibenik,VODOSKOK d.d. za trgovinu i usluge, OIB 34134218058, Čulinečka cesta 221C,10000 Zagreb,Slaven Cukrov, OIB 38658694083, Bana Ivana Mažuranića 1,22000 Šibenik</izvorni_sadrzaj>
    <derivirana_varijabla naziv="DomainObject.Predmet.StrankaWithAdressOIB_1">FINA - Podružnica Šibenik, OIB 85821130368, Perivoj L. Marune 1,22000 Šibenik,JADRANSKA BANKA dioničko društvo, OIB 02899494784, Ante Starčevića 4,22000 Šibenik,VODOSKOK d.d. za trgovinu i usluge, OIB 34134218058, Čulinečka cesta 221C,10000 Zagreb,Slaven Cukrov, OIB 38658694083, Bana Ivana Mažuranića 1,22000 Šibenik</derivirana_varijabla>
  </DomainObject.Predmet.StrankaWithAdressOIB>
  <DomainObject.Predmet.StrankaNazivFormated>
    <izvorni_sadrzaj>FINA - Podružnica Šibenik,JADRANSKA BANKA dioničko društvo,VODOSKOK d.d. za trgovinu i usluge,Slaven Cukrov</izvorni_sadrzaj>
    <derivirana_varijabla naziv="DomainObject.Predmet.StrankaNazivFormated_1">FINA - Podružnica Šibenik,JADRANSKA BANKA dioničko društvo,VODOSKOK d.d. za trgovinu i usluge,Slaven Cukrov</derivirana_varijabla>
  </DomainObject.Predmet.StrankaNazivFormated>
  <DomainObject.Predmet.StrankaNazivFormatedOIB>
    <izvorni_sadrzaj>FINA - Podružnica Šibenik, OIB 85821130368,JADRANSKA BANKA dioničko društvo, OIB 02899494784,VODOSKOK d.d. za trgovinu i usluge, OIB 34134218058,Slaven Cukrov, OIB 38658694083</izvorni_sadrzaj>
    <derivirana_varijabla naziv="DomainObject.Predmet.StrankaNazivFormatedOIB_1">FINA - Podružnica Šibenik, OIB 85821130368,JADRANSKA BANKA dioničko društvo, OIB 02899494784,VODOSKOK d.d. za trgovinu i usluge, OIB 34134218058,Slaven Cukrov, OIB 38658694083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 - Podružnica Šibenik</item>
      <item>JADRANSKA BANKA dioničko društvo</item>
      <item>VODOSKOK d.d. za trgovinu i usluge</item>
      <item>Slaven Cukrov</item>
    </izvorni_sadrzaj>
    <derivirana_varijabla naziv="DomainObject.Predmet.StrankaListFormated_1">
      <item>FINA - Podružnica Šibenik</item>
      <item>JADRANSKA BANKA dioničko društvo</item>
      <item>VODOSKOK d.d. za trgovinu i usluge</item>
      <item>Slaven Cukrov</item>
    </derivirana_varijabla>
  </DomainObject.Predmet.StrankaListFormated>
  <DomainObject.Predmet.StrankaListFormatedOIB>
    <izvorni_sadrzaj>
      <item>FINA - Podružnica Šibenik, OIB 85821130368</item>
      <item>JADRANSKA BANKA dioničko društvo, OIB 02899494784</item>
      <item>VODOSKOK d.d. za trgovinu i usluge, OIB 34134218058</item>
      <item>Slaven Cukrov, OIB 38658694083</item>
    </izvorni_sadrzaj>
    <derivirana_varijabla naziv="DomainObject.Predmet.StrankaListFormatedOIB_1">
      <item>FINA - Podružnica Šibenik, OIB 85821130368</item>
      <item>JADRANSKA BANKA dioničko društvo, OIB 02899494784</item>
      <item>VODOSKOK d.d. za trgovinu i usluge, OIB 34134218058</item>
      <item>Slaven Cukrov, OIB 38658694083</item>
    </derivirana_varijabla>
  </DomainObject.Predmet.StrankaListFormatedOIB>
  <DomainObject.Predmet.StrankaListFormatedWithAdress>
    <izvorni_sadrzaj>
      <item>FINA - Podružnica Šibenik, Perivoj L. Marune 1, 22000 Šibenik</item>
      <item>JADRANSKA BANKA dioničko društvo, Ante Starčevića 4, 22000 Šibenik</item>
      <item>VODOSKOK d.d. za trgovinu i usluge, Čulinečka cesta 221C, 10000 Zagreb</item>
      <item>Slaven Cukrov, Bana Ivana Mažuranića 1, 22000 Šibenik</item>
    </izvorni_sadrzaj>
    <derivirana_varijabla naziv="DomainObject.Predmet.StrankaListFormatedWithAdress_1">
      <item>FINA - Podružnica Šibenik, Perivoj L. Marune 1, 22000 Šibenik</item>
      <item>JADRANSKA BANKA dioničko društvo, Ante Starčevića 4, 22000 Šibenik</item>
      <item>VODOSKOK d.d. za trgovinu i usluge, Čulinečka cesta 221C, 10000 Zagreb</item>
      <item>Slaven Cukrov, Bana Ivana Mažuranića 1, 22000 Šibenik</item>
    </derivirana_varijabla>
  </DomainObject.Predmet.StrankaListFormatedWithAdress>
  <DomainObject.Predmet.StrankaListFormatedWithAdressOIB>
    <izvorni_sadrzaj>
      <item>FINA - Podružnica Šibenik, OIB 85821130368, Perivoj L. Marune 1, 22000 Šibenik</item>
      <item>JADRANSKA BANKA dioničko društvo, OIB 02899494784, Ante Starčevića 4, 22000 Šibenik</item>
      <item>VODOSKOK d.d. za trgovinu i usluge, OIB 34134218058, Čulinečka cesta 221C, 10000 Zagreb</item>
      <item>Slaven Cukrov, OIB 38658694083, Bana Ivana Mažuranića 1, 22000 Šibenik</item>
    </izvorni_sadrzaj>
    <derivirana_varijabla naziv="DomainObject.Predmet.StrankaListFormatedWithAdressOIB_1">
      <item>FINA - Podružnica Šibenik, OIB 85821130368, Perivoj L. Marune 1, 22000 Šibenik</item>
      <item>JADRANSKA BANKA dioničko društvo, OIB 02899494784, Ante Starčevića 4, 22000 Šibenik</item>
      <item>VODOSKOK d.d. za trgovinu i usluge, OIB 34134218058, Čulinečka cesta 221C, 10000 Zagreb</item>
      <item>Slaven Cukrov, OIB 38658694083, Bana Ivana Mažuranića 1, 22000 Šibenik</item>
    </derivirana_varijabla>
  </DomainObject.Predmet.StrankaListFormatedWithAdressOIB>
  <DomainObject.Predmet.StrankaListNazivFormated>
    <izvorni_sadrzaj>
      <item>FINA - Podružnica Šibenik</item>
      <item>JADRANSKA BANKA dioničko društvo</item>
      <item>VODOSKOK d.d. za trgovinu i usluge</item>
      <item>Slaven Cukrov</item>
    </izvorni_sadrzaj>
    <derivirana_varijabla naziv="DomainObject.Predmet.StrankaListNazivFormated_1">
      <item>FINA - Podružnica Šibenik</item>
      <item>JADRANSKA BANKA dioničko društvo</item>
      <item>VODOSKOK d.d. za trgovinu i usluge</item>
      <item>Slaven Cukrov</item>
    </derivirana_varijabla>
  </DomainObject.Predmet.StrankaListNazivFormated>
  <DomainObject.Predmet.StrankaListNazivFormatedOIB>
    <izvorni_sadrzaj>
      <item>FINA - Podružnica Šibenik, OIB 85821130368</item>
      <item>JADRANSKA BANKA dioničko društvo, OIB 02899494784</item>
      <item>VODOSKOK d.d. za trgovinu i usluge, OIB 34134218058</item>
      <item>Slaven Cukrov, OIB 38658694083</item>
    </izvorni_sadrzaj>
    <derivirana_varijabla naziv="DomainObject.Predmet.StrankaListNazivFormatedOIB_1">
      <item>FINA - Podružnica Šibenik, OIB 85821130368</item>
      <item>JADRANSKA BANKA dioničko društvo, OIB 02899494784</item>
      <item>VODOSKOK d.d. za trgovinu i usluge, OIB 34134218058</item>
      <item>Slaven Cukrov, OIB 38658694083</item>
    </derivirana_varijabla>
  </DomainObject.Predmet.StrankaListNazivFormatedOIB>
  <DomainObject.Predmet.ProtuStrankaListFormated>
    <izvorni_sadrzaj>
      <item>KRKA-INŽENJERING, d.o.o. za trgovinu, inženjering, usluge i export-import</item>
    </izvorni_sadrzaj>
    <derivirana_varijabla naziv="DomainObject.Predmet.ProtuStrankaListFormated_1">
      <item>KRKA-INŽENJERING, d.o.o. za trgovinu, inženjering, usluge i export-import</item>
    </derivirana_varijabla>
  </DomainObject.Predmet.ProtuStrankaListFormated>
  <DomainObject.Predmet.ProtuStrankaListFormatedOIB>
    <izvorni_sadrzaj>
      <item>KRKA-INŽENJERING, d.o.o. za trgovinu, inženjering, usluge i export-import, OIB 33708054502</item>
    </izvorni_sadrzaj>
    <derivirana_varijabla naziv="DomainObject.Predmet.ProtuStrankaListFormatedOIB_1">
      <item>KRKA-INŽENJERING, d.o.o. za trgovinu, inženjering, usluge i export-import, OIB 33708054502</item>
    </derivirana_varijabla>
  </DomainObject.Predmet.ProtuStrankaListFormatedOIB>
  <DomainObject.Predmet.ProtuStrankaListFormatedWithAdress>
    <izvorni_sadrzaj>
      <item>KRKA-INŽENJERING, d.o.o. za trgovinu, inženjering, usluge i export-import, Stjepana Radića 42, 22000 Šibenik</item>
    </izvorni_sadrzaj>
    <derivirana_varijabla naziv="DomainObject.Predmet.ProtuStrankaListFormatedWithAdress_1">
      <item>KRKA-INŽENJERING, d.o.o. za trgovinu, inženjering, usluge i export-import, Stjepana Radića 42, 22000 Šibenik</item>
    </derivirana_varijabla>
  </DomainObject.Predmet.ProtuStrankaListFormatedWithAdress>
  <DomainObject.Predmet.ProtuStrankaListFormatedWithAdressOIB>
    <izvorni_sadrzaj>
      <item>KRKA-INŽENJERING, d.o.o. za trgovinu, inženjering, usluge i export-import, OIB 33708054502, Stjepana Radića 42, 22000 Šibenik</item>
    </izvorni_sadrzaj>
    <derivirana_varijabla naziv="DomainObject.Predmet.ProtuStrankaListFormatedWithAdressOIB_1">
      <item>KRKA-INŽENJERING, d.o.o. za trgovinu, inženjering, usluge i export-import, OIB 33708054502, Stjepana Radića 42, 22000 Šibenik</item>
    </derivirana_varijabla>
  </DomainObject.Predmet.ProtuStrankaListFormatedWithAdressOIB>
  <DomainObject.Predmet.ProtuStrankaListNazivFormated>
    <izvorni_sadrzaj>
      <item>KRKA-INŽENJERING, d.o.o. za trgovinu, inženjering, usluge i export-import</item>
    </izvorni_sadrzaj>
    <derivirana_varijabla naziv="DomainObject.Predmet.ProtuStrankaListNazivFormated_1">
      <item>KRKA-INŽENJERING, d.o.o. za trgovinu, inženjering, usluge i export-import</item>
    </derivirana_varijabla>
  </DomainObject.Predmet.ProtuStrankaListNazivFormated>
  <DomainObject.Predmet.ProtuStrankaListNazivFormatedOIB>
    <izvorni_sadrzaj>
      <item>KRKA-INŽENJERING, d.o.o. za trgovinu, inženjering, usluge i export-import, OIB 33708054502</item>
    </izvorni_sadrzaj>
    <derivirana_varijabla naziv="DomainObject.Predmet.ProtuStrankaListNazivFormatedOIB_1">
      <item>KRKA-INŽENJERING, d.o.o. za trgovinu, inženjering, usluge i export-import, OIB 33708054502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lipnja 2018.</izvorni_sadrzaj>
    <derivirana_varijabla naziv="DomainObject.Datum_1">8. lipnja 2018.</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KRKA-INŽENJERING, d.o.o. za trgovinu, inženjering, usluge i export-import</izvorni_sadrzaj>
    <derivirana_varijabla naziv="DomainObject.Predmet.ProtustrankaIDrugi_1">KRKA-INŽENJERING, d.o.o. za trgovinu, inženjering, usluge i export-import</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KRKA-INŽENJERING, d.o.o. za trgovinu, inženjering, usluge i export-import, OIB 33708054502, Stjepana Radića 42, 22000 Šibenik</izvorni_sadrzaj>
    <derivirana_varijabla naziv="DomainObject.Predmet.ProtustrankaIDrugiAdressOIB_1">KRKA-INŽENJERING, d.o.o. za trgovinu, inženjering, usluge i export-import, OIB 33708054502, Stjepana Radića 42,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KRKA-INŽENJERING, d.o.o. za trgovinu, inženjering, usluge i export-import</item>
      <item>FINA - Podružnica Šibenik</item>
      <item>JADRANSKA BANKA dioničko društvo</item>
      <item>VODOSKOK d.d. za trgovinu i usluge</item>
      <item>Slaven Cukrov</item>
    </izvorni_sadrzaj>
    <derivirana_varijabla naziv="DomainObject.Predmet.SudioniciListNaziv_1">
      <item>KRKA-INŽENJERING, d.o.o. za trgovinu, inženjering, usluge i export-import</item>
      <item>FINA - Podružnica Šibenik</item>
      <item>JADRANSKA BANKA dioničko društvo</item>
      <item>VODOSKOK d.d. za trgovinu i usluge</item>
      <item>Slaven Cukrov</item>
    </derivirana_varijabla>
  </DomainObject.Predmet.SudioniciListNaziv>
  <DomainObject.Predmet.SudioniciListAdressOIB>
    <izvorni_sadrzaj>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item>Slaven Cukrov, OIB 38658694083, Bana Ivana Mažuranića 1,22000 Šibenik</item>
    </izvorni_sadrzaj>
    <derivirana_varijabla naziv="DomainObject.Predmet.SudioniciListAdressOIB_1">
      <item>KRKA-INŽENJERING, d.o.o. za trgovinu, inženjering, usluge i export-import, OIB 33708054502, Stjepana Radića 42,22000 Šibenik</item>
      <item>FINA - Podružnica Šibenik, OIB 85821130368, Perivoj L. Marune 1,22000 Šibenik</item>
      <item>JADRANSKA BANKA dioničko društvo, OIB 02899494784, Ante Starčevića 4,22000 Šibenik</item>
      <item>VODOSKOK d.d. za trgovinu i usluge, OIB 34134218058, Čulinečka cesta 221C,10000 Zagreb</item>
      <item>Slaven Cukrov, OIB 38658694083, Bana Ivana Mažuranića 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33708054502</item>
      <item>, OIB 85821130368</item>
      <item>, OIB 02899494784</item>
      <item>, OIB 34134218058</item>
      <item>, OIB 38658694083</item>
    </izvorni_sadrzaj>
    <derivirana_varijabla naziv="DomainObject.Predmet.SudioniciListNazivOIB_1">
      <item>, OIB 33708054502</item>
      <item>, OIB 85821130368</item>
      <item>, OIB 02899494784</item>
      <item>, OIB 34134218058</item>
      <item>, OIB 38658694083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40A5C22-D009-4578-AA37-041D872120D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284</properties:Words>
  <properties:Characters>1447</properties:Characters>
  <properties:Lines>50</properties:Lines>
  <properties:Paragraphs>19</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2018-06-08T06:33:00Z</dcterms:created>
  <dc:creator>wsadmin</dc:creator>
  <cp:lastModifiedBy>Ante Rubelj</cp:lastModifiedBy>
  <cp:lastPrinted>2018-06-08T06:51:00Z</cp:lastPrinted>
  <dcterms:modified xmlns:xsi="http://www.w3.org/2001/XMLSchema-instance" xsi:type="dcterms:W3CDTF">2018-06-08T11:57:00Z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(St-947-16-ukida se klauzula pravomoćnosti.docx)</vt:lpwstr>
  </prop:property>
  <prop:property name="CC_coloring" pid="4" fmtid="{D5CDD505-2E9C-101B-9397-08002B2CF9AE}">
    <vt:bool>false</vt:bool>
  </prop:property>
  <prop:property name="BrojStranica" pid="5" fmtid="{D5CDD505-2E9C-101B-9397-08002B2CF9AE}">
    <vt:i4>1</vt:i4>
  </prop:property>
</prop:Properties>
</file>