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2439" w14:paraId="d992439" w:rsidRDefault="00534D8F" w:rsidP="00534D8F" w:rsidR="00534D8F" w:rsidRPr="005B2C8C">
      <w:pPr>
        <w:ind w:firstLine="710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696595" cx="551815"/>
            <wp:effectExtent b="8255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659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  <w:t xml:space="preserve"> </w:t>
      </w:r>
    </w:p>
    <w:p w:rsidRDefault="00534D8F" w:rsidP="00534D8F" w:rsidR="00534D8F" w:rsidRPr="005B2C8C">
      <w:pPr>
        <w:rPr>
          <w:b/>
        </w:rPr>
      </w:pPr>
      <w:r w:rsidRPr="005B2C8C">
        <w:rPr>
          <w:color w:val="000000"/>
        </w:rPr>
        <w:t xml:space="preserve">        </w:t>
      </w:r>
      <w:r w:rsidRPr="005B2C8C">
        <w:rPr>
          <w:b/>
        </w:rPr>
        <w:t>REPUBLIKA HRVATSKA</w:t>
      </w:r>
    </w:p>
    <w:p w:rsidRDefault="00534D8F" w:rsidP="00534D8F" w:rsidR="00534D8F" w:rsidRPr="005B2C8C">
      <w:pPr>
        <w:rPr>
          <w:b/>
        </w:rPr>
      </w:pPr>
      <w:r w:rsidRPr="005B2C8C">
        <w:rPr>
          <w:b/>
        </w:rPr>
        <w:t xml:space="preserve">     TRGOVAČKI SUD U SPLITU</w:t>
      </w:r>
    </w:p>
    <w:p w:rsidRDefault="00534D8F" w:rsidP="00534D8F" w:rsidR="00534D8F" w:rsidRPr="005B2C8C">
      <w:pPr>
        <w:rPr>
          <w:b/>
        </w:rPr>
      </w:pPr>
      <w:r w:rsidRPr="005B2C8C">
        <w:rPr>
          <w:b/>
        </w:rPr>
        <w:t xml:space="preserve">   STALNA SLUŽBA DUBROVNIK</w:t>
      </w:r>
    </w:p>
    <w:p w:rsidRDefault="00534D8F" w:rsidP="00534D8F" w:rsidR="00534D8F" w:rsidRPr="005B2C8C">
      <w:pPr>
        <w:rPr>
          <w:b/>
        </w:rPr>
      </w:pPr>
      <w:r w:rsidRPr="005B2C8C">
        <w:t xml:space="preserve">     </w:t>
      </w:r>
      <w:r w:rsidRPr="005B2C8C">
        <w:rPr>
          <w:b/>
        </w:rPr>
        <w:t>Dr. A. Starčevića 23, Dubrovnik</w:t>
      </w:r>
    </w:p>
    <w:p w:rsidRDefault="00C721E0" w:rsidP="00B70172" w:rsidR="00CD43AC">
      <w:pPr>
        <w:jc w:val="right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>Posl. br. 6-St.</w:t>
      </w:r>
      <w:r w:rsidR="00443BC1">
        <w:rPr>
          <w:b/>
          <w:sz w:val="22"/>
          <w:szCs w:val="22"/>
        </w:rPr>
        <w:t>2007</w:t>
      </w:r>
      <w:r w:rsidR="00873A32" w:rsidRPr="00F33C64">
        <w:rPr>
          <w:b/>
          <w:sz w:val="22"/>
          <w:szCs w:val="22"/>
        </w:rPr>
        <w:t>/</w:t>
      </w:r>
      <w:r w:rsidR="000A18F8">
        <w:rPr>
          <w:b/>
          <w:sz w:val="22"/>
          <w:szCs w:val="22"/>
        </w:rPr>
        <w:t>201</w:t>
      </w:r>
      <w:r w:rsidR="00534D8F">
        <w:rPr>
          <w:b/>
          <w:sz w:val="22"/>
          <w:szCs w:val="22"/>
        </w:rPr>
        <w:t>6</w:t>
      </w:r>
      <w:r w:rsidR="00873A32" w:rsidRPr="00F33C64">
        <w:rPr>
          <w:b/>
          <w:sz w:val="22"/>
          <w:szCs w:val="22"/>
        </w:rPr>
        <w:t>-</w:t>
      </w:r>
      <w:r w:rsidR="00C31F4C">
        <w:rPr>
          <w:b/>
          <w:sz w:val="22"/>
          <w:szCs w:val="22"/>
        </w:rPr>
        <w:t>70</w:t>
      </w:r>
    </w:p>
    <w:p w:rsidRDefault="000A18F8" w:rsidP="00B70172" w:rsidR="000A18F8" w:rsidRPr="00F33C64">
      <w:pPr>
        <w:jc w:val="right"/>
        <w:rPr>
          <w:b/>
          <w:sz w:val="22"/>
          <w:szCs w:val="22"/>
        </w:rPr>
      </w:pPr>
    </w:p>
    <w:p w:rsidRDefault="00946534" w:rsidP="00B70172" w:rsidR="00946534" w:rsidRPr="005E5BEF">
      <w:pPr>
        <w:jc w:val="right"/>
        <w:rPr>
          <w:b/>
          <w:sz w:val="16"/>
          <w:szCs w:val="16"/>
        </w:rPr>
      </w:pPr>
    </w:p>
    <w:p w:rsidRDefault="00B70172" w:rsidP="00B70172" w:rsidR="00AD169C">
      <w:pPr>
        <w:jc w:val="center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 xml:space="preserve">R </w:t>
      </w:r>
      <w:r w:rsidR="00AD169C">
        <w:rPr>
          <w:b/>
          <w:sz w:val="22"/>
          <w:szCs w:val="22"/>
        </w:rPr>
        <w:t xml:space="preserve">E P U B L I K A    H R V A T S K A </w:t>
      </w:r>
    </w:p>
    <w:p w:rsidRDefault="00AD169C" w:rsidP="00B70172" w:rsidR="00AD169C">
      <w:pPr>
        <w:jc w:val="center"/>
        <w:rPr>
          <w:b/>
          <w:sz w:val="22"/>
          <w:szCs w:val="22"/>
        </w:rPr>
      </w:pPr>
    </w:p>
    <w:p w:rsidRDefault="00AD169C" w:rsidP="00B70172" w:rsidR="00B70172" w:rsidRPr="00F33C6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B70172" w:rsidRPr="00F33C64">
        <w:rPr>
          <w:b/>
          <w:sz w:val="22"/>
          <w:szCs w:val="22"/>
        </w:rPr>
        <w:t>J E Š E N J E</w:t>
      </w:r>
    </w:p>
    <w:p w:rsidRDefault="00B70172" w:rsidP="00B70172" w:rsidR="00B70172" w:rsidRPr="00F33C64">
      <w:pPr>
        <w:jc w:val="center"/>
        <w:rPr>
          <w:b/>
          <w:sz w:val="22"/>
          <w:szCs w:val="22"/>
        </w:rPr>
      </w:pPr>
    </w:p>
    <w:p w:rsidRDefault="00B70172" w:rsidP="006B6037" w:rsidR="006B6037" w:rsidRPr="00F33C64">
      <w:pPr>
        <w:jc w:val="both"/>
        <w:rPr>
          <w:sz w:val="22"/>
          <w:szCs w:val="22"/>
        </w:rPr>
      </w:pPr>
      <w:r w:rsidRPr="00F33C64">
        <w:rPr>
          <w:sz w:val="22"/>
          <w:szCs w:val="22"/>
        </w:rPr>
        <w:tab/>
        <w:t xml:space="preserve">Trgovački sud u </w:t>
      </w:r>
      <w:r w:rsidR="00EA3204" w:rsidRPr="00F33C64">
        <w:rPr>
          <w:sz w:val="22"/>
          <w:szCs w:val="22"/>
        </w:rPr>
        <w:t>Splitu, S</w:t>
      </w:r>
      <w:r w:rsidR="00A96DAE" w:rsidRPr="00F33C64">
        <w:rPr>
          <w:sz w:val="22"/>
          <w:szCs w:val="22"/>
        </w:rPr>
        <w:t xml:space="preserve">talna služba u </w:t>
      </w:r>
      <w:r w:rsidRPr="00F33C64">
        <w:rPr>
          <w:sz w:val="22"/>
          <w:szCs w:val="22"/>
        </w:rPr>
        <w:t xml:space="preserve">Dubrovniku, po stečajnom sucu tog suda Srđanu Gavraniću, kao sucu pojedincu, </w:t>
      </w:r>
      <w:r w:rsidR="000A18F8" w:rsidRPr="0041238D">
        <w:rPr>
          <w:sz w:val="22"/>
          <w:szCs w:val="22"/>
        </w:rPr>
        <w:t>u stečajno</w:t>
      </w:r>
      <w:r w:rsidR="000A18F8">
        <w:rPr>
          <w:sz w:val="22"/>
          <w:szCs w:val="22"/>
        </w:rPr>
        <w:t>m</w:t>
      </w:r>
      <w:r w:rsidR="000A18F8" w:rsidRPr="0041238D">
        <w:rPr>
          <w:sz w:val="22"/>
          <w:szCs w:val="22"/>
        </w:rPr>
        <w:t xml:space="preserve"> postupk</w:t>
      </w:r>
      <w:r w:rsidR="000A18F8">
        <w:rPr>
          <w:sz w:val="22"/>
          <w:szCs w:val="22"/>
        </w:rPr>
        <w:t>u</w:t>
      </w:r>
      <w:r w:rsidR="000A18F8" w:rsidRPr="0041238D">
        <w:rPr>
          <w:sz w:val="22"/>
          <w:szCs w:val="22"/>
        </w:rPr>
        <w:t xml:space="preserve"> nad dužnikom </w:t>
      </w:r>
      <w:r w:rsidR="00443BC1" w:rsidRPr="00443BC1">
        <w:rPr>
          <w:sz w:val="22"/>
          <w:szCs w:val="22"/>
          <w:lang w:val="en-AU"/>
        </w:rPr>
        <w:t xml:space="preserve">VIAM d.o.o., "u stečaju", Dubrovnik, Dr. Ante Starčevića 29, MBS: 060153548, OIB: 61581848671, </w:t>
      </w:r>
      <w:r w:rsidR="00443BC1" w:rsidRPr="00443BC1">
        <w:rPr>
          <w:bCs/>
          <w:sz w:val="22"/>
          <w:szCs w:val="22"/>
        </w:rPr>
        <w:t>zastupano po stečajnom upravitelju Draganu Josipu Kneževiću iz Dubrovnika</w:t>
      </w:r>
      <w:r w:rsidR="00A825CB">
        <w:rPr>
          <w:sz w:val="22"/>
          <w:szCs w:val="22"/>
        </w:rPr>
        <w:t>,</w:t>
      </w:r>
      <w:r w:rsidR="003E7ACE" w:rsidRPr="00F33C64">
        <w:rPr>
          <w:sz w:val="22"/>
          <w:szCs w:val="22"/>
        </w:rPr>
        <w:t xml:space="preserve"> </w:t>
      </w:r>
      <w:r w:rsidR="0003488D" w:rsidRPr="00F33C64">
        <w:rPr>
          <w:sz w:val="22"/>
          <w:szCs w:val="22"/>
        </w:rPr>
        <w:t xml:space="preserve">izvan ročišta dana </w:t>
      </w:r>
      <w:r w:rsidR="00576D92">
        <w:rPr>
          <w:sz w:val="22"/>
          <w:szCs w:val="22"/>
        </w:rPr>
        <w:t>9. ožujka</w:t>
      </w:r>
      <w:r w:rsidR="001E12B7">
        <w:rPr>
          <w:sz w:val="22"/>
          <w:szCs w:val="22"/>
        </w:rPr>
        <w:t xml:space="preserve"> </w:t>
      </w:r>
      <w:r w:rsidR="0003488D" w:rsidRPr="00F33C64">
        <w:rPr>
          <w:sz w:val="22"/>
          <w:szCs w:val="22"/>
        </w:rPr>
        <w:t>201</w:t>
      </w:r>
      <w:r w:rsidR="00443BC1">
        <w:rPr>
          <w:sz w:val="22"/>
          <w:szCs w:val="22"/>
        </w:rPr>
        <w:t>8</w:t>
      </w:r>
      <w:r w:rsidR="0003488D" w:rsidRPr="00F33C64">
        <w:rPr>
          <w:sz w:val="22"/>
          <w:szCs w:val="22"/>
        </w:rPr>
        <w:t>. godine</w:t>
      </w:r>
    </w:p>
    <w:p w:rsidRDefault="00B70172" w:rsidP="00B70172" w:rsidR="00B70172" w:rsidRPr="005E5BEF">
      <w:pPr>
        <w:jc w:val="both"/>
        <w:rPr>
          <w:sz w:val="16"/>
          <w:szCs w:val="16"/>
        </w:rPr>
      </w:pPr>
    </w:p>
    <w:p w:rsidRDefault="00B70172" w:rsidP="00B70172" w:rsidR="00B70172" w:rsidRPr="005E5BEF">
      <w:pPr>
        <w:jc w:val="both"/>
        <w:rPr>
          <w:sz w:val="16"/>
          <w:szCs w:val="16"/>
        </w:rPr>
      </w:pPr>
    </w:p>
    <w:p w:rsidRDefault="00B70172" w:rsidP="00B70172" w:rsidR="00B70172" w:rsidRPr="00F33C64">
      <w:pPr>
        <w:jc w:val="center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>r i j e š i o    j e</w:t>
      </w:r>
    </w:p>
    <w:p w:rsidRDefault="00B70172" w:rsidP="00B70172" w:rsidR="00B70172" w:rsidRPr="00F33C64">
      <w:pPr>
        <w:jc w:val="center"/>
        <w:rPr>
          <w:b/>
          <w:sz w:val="22"/>
          <w:szCs w:val="22"/>
        </w:rPr>
      </w:pPr>
    </w:p>
    <w:p w:rsidRDefault="00A20B02" w:rsidP="00816454" w:rsidR="00FA20D7">
      <w:pPr>
        <w:ind w:firstLine="708"/>
        <w:jc w:val="both"/>
        <w:rPr>
          <w:sz w:val="22"/>
          <w:szCs w:val="22"/>
        </w:rPr>
      </w:pPr>
      <w:r w:rsidRPr="00467D4E">
        <w:rPr>
          <w:sz w:val="22"/>
          <w:szCs w:val="22"/>
        </w:rPr>
        <w:t xml:space="preserve">Ispravlja se tablica prijavljenih tražbina </w:t>
      </w:r>
      <w:r w:rsidR="00FA20D7">
        <w:rPr>
          <w:sz w:val="22"/>
          <w:szCs w:val="22"/>
        </w:rPr>
        <w:t xml:space="preserve">od </w:t>
      </w:r>
      <w:r w:rsidR="00721E56">
        <w:rPr>
          <w:sz w:val="22"/>
          <w:szCs w:val="22"/>
        </w:rPr>
        <w:t>5</w:t>
      </w:r>
      <w:r w:rsidR="006D5590">
        <w:rPr>
          <w:sz w:val="22"/>
          <w:szCs w:val="22"/>
        </w:rPr>
        <w:t xml:space="preserve">. </w:t>
      </w:r>
      <w:r w:rsidR="00721E56">
        <w:rPr>
          <w:sz w:val="22"/>
          <w:szCs w:val="22"/>
        </w:rPr>
        <w:t>listopada</w:t>
      </w:r>
      <w:r w:rsidR="006D5590">
        <w:rPr>
          <w:sz w:val="22"/>
          <w:szCs w:val="22"/>
        </w:rPr>
        <w:t xml:space="preserve"> 201</w:t>
      </w:r>
      <w:r w:rsidR="00AA779D">
        <w:rPr>
          <w:sz w:val="22"/>
          <w:szCs w:val="22"/>
        </w:rPr>
        <w:t>7</w:t>
      </w:r>
      <w:r w:rsidR="006D5590">
        <w:rPr>
          <w:sz w:val="22"/>
          <w:szCs w:val="22"/>
        </w:rPr>
        <w:t xml:space="preserve">. godine </w:t>
      </w:r>
      <w:r w:rsidRPr="00467D4E">
        <w:rPr>
          <w:sz w:val="22"/>
          <w:szCs w:val="22"/>
        </w:rPr>
        <w:t>u dijelu koji se odnosi na ispitan</w:t>
      </w:r>
      <w:r w:rsidR="00FA20D7">
        <w:rPr>
          <w:sz w:val="22"/>
          <w:szCs w:val="22"/>
        </w:rPr>
        <w:t>e</w:t>
      </w:r>
      <w:r w:rsidRPr="00467D4E">
        <w:rPr>
          <w:sz w:val="22"/>
          <w:szCs w:val="22"/>
        </w:rPr>
        <w:t xml:space="preserve"> tražbin</w:t>
      </w:r>
      <w:r w:rsidR="00FA20D7">
        <w:rPr>
          <w:sz w:val="22"/>
          <w:szCs w:val="22"/>
        </w:rPr>
        <w:t>e</w:t>
      </w:r>
      <w:r w:rsidR="006D5590">
        <w:rPr>
          <w:sz w:val="22"/>
          <w:szCs w:val="22"/>
        </w:rPr>
        <w:t xml:space="preserve"> vjerovnika I. (prvog</w:t>
      </w:r>
      <w:r w:rsidR="00A103A3">
        <w:rPr>
          <w:sz w:val="22"/>
          <w:szCs w:val="22"/>
        </w:rPr>
        <w:t>)</w:t>
      </w:r>
      <w:r w:rsidR="006D5590">
        <w:rPr>
          <w:sz w:val="22"/>
          <w:szCs w:val="22"/>
        </w:rPr>
        <w:t xml:space="preserve"> višeg isplatnog reda i to</w:t>
      </w:r>
      <w:r w:rsidR="00FA20D7">
        <w:rPr>
          <w:sz w:val="22"/>
          <w:szCs w:val="22"/>
        </w:rPr>
        <w:t>:</w:t>
      </w:r>
    </w:p>
    <w:p w:rsidRDefault="0016452E" w:rsidP="00AE4269" w:rsidR="0016452E">
      <w:pPr>
        <w:tabs>
          <w:tab w:pos="7371" w:val="left"/>
        </w:tabs>
        <w:rPr>
          <w:sz w:val="20"/>
          <w:szCs w:val="20"/>
        </w:rPr>
      </w:pPr>
    </w:p>
    <w:tbl>
      <w:tblPr>
        <w:tblW w:type="dxa" w:w="10632"/>
        <w:tblInd w:type="dxa" w:w="-74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09"/>
        <w:gridCol w:w="2268"/>
        <w:gridCol w:w="1418"/>
        <w:gridCol w:w="2693"/>
        <w:gridCol w:w="1276"/>
        <w:gridCol w:w="1134"/>
        <w:gridCol w:w="1134"/>
      </w:tblGrid>
      <w:tr w:rsidTr="00313645" w:rsidR="00313645" w:rsidRPr="0016452E">
        <w:trPr>
          <w:trHeight w:val="959"/>
        </w:trPr>
        <w:tc>
          <w:tcPr>
            <w:tcW w:type="dxa" w:w="709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Default="00313645" w:rsidP="0016452E" w:rsidR="00313645" w:rsidRPr="001645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6452E">
              <w:rPr>
                <w:rFonts w:eastAsia="Calibri"/>
                <w:b/>
                <w:bCs/>
                <w:sz w:val="20"/>
                <w:szCs w:val="20"/>
              </w:rPr>
              <w:t>Red.           broj</w:t>
            </w:r>
          </w:p>
          <w:p w:rsidRDefault="00313645" w:rsidP="0016452E" w:rsidR="00313645" w:rsidRPr="001645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6452E">
              <w:rPr>
                <w:rFonts w:eastAsia="Calibri"/>
                <w:b/>
                <w:bCs/>
                <w:sz w:val="20"/>
                <w:szCs w:val="20"/>
              </w:rPr>
              <w:t>Ime i prezime / tvrtka</w:t>
            </w:r>
          </w:p>
          <w:p w:rsidRDefault="00313645" w:rsidP="0016452E" w:rsidR="00313645" w:rsidRPr="001645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6452E">
              <w:rPr>
                <w:rFonts w:eastAsia="Calibri"/>
                <w:b/>
                <w:bCs/>
                <w:sz w:val="20"/>
                <w:szCs w:val="20"/>
              </w:rPr>
              <w:t>ili naziv vjerovnika</w:t>
            </w:r>
          </w:p>
        </w:tc>
        <w:tc>
          <w:tcPr>
            <w:tcW w:type="dxa" w:w="1418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6452E">
              <w:rPr>
                <w:rFonts w:eastAsia="Calibri"/>
                <w:b/>
                <w:bCs/>
                <w:sz w:val="20"/>
                <w:szCs w:val="20"/>
              </w:rPr>
              <w:t>OIB</w:t>
            </w:r>
          </w:p>
          <w:p w:rsidRDefault="00313645" w:rsidP="0016452E" w:rsidR="00313645" w:rsidRPr="001645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6452E">
              <w:rPr>
                <w:rFonts w:eastAsia="Calibri"/>
                <w:b/>
                <w:bCs/>
                <w:sz w:val="20"/>
                <w:szCs w:val="20"/>
              </w:rPr>
              <w:t>Vjerovnika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Default="00313645" w:rsidP="0016452E" w:rsidR="00313645" w:rsidRPr="001645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6452E">
              <w:rPr>
                <w:rFonts w:eastAsia="Calibri"/>
                <w:b/>
                <w:bCs/>
                <w:sz w:val="20"/>
                <w:szCs w:val="20"/>
              </w:rPr>
              <w:t>Adresa / sjedište</w:t>
            </w:r>
          </w:p>
          <w:p w:rsidRDefault="00313645" w:rsidP="0016452E" w:rsidR="00313645" w:rsidRPr="001645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6452E">
              <w:rPr>
                <w:rFonts w:eastAsia="Calibri"/>
                <w:b/>
                <w:bCs/>
                <w:sz w:val="20"/>
                <w:szCs w:val="20"/>
              </w:rPr>
              <w:t>vjerovnika</w:t>
            </w:r>
          </w:p>
        </w:tc>
        <w:tc>
          <w:tcPr>
            <w:tcW w:type="dxa" w:w="1276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6452E">
              <w:rPr>
                <w:rFonts w:eastAsia="Calibri"/>
                <w:b/>
                <w:bCs/>
                <w:sz w:val="20"/>
                <w:szCs w:val="20"/>
              </w:rPr>
              <w:t>Iznos prijavljene tražbine                                                  (kn)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6452E">
              <w:rPr>
                <w:rFonts w:eastAsia="Calibri"/>
                <w:b/>
                <w:bCs/>
                <w:sz w:val="20"/>
                <w:szCs w:val="20"/>
              </w:rPr>
              <w:t>Iznos priznate tražbine                                 (kn)</w:t>
            </w:r>
          </w:p>
        </w:tc>
        <w:tc>
          <w:tcPr>
            <w:tcW w:type="dxa" w:w="1134"/>
          </w:tcPr>
          <w:p w:rsidRDefault="00313645" w:rsidP="00313645" w:rsidR="00313645" w:rsidRPr="00313645">
            <w:pPr>
              <w:jc w:val="center"/>
              <w:rPr>
                <w:b/>
                <w:sz w:val="20"/>
                <w:szCs w:val="20"/>
              </w:rPr>
            </w:pPr>
            <w:r w:rsidRPr="00313645">
              <w:rPr>
                <w:b/>
                <w:sz w:val="20"/>
                <w:szCs w:val="20"/>
              </w:rPr>
              <w:t>Iznos osporene tražbine                                 (kn)</w:t>
            </w:r>
          </w:p>
        </w:tc>
      </w:tr>
      <w:tr w:rsidTr="00313645" w:rsidR="00313645" w:rsidRPr="0016452E">
        <w:trPr>
          <w:trHeight w:val="403"/>
        </w:trPr>
        <w:tc>
          <w:tcPr>
            <w:tcW w:type="dxa" w:w="709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6452E"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spacing w:lineRule="auto" w:line="276" w:after="200"/>
              <w:rPr>
                <w:rFonts w:eastAsia="Calibri"/>
                <w:sz w:val="20"/>
                <w:szCs w:val="20"/>
                <w:lang w:eastAsia="en-US"/>
              </w:rPr>
            </w:pPr>
            <w:r w:rsidRPr="0016452E">
              <w:rPr>
                <w:rFonts w:eastAsia="Calibri"/>
                <w:sz w:val="20"/>
                <w:szCs w:val="20"/>
                <w:lang w:eastAsia="en-US"/>
              </w:rPr>
              <w:t>Ivana Gverović</w:t>
            </w:r>
          </w:p>
        </w:tc>
        <w:tc>
          <w:tcPr>
            <w:tcW w:type="dxa" w:w="1418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6452E">
              <w:rPr>
                <w:rFonts w:eastAsia="Calibri"/>
                <w:sz w:val="20"/>
                <w:szCs w:val="20"/>
                <w:lang w:eastAsia="en-US"/>
              </w:rPr>
              <w:t>70944607833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rPr>
                <w:rFonts w:eastAsia="Calibri"/>
                <w:sz w:val="20"/>
                <w:szCs w:val="20"/>
              </w:rPr>
            </w:pPr>
            <w:r w:rsidRPr="0016452E">
              <w:rPr>
                <w:rFonts w:eastAsia="Calibri"/>
                <w:sz w:val="20"/>
                <w:szCs w:val="20"/>
              </w:rPr>
              <w:t>Lozica 138, Zaton</w:t>
            </w:r>
          </w:p>
        </w:tc>
        <w:tc>
          <w:tcPr>
            <w:tcW w:type="dxa" w:w="1276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right"/>
              <w:rPr>
                <w:rFonts w:eastAsia="Calibri"/>
                <w:sz w:val="20"/>
                <w:szCs w:val="20"/>
              </w:rPr>
            </w:pPr>
            <w:r w:rsidRPr="0016452E">
              <w:rPr>
                <w:rFonts w:eastAsia="Calibri"/>
                <w:sz w:val="20"/>
                <w:szCs w:val="20"/>
              </w:rPr>
              <w:t>29.028,35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10.464,35</w:t>
            </w:r>
          </w:p>
        </w:tc>
        <w:tc>
          <w:tcPr>
            <w:tcW w:type="dxa" w:w="1134"/>
          </w:tcPr>
          <w:p w:rsidRDefault="00313645" w:rsidP="00313645" w:rsidR="00313645" w:rsidRPr="00313645">
            <w:pPr>
              <w:jc w:val="center"/>
              <w:rPr>
                <w:sz w:val="20"/>
                <w:szCs w:val="20"/>
              </w:rPr>
            </w:pPr>
            <w:r w:rsidRPr="00313645">
              <w:rPr>
                <w:sz w:val="20"/>
                <w:szCs w:val="20"/>
              </w:rPr>
              <w:t>….</w:t>
            </w:r>
          </w:p>
        </w:tc>
      </w:tr>
      <w:tr w:rsidTr="00313645" w:rsidR="00313645" w:rsidRPr="0016452E">
        <w:trPr>
          <w:trHeight w:val="325"/>
        </w:trPr>
        <w:tc>
          <w:tcPr>
            <w:tcW w:type="dxa" w:w="709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6452E">
              <w:rPr>
                <w:rFonts w:eastAsia="Calibri"/>
                <w:b/>
                <w:sz w:val="20"/>
                <w:szCs w:val="20"/>
              </w:rPr>
              <w:t>2.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spacing w:lineRule="auto" w:line="276" w:after="200"/>
              <w:rPr>
                <w:rFonts w:eastAsia="Calibri"/>
                <w:sz w:val="20"/>
                <w:szCs w:val="20"/>
                <w:lang w:eastAsia="en-US"/>
              </w:rPr>
            </w:pPr>
            <w:r w:rsidRPr="0016452E">
              <w:rPr>
                <w:rFonts w:eastAsia="Calibri"/>
                <w:sz w:val="20"/>
                <w:szCs w:val="20"/>
                <w:lang w:eastAsia="en-US"/>
              </w:rPr>
              <w:t>Marija Ogresta Vlahović</w:t>
            </w:r>
          </w:p>
        </w:tc>
        <w:tc>
          <w:tcPr>
            <w:tcW w:type="dxa" w:w="1418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6452E">
              <w:rPr>
                <w:rFonts w:eastAsia="Calibri"/>
                <w:sz w:val="20"/>
                <w:szCs w:val="20"/>
                <w:lang w:eastAsia="en-US"/>
              </w:rPr>
              <w:t>98940517485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rPr>
                <w:rFonts w:eastAsia="Calibri"/>
                <w:sz w:val="20"/>
                <w:szCs w:val="20"/>
              </w:rPr>
            </w:pPr>
            <w:r w:rsidRPr="0016452E">
              <w:rPr>
                <w:rFonts w:eastAsia="Calibri"/>
                <w:sz w:val="20"/>
                <w:szCs w:val="20"/>
              </w:rPr>
              <w:t>Šumetska 6</w:t>
            </w:r>
            <w:r>
              <w:rPr>
                <w:rFonts w:eastAsia="Calibri"/>
                <w:sz w:val="20"/>
                <w:szCs w:val="20"/>
              </w:rPr>
              <w:t>,</w:t>
            </w:r>
            <w:r w:rsidRPr="0016452E">
              <w:rPr>
                <w:rFonts w:eastAsia="Calibri"/>
                <w:sz w:val="20"/>
                <w:szCs w:val="20"/>
              </w:rPr>
              <w:t xml:space="preserve"> Dubrovnik</w:t>
            </w:r>
          </w:p>
        </w:tc>
        <w:tc>
          <w:tcPr>
            <w:tcW w:type="dxa" w:w="1276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right"/>
              <w:rPr>
                <w:rFonts w:eastAsia="Calibri"/>
                <w:sz w:val="20"/>
                <w:szCs w:val="20"/>
              </w:rPr>
            </w:pPr>
            <w:r w:rsidRPr="0016452E">
              <w:rPr>
                <w:rFonts w:eastAsia="Calibri"/>
                <w:sz w:val="20"/>
                <w:szCs w:val="20"/>
              </w:rPr>
              <w:t>43.775,19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21.482,08</w:t>
            </w:r>
          </w:p>
        </w:tc>
        <w:tc>
          <w:tcPr>
            <w:tcW w:type="dxa" w:w="1134"/>
          </w:tcPr>
          <w:p w:rsidRDefault="00313645" w:rsidP="00313645" w:rsidR="00313645" w:rsidRPr="00313645">
            <w:pPr>
              <w:jc w:val="center"/>
              <w:rPr>
                <w:sz w:val="20"/>
                <w:szCs w:val="20"/>
              </w:rPr>
            </w:pPr>
            <w:r w:rsidRPr="00313645">
              <w:rPr>
                <w:sz w:val="20"/>
                <w:szCs w:val="20"/>
              </w:rPr>
              <w:t>….</w:t>
            </w:r>
          </w:p>
        </w:tc>
      </w:tr>
      <w:tr w:rsidTr="00313645" w:rsidR="00313645" w:rsidRPr="0016452E">
        <w:trPr>
          <w:trHeight w:val="389"/>
        </w:trPr>
        <w:tc>
          <w:tcPr>
            <w:tcW w:type="dxa" w:w="709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6452E">
              <w:rPr>
                <w:rFonts w:eastAsia="Calibri"/>
                <w:b/>
                <w:sz w:val="20"/>
                <w:szCs w:val="20"/>
              </w:rPr>
              <w:t>3.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spacing w:lineRule="auto" w:line="276" w:after="200"/>
              <w:rPr>
                <w:rFonts w:eastAsia="Calibri"/>
                <w:sz w:val="20"/>
                <w:szCs w:val="20"/>
                <w:lang w:eastAsia="en-US"/>
              </w:rPr>
            </w:pPr>
            <w:r w:rsidRPr="0016452E">
              <w:rPr>
                <w:rFonts w:eastAsia="Calibri"/>
                <w:sz w:val="20"/>
                <w:szCs w:val="20"/>
                <w:lang w:eastAsia="en-US"/>
              </w:rPr>
              <w:t>Zvonimir Prce</w:t>
            </w:r>
          </w:p>
        </w:tc>
        <w:tc>
          <w:tcPr>
            <w:tcW w:type="dxa" w:w="1418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6452E">
              <w:rPr>
                <w:rFonts w:eastAsia="Calibri"/>
                <w:sz w:val="20"/>
                <w:szCs w:val="20"/>
                <w:lang w:eastAsia="en-US"/>
              </w:rPr>
              <w:t>65666427827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rPr>
                <w:rFonts w:eastAsia="Calibri"/>
                <w:sz w:val="20"/>
                <w:szCs w:val="20"/>
              </w:rPr>
            </w:pPr>
            <w:r w:rsidRPr="0016452E">
              <w:rPr>
                <w:rFonts w:eastAsia="Calibri"/>
                <w:sz w:val="20"/>
                <w:szCs w:val="20"/>
              </w:rPr>
              <w:t>Dubska 8, Dubrovnik</w:t>
            </w:r>
          </w:p>
        </w:tc>
        <w:tc>
          <w:tcPr>
            <w:tcW w:type="dxa" w:w="1276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right"/>
              <w:rPr>
                <w:rFonts w:eastAsia="Calibri"/>
                <w:sz w:val="20"/>
                <w:szCs w:val="20"/>
              </w:rPr>
            </w:pPr>
            <w:r w:rsidRPr="0016452E">
              <w:rPr>
                <w:rFonts w:eastAsia="Calibri"/>
                <w:sz w:val="20"/>
                <w:szCs w:val="20"/>
              </w:rPr>
              <w:t>25.752,35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8.826,35</w:t>
            </w:r>
          </w:p>
        </w:tc>
        <w:tc>
          <w:tcPr>
            <w:tcW w:type="dxa" w:w="1134"/>
          </w:tcPr>
          <w:p w:rsidRDefault="00313645" w:rsidP="00313645" w:rsidR="00313645" w:rsidRPr="00313645">
            <w:pPr>
              <w:jc w:val="center"/>
              <w:rPr>
                <w:sz w:val="20"/>
                <w:szCs w:val="20"/>
              </w:rPr>
            </w:pPr>
            <w:r w:rsidRPr="00313645">
              <w:rPr>
                <w:sz w:val="20"/>
                <w:szCs w:val="20"/>
              </w:rPr>
              <w:t>….</w:t>
            </w:r>
          </w:p>
        </w:tc>
      </w:tr>
      <w:tr w:rsidTr="00313645" w:rsidR="00313645" w:rsidRPr="0016452E">
        <w:trPr>
          <w:trHeight w:val="453"/>
        </w:trPr>
        <w:tc>
          <w:tcPr>
            <w:tcW w:type="dxa" w:w="709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6452E">
              <w:rPr>
                <w:rFonts w:eastAsia="Calibri"/>
                <w:b/>
                <w:sz w:val="20"/>
                <w:szCs w:val="20"/>
              </w:rPr>
              <w:t>4.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spacing w:lineRule="auto" w:line="276" w:after="200"/>
              <w:rPr>
                <w:rFonts w:eastAsia="Calibri"/>
                <w:sz w:val="20"/>
                <w:szCs w:val="20"/>
                <w:lang w:eastAsia="en-US"/>
              </w:rPr>
            </w:pPr>
            <w:r w:rsidRPr="0016452E">
              <w:rPr>
                <w:rFonts w:eastAsia="Calibri"/>
                <w:sz w:val="20"/>
                <w:szCs w:val="20"/>
                <w:lang w:eastAsia="en-US"/>
              </w:rPr>
              <w:t>Nenad Laštro</w:t>
            </w:r>
          </w:p>
        </w:tc>
        <w:tc>
          <w:tcPr>
            <w:tcW w:type="dxa" w:w="1418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6452E">
              <w:rPr>
                <w:rFonts w:eastAsia="Calibri"/>
                <w:sz w:val="20"/>
                <w:szCs w:val="20"/>
                <w:lang w:eastAsia="en-US"/>
              </w:rPr>
              <w:t>44297686230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rPr>
                <w:rFonts w:eastAsia="Calibri"/>
                <w:sz w:val="20"/>
                <w:szCs w:val="20"/>
              </w:rPr>
            </w:pPr>
            <w:r w:rsidRPr="0016452E">
              <w:rPr>
                <w:rFonts w:eastAsia="Calibri"/>
                <w:sz w:val="20"/>
                <w:szCs w:val="20"/>
              </w:rPr>
              <w:t>Medine 33, Mlini</w:t>
            </w:r>
          </w:p>
        </w:tc>
        <w:tc>
          <w:tcPr>
            <w:tcW w:type="dxa" w:w="1276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right"/>
              <w:rPr>
                <w:rFonts w:eastAsia="Calibri"/>
                <w:sz w:val="20"/>
                <w:szCs w:val="20"/>
              </w:rPr>
            </w:pPr>
            <w:r w:rsidRPr="0016452E">
              <w:rPr>
                <w:rFonts w:eastAsia="Calibri"/>
                <w:sz w:val="20"/>
                <w:szCs w:val="20"/>
              </w:rPr>
              <w:t>23.568,35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7.734,35</w:t>
            </w:r>
          </w:p>
        </w:tc>
        <w:tc>
          <w:tcPr>
            <w:tcW w:type="dxa" w:w="1134"/>
          </w:tcPr>
          <w:p w:rsidRDefault="00313645" w:rsidP="00313645" w:rsidR="00313645" w:rsidRPr="00313645">
            <w:pPr>
              <w:jc w:val="center"/>
              <w:rPr>
                <w:sz w:val="20"/>
                <w:szCs w:val="20"/>
              </w:rPr>
            </w:pPr>
            <w:r w:rsidRPr="00313645">
              <w:rPr>
                <w:sz w:val="20"/>
                <w:szCs w:val="20"/>
              </w:rPr>
              <w:t>….</w:t>
            </w:r>
          </w:p>
        </w:tc>
      </w:tr>
      <w:tr w:rsidTr="00313645" w:rsidR="00313645" w:rsidRPr="0016452E">
        <w:trPr>
          <w:trHeight w:val="375"/>
        </w:trPr>
        <w:tc>
          <w:tcPr>
            <w:tcW w:type="dxa" w:w="709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6452E">
              <w:rPr>
                <w:rFonts w:eastAsia="Calibri"/>
                <w:b/>
                <w:sz w:val="20"/>
                <w:szCs w:val="20"/>
              </w:rPr>
              <w:t>5.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spacing w:lineRule="auto" w:line="276" w:after="200"/>
              <w:rPr>
                <w:rFonts w:eastAsia="Calibri"/>
                <w:sz w:val="20"/>
                <w:szCs w:val="20"/>
                <w:lang w:eastAsia="en-US"/>
              </w:rPr>
            </w:pPr>
            <w:r w:rsidRPr="0016452E">
              <w:rPr>
                <w:rFonts w:eastAsia="Calibri"/>
                <w:sz w:val="20"/>
                <w:szCs w:val="20"/>
                <w:lang w:eastAsia="en-US"/>
              </w:rPr>
              <w:t>Darko Šutalo</w:t>
            </w:r>
          </w:p>
        </w:tc>
        <w:tc>
          <w:tcPr>
            <w:tcW w:type="dxa" w:w="1418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6452E">
              <w:rPr>
                <w:rFonts w:eastAsia="Calibri"/>
                <w:sz w:val="20"/>
                <w:szCs w:val="20"/>
                <w:lang w:eastAsia="en-US"/>
              </w:rPr>
              <w:t>07027619437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rPr>
                <w:rFonts w:eastAsia="Calibri"/>
                <w:sz w:val="20"/>
                <w:szCs w:val="20"/>
              </w:rPr>
            </w:pPr>
            <w:r w:rsidRPr="0016452E">
              <w:rPr>
                <w:rFonts w:eastAsia="Calibri"/>
                <w:sz w:val="20"/>
                <w:szCs w:val="20"/>
              </w:rPr>
              <w:t>Čelopeci 20, Brnjine, Mlini</w:t>
            </w:r>
          </w:p>
        </w:tc>
        <w:tc>
          <w:tcPr>
            <w:tcW w:type="dxa" w:w="1276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right"/>
              <w:rPr>
                <w:rFonts w:eastAsia="Calibri"/>
                <w:sz w:val="20"/>
                <w:szCs w:val="20"/>
              </w:rPr>
            </w:pPr>
            <w:r w:rsidRPr="0016452E">
              <w:rPr>
                <w:rFonts w:eastAsia="Calibri"/>
                <w:sz w:val="20"/>
                <w:szCs w:val="20"/>
              </w:rPr>
              <w:t>20.292,35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6.096,35</w:t>
            </w:r>
          </w:p>
        </w:tc>
        <w:tc>
          <w:tcPr>
            <w:tcW w:type="dxa" w:w="1134"/>
          </w:tcPr>
          <w:p w:rsidRDefault="00313645" w:rsidP="00313645" w:rsidR="00313645" w:rsidRPr="00313645">
            <w:pPr>
              <w:jc w:val="center"/>
              <w:rPr>
                <w:sz w:val="20"/>
                <w:szCs w:val="20"/>
              </w:rPr>
            </w:pPr>
            <w:r w:rsidRPr="00313645">
              <w:rPr>
                <w:sz w:val="20"/>
                <w:szCs w:val="20"/>
              </w:rPr>
              <w:t>….</w:t>
            </w:r>
          </w:p>
        </w:tc>
      </w:tr>
      <w:tr w:rsidTr="00313645" w:rsidR="00313645" w:rsidRPr="0016452E">
        <w:trPr>
          <w:trHeight w:val="296"/>
        </w:trPr>
        <w:tc>
          <w:tcPr>
            <w:tcW w:type="dxa" w:w="709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6452E">
              <w:rPr>
                <w:rFonts w:eastAsia="Calibri"/>
                <w:b/>
                <w:sz w:val="20"/>
                <w:szCs w:val="20"/>
              </w:rPr>
              <w:t>6.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spacing w:lineRule="auto" w:line="276" w:after="200"/>
              <w:rPr>
                <w:rFonts w:eastAsia="Calibri"/>
                <w:sz w:val="20"/>
                <w:szCs w:val="20"/>
                <w:lang w:eastAsia="en-US"/>
              </w:rPr>
            </w:pPr>
            <w:r w:rsidRPr="0016452E">
              <w:rPr>
                <w:rFonts w:eastAsia="Calibri"/>
                <w:sz w:val="20"/>
                <w:szCs w:val="20"/>
                <w:lang w:eastAsia="en-US"/>
              </w:rPr>
              <w:t>Stijepo Matana</w:t>
            </w:r>
          </w:p>
        </w:tc>
        <w:tc>
          <w:tcPr>
            <w:tcW w:type="dxa" w:w="1418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6452E">
              <w:rPr>
                <w:rFonts w:eastAsia="Calibri"/>
                <w:sz w:val="20"/>
                <w:szCs w:val="20"/>
                <w:lang w:eastAsia="en-US"/>
              </w:rPr>
              <w:t>02638902433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rPr>
                <w:rFonts w:eastAsia="Calibri"/>
                <w:sz w:val="20"/>
                <w:szCs w:val="20"/>
              </w:rPr>
            </w:pPr>
            <w:r w:rsidRPr="0016452E">
              <w:rPr>
                <w:rFonts w:eastAsia="Calibri"/>
                <w:sz w:val="20"/>
                <w:szCs w:val="20"/>
              </w:rPr>
              <w:t>Ropa 8, Ropa,Babino polje</w:t>
            </w:r>
          </w:p>
        </w:tc>
        <w:tc>
          <w:tcPr>
            <w:tcW w:type="dxa" w:w="1276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right"/>
              <w:rPr>
                <w:rFonts w:eastAsia="Calibri"/>
                <w:sz w:val="20"/>
                <w:szCs w:val="20"/>
              </w:rPr>
            </w:pPr>
            <w:r w:rsidRPr="0016452E">
              <w:rPr>
                <w:rFonts w:eastAsia="Calibri"/>
                <w:sz w:val="20"/>
                <w:szCs w:val="20"/>
              </w:rPr>
              <w:t>15.924,35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3.912,35</w:t>
            </w:r>
          </w:p>
        </w:tc>
        <w:tc>
          <w:tcPr>
            <w:tcW w:type="dxa" w:w="1134"/>
          </w:tcPr>
          <w:p w:rsidRDefault="00313645" w:rsidP="00313645" w:rsidR="00313645" w:rsidRPr="00313645">
            <w:pPr>
              <w:jc w:val="center"/>
              <w:rPr>
                <w:sz w:val="20"/>
                <w:szCs w:val="20"/>
              </w:rPr>
            </w:pPr>
            <w:r w:rsidRPr="00313645">
              <w:rPr>
                <w:sz w:val="20"/>
                <w:szCs w:val="20"/>
              </w:rPr>
              <w:t>….</w:t>
            </w:r>
          </w:p>
        </w:tc>
      </w:tr>
      <w:tr w:rsidTr="00313645" w:rsidR="00313645" w:rsidRPr="0016452E">
        <w:trPr>
          <w:trHeight w:val="516"/>
        </w:trPr>
        <w:tc>
          <w:tcPr>
            <w:tcW w:type="dxa" w:w="709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6452E">
              <w:rPr>
                <w:rFonts w:eastAsia="Calibri"/>
                <w:b/>
                <w:sz w:val="20"/>
                <w:szCs w:val="20"/>
              </w:rPr>
              <w:t>7.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spacing w:lineRule="auto" w:line="276" w:after="200"/>
              <w:rPr>
                <w:rFonts w:eastAsia="Calibri"/>
                <w:sz w:val="20"/>
                <w:szCs w:val="20"/>
                <w:lang w:eastAsia="en-US"/>
              </w:rPr>
            </w:pPr>
            <w:r w:rsidRPr="0016452E">
              <w:rPr>
                <w:rFonts w:eastAsia="Calibri"/>
                <w:sz w:val="20"/>
                <w:szCs w:val="20"/>
                <w:lang w:eastAsia="en-US"/>
              </w:rPr>
              <w:t>Franica Barović</w:t>
            </w:r>
          </w:p>
        </w:tc>
        <w:tc>
          <w:tcPr>
            <w:tcW w:type="dxa" w:w="1418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6452E">
              <w:rPr>
                <w:rFonts w:eastAsia="Calibri"/>
                <w:sz w:val="20"/>
                <w:szCs w:val="20"/>
                <w:lang w:eastAsia="en-US"/>
              </w:rPr>
              <w:t>78981393860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rPr>
                <w:rFonts w:eastAsia="Calibri"/>
                <w:sz w:val="20"/>
                <w:szCs w:val="20"/>
              </w:rPr>
            </w:pPr>
            <w:r w:rsidRPr="0016452E">
              <w:rPr>
                <w:rFonts w:eastAsia="Calibri"/>
                <w:sz w:val="20"/>
                <w:szCs w:val="20"/>
              </w:rPr>
              <w:t>Između dolaca 11, Mokošica</w:t>
            </w:r>
          </w:p>
        </w:tc>
        <w:tc>
          <w:tcPr>
            <w:tcW w:type="dxa" w:w="1276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right"/>
              <w:rPr>
                <w:rFonts w:eastAsia="Calibri"/>
                <w:sz w:val="20"/>
                <w:szCs w:val="20"/>
              </w:rPr>
            </w:pPr>
            <w:r w:rsidRPr="0016452E">
              <w:rPr>
                <w:rFonts w:eastAsia="Calibri"/>
                <w:sz w:val="20"/>
                <w:szCs w:val="20"/>
              </w:rPr>
              <w:t>17.666,94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5.887,90</w:t>
            </w:r>
          </w:p>
        </w:tc>
        <w:tc>
          <w:tcPr>
            <w:tcW w:type="dxa" w:w="1134"/>
          </w:tcPr>
          <w:p w:rsidRDefault="00313645" w:rsidP="00313645" w:rsidR="00313645" w:rsidRPr="00313645">
            <w:pPr>
              <w:jc w:val="center"/>
              <w:rPr>
                <w:sz w:val="20"/>
                <w:szCs w:val="20"/>
              </w:rPr>
            </w:pPr>
            <w:r w:rsidRPr="00313645">
              <w:rPr>
                <w:sz w:val="20"/>
                <w:szCs w:val="20"/>
              </w:rPr>
              <w:t>….</w:t>
            </w:r>
          </w:p>
        </w:tc>
      </w:tr>
      <w:tr w:rsidTr="00313645" w:rsidR="00313645" w:rsidRPr="0016452E">
        <w:trPr>
          <w:trHeight w:val="524"/>
        </w:trPr>
        <w:tc>
          <w:tcPr>
            <w:tcW w:type="dxa" w:w="709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6452E">
              <w:rPr>
                <w:rFonts w:eastAsia="Calibri"/>
                <w:b/>
                <w:sz w:val="20"/>
                <w:szCs w:val="20"/>
              </w:rPr>
              <w:t>8.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spacing w:lineRule="auto" w:line="276" w:after="200"/>
              <w:rPr>
                <w:rFonts w:eastAsia="Calibri"/>
                <w:sz w:val="20"/>
                <w:szCs w:val="20"/>
                <w:lang w:eastAsia="en-US"/>
              </w:rPr>
            </w:pPr>
            <w:r w:rsidRPr="0016452E">
              <w:rPr>
                <w:rFonts w:eastAsia="Calibri"/>
                <w:sz w:val="20"/>
                <w:szCs w:val="20"/>
                <w:lang w:eastAsia="en-US"/>
              </w:rPr>
              <w:t>Melko Balarin</w:t>
            </w:r>
          </w:p>
        </w:tc>
        <w:tc>
          <w:tcPr>
            <w:tcW w:type="dxa" w:w="1418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center"/>
              <w:rPr>
                <w:rFonts w:eastAsia="Calibri"/>
                <w:sz w:val="20"/>
                <w:szCs w:val="20"/>
              </w:rPr>
            </w:pPr>
            <w:r w:rsidRPr="0016452E">
              <w:rPr>
                <w:rFonts w:eastAsia="Calibri"/>
                <w:sz w:val="20"/>
                <w:szCs w:val="20"/>
              </w:rPr>
              <w:t>04538418092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313645" w:rsidP="00092431" w:rsidR="00313645" w:rsidRPr="0016452E">
            <w:pPr>
              <w:rPr>
                <w:rFonts w:eastAsia="Calibri"/>
                <w:sz w:val="20"/>
                <w:szCs w:val="20"/>
              </w:rPr>
            </w:pPr>
            <w:r w:rsidRPr="0016452E">
              <w:rPr>
                <w:rFonts w:eastAsia="Calibri"/>
                <w:sz w:val="20"/>
                <w:szCs w:val="20"/>
              </w:rPr>
              <w:t xml:space="preserve">Za Sutvarom 17, Gornji </w:t>
            </w:r>
            <w:r>
              <w:rPr>
                <w:rFonts w:eastAsia="Calibri"/>
                <w:sz w:val="20"/>
                <w:szCs w:val="20"/>
              </w:rPr>
              <w:t>B</w:t>
            </w:r>
            <w:r w:rsidRPr="0016452E">
              <w:rPr>
                <w:rFonts w:eastAsia="Calibri"/>
                <w:sz w:val="20"/>
                <w:szCs w:val="20"/>
              </w:rPr>
              <w:t>rgat</w:t>
            </w:r>
          </w:p>
        </w:tc>
        <w:tc>
          <w:tcPr>
            <w:tcW w:type="dxa" w:w="1276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right"/>
              <w:rPr>
                <w:rFonts w:eastAsia="Calibri"/>
                <w:sz w:val="20"/>
                <w:szCs w:val="20"/>
              </w:rPr>
            </w:pPr>
            <w:r w:rsidRPr="0016452E">
              <w:rPr>
                <w:rFonts w:eastAsia="Calibri"/>
                <w:sz w:val="20"/>
                <w:szCs w:val="20"/>
              </w:rPr>
              <w:t>19.716,60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9.858,30</w:t>
            </w:r>
          </w:p>
        </w:tc>
        <w:tc>
          <w:tcPr>
            <w:tcW w:type="dxa" w:w="1134"/>
          </w:tcPr>
          <w:p w:rsidRDefault="00313645" w:rsidP="00313645" w:rsidR="00313645" w:rsidRPr="00313645">
            <w:pPr>
              <w:jc w:val="center"/>
              <w:rPr>
                <w:sz w:val="20"/>
                <w:szCs w:val="20"/>
              </w:rPr>
            </w:pPr>
            <w:r w:rsidRPr="00313645">
              <w:rPr>
                <w:sz w:val="20"/>
                <w:szCs w:val="20"/>
              </w:rPr>
              <w:t>….</w:t>
            </w:r>
          </w:p>
        </w:tc>
      </w:tr>
      <w:tr w:rsidTr="00313645" w:rsidR="00313645" w:rsidRPr="0016452E">
        <w:trPr>
          <w:trHeight w:val="405"/>
        </w:trPr>
        <w:tc>
          <w:tcPr>
            <w:tcW w:type="dxa" w:w="709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6452E">
              <w:rPr>
                <w:rFonts w:eastAsia="Calibri"/>
                <w:b/>
                <w:sz w:val="20"/>
                <w:szCs w:val="20"/>
              </w:rPr>
              <w:t>9.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313645" w:rsidP="005E5977" w:rsidR="00313645" w:rsidRPr="005B5697">
            <w:pPr>
              <w:rPr>
                <w:sz w:val="20"/>
                <w:szCs w:val="20"/>
              </w:rPr>
            </w:pPr>
            <w:r w:rsidRPr="005B5697">
              <w:rPr>
                <w:sz w:val="20"/>
                <w:szCs w:val="20"/>
              </w:rPr>
              <w:t>Ana Šutalo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313645" w:rsidP="005E5977" w:rsidR="00313645" w:rsidRPr="005B5697">
            <w:pPr>
              <w:rPr>
                <w:sz w:val="20"/>
                <w:szCs w:val="20"/>
              </w:rPr>
            </w:pPr>
            <w:r w:rsidRPr="005B5697">
              <w:rPr>
                <w:sz w:val="20"/>
                <w:szCs w:val="20"/>
              </w:rPr>
              <w:t>35500225539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313645" w:rsidP="005E5977" w:rsidR="00313645" w:rsidRPr="005B5697">
            <w:pPr>
              <w:rPr>
                <w:sz w:val="20"/>
                <w:szCs w:val="20"/>
              </w:rPr>
            </w:pPr>
            <w:r w:rsidRPr="005B5697">
              <w:rPr>
                <w:sz w:val="20"/>
                <w:szCs w:val="20"/>
              </w:rPr>
              <w:t>Čelopeci 20, Brnjine, Mlini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313645" w:rsidP="005B5697" w:rsidR="00313645" w:rsidRPr="005B5697">
            <w:pPr>
              <w:jc w:val="right"/>
              <w:rPr>
                <w:sz w:val="20"/>
                <w:szCs w:val="20"/>
              </w:rPr>
            </w:pPr>
            <w:r w:rsidRPr="005B5697">
              <w:rPr>
                <w:sz w:val="20"/>
                <w:szCs w:val="20"/>
              </w:rPr>
              <w:t>1.803,24</w:t>
            </w:r>
          </w:p>
        </w:tc>
        <w:tc>
          <w:tcPr>
            <w:tcW w:type="dxa" w:w="1134"/>
            <w:shd w:fill="auto" w:color="auto" w:val="clear"/>
            <w:hideMark/>
          </w:tcPr>
          <w:p w:rsidRDefault="00313645" w:rsidP="005B5697" w:rsidR="00313645" w:rsidRPr="005B56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272,14</w:t>
            </w:r>
          </w:p>
        </w:tc>
        <w:tc>
          <w:tcPr>
            <w:tcW w:type="dxa" w:w="1134"/>
          </w:tcPr>
          <w:p w:rsidRDefault="00313645" w:rsidP="00313645" w:rsidR="00313645" w:rsidRPr="00313645">
            <w:pPr>
              <w:jc w:val="center"/>
              <w:rPr>
                <w:sz w:val="20"/>
                <w:szCs w:val="20"/>
              </w:rPr>
            </w:pPr>
            <w:r w:rsidRPr="00313645">
              <w:rPr>
                <w:sz w:val="20"/>
                <w:szCs w:val="20"/>
              </w:rPr>
              <w:t>….</w:t>
            </w:r>
          </w:p>
        </w:tc>
      </w:tr>
      <w:tr w:rsidTr="00313645" w:rsidR="00313645" w:rsidRPr="0016452E">
        <w:trPr>
          <w:trHeight w:val="405"/>
        </w:trPr>
        <w:tc>
          <w:tcPr>
            <w:tcW w:type="dxa" w:w="709"/>
            <w:shd w:fill="auto" w:color="auto" w:val="clear"/>
            <w:vAlign w:val="center"/>
          </w:tcPr>
          <w:p w:rsidRDefault="00313645" w:rsidP="0016452E" w:rsidR="00313645" w:rsidRPr="0016452E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10.</w:t>
            </w:r>
          </w:p>
        </w:tc>
        <w:tc>
          <w:tcPr>
            <w:tcW w:type="dxa" w:w="2268"/>
            <w:shd w:fill="auto" w:color="auto" w:val="clear"/>
          </w:tcPr>
          <w:p w:rsidRDefault="00313645" w:rsidP="00E40C4F" w:rsidR="00313645" w:rsidRPr="00313645">
            <w:pPr>
              <w:rPr>
                <w:sz w:val="20"/>
                <w:szCs w:val="20"/>
              </w:rPr>
            </w:pPr>
            <w:r w:rsidRPr="00313645">
              <w:rPr>
                <w:sz w:val="20"/>
                <w:szCs w:val="20"/>
              </w:rPr>
              <w:t>Republika Hrvatska Ministarstvo financija,     Porezna uprava</w:t>
            </w:r>
          </w:p>
        </w:tc>
        <w:tc>
          <w:tcPr>
            <w:tcW w:type="dxa" w:w="1418"/>
            <w:shd w:fill="auto" w:color="auto" w:val="clear"/>
          </w:tcPr>
          <w:p w:rsidRDefault="00AE063E" w:rsidP="00E40C4F" w:rsidR="00AE063E">
            <w:pPr>
              <w:rPr>
                <w:sz w:val="20"/>
                <w:szCs w:val="20"/>
              </w:rPr>
            </w:pPr>
          </w:p>
          <w:p w:rsidRDefault="00313645" w:rsidP="00E40C4F" w:rsidR="00313645" w:rsidRPr="00313645">
            <w:pPr>
              <w:rPr>
                <w:sz w:val="20"/>
                <w:szCs w:val="20"/>
              </w:rPr>
            </w:pPr>
            <w:r w:rsidRPr="00313645">
              <w:rPr>
                <w:sz w:val="20"/>
                <w:szCs w:val="20"/>
              </w:rPr>
              <w:t>18683136487</w:t>
            </w:r>
          </w:p>
        </w:tc>
        <w:tc>
          <w:tcPr>
            <w:tcW w:type="dxa" w:w="2693"/>
            <w:shd w:fill="auto" w:color="auto" w:val="clear"/>
          </w:tcPr>
          <w:p w:rsidRDefault="00AE063E" w:rsidP="00E40C4F" w:rsidR="00AE063E">
            <w:pPr>
              <w:rPr>
                <w:sz w:val="20"/>
                <w:szCs w:val="20"/>
              </w:rPr>
            </w:pPr>
          </w:p>
          <w:p w:rsidRDefault="00313645" w:rsidP="00E40C4F" w:rsidR="00313645" w:rsidRPr="00313645">
            <w:pPr>
              <w:rPr>
                <w:sz w:val="20"/>
                <w:szCs w:val="20"/>
              </w:rPr>
            </w:pPr>
            <w:r w:rsidRPr="00313645">
              <w:rPr>
                <w:sz w:val="20"/>
                <w:szCs w:val="20"/>
              </w:rPr>
              <w:t>Vukovarska 6, Dubrovnik</w:t>
            </w:r>
          </w:p>
        </w:tc>
        <w:tc>
          <w:tcPr>
            <w:tcW w:type="dxa" w:w="1276"/>
            <w:shd w:fill="auto" w:color="auto" w:val="clear"/>
          </w:tcPr>
          <w:p w:rsidRDefault="00AE063E" w:rsidP="00E40C4F" w:rsidR="00AE063E">
            <w:pPr>
              <w:rPr>
                <w:sz w:val="20"/>
                <w:szCs w:val="20"/>
              </w:rPr>
            </w:pPr>
          </w:p>
          <w:p w:rsidRDefault="00313645" w:rsidP="00652D49" w:rsidR="00313645" w:rsidRPr="00313645">
            <w:pPr>
              <w:jc w:val="right"/>
              <w:rPr>
                <w:sz w:val="20"/>
                <w:szCs w:val="20"/>
              </w:rPr>
            </w:pPr>
            <w:r w:rsidRPr="00313645">
              <w:rPr>
                <w:sz w:val="20"/>
                <w:szCs w:val="20"/>
              </w:rPr>
              <w:t>219.005,32</w:t>
            </w:r>
          </w:p>
        </w:tc>
        <w:tc>
          <w:tcPr>
            <w:tcW w:type="dxa" w:w="1134"/>
            <w:shd w:fill="auto" w:color="auto" w:val="clear"/>
          </w:tcPr>
          <w:p w:rsidRDefault="00AE063E" w:rsidP="00E40C4F" w:rsidR="00AE063E">
            <w:pPr>
              <w:rPr>
                <w:sz w:val="20"/>
                <w:szCs w:val="20"/>
              </w:rPr>
            </w:pPr>
          </w:p>
          <w:p w:rsidRDefault="00746620" w:rsidP="00652D49" w:rsidR="00313645" w:rsidRPr="003136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174.086,97</w:t>
            </w:r>
          </w:p>
        </w:tc>
        <w:tc>
          <w:tcPr>
            <w:tcW w:type="dxa" w:w="1134"/>
          </w:tcPr>
          <w:p w:rsidRDefault="00AE063E" w:rsidP="00313645" w:rsidR="00AE063E">
            <w:pPr>
              <w:jc w:val="right"/>
              <w:rPr>
                <w:sz w:val="20"/>
                <w:szCs w:val="20"/>
              </w:rPr>
            </w:pPr>
          </w:p>
          <w:p w:rsidRDefault="00313645" w:rsidP="00313645" w:rsidR="00313645" w:rsidRPr="00313645">
            <w:pPr>
              <w:jc w:val="right"/>
              <w:rPr>
                <w:sz w:val="20"/>
                <w:szCs w:val="20"/>
              </w:rPr>
            </w:pPr>
            <w:r w:rsidRPr="00313645">
              <w:rPr>
                <w:sz w:val="20"/>
                <w:szCs w:val="20"/>
              </w:rPr>
              <w:t>32.822,12</w:t>
            </w:r>
          </w:p>
        </w:tc>
      </w:tr>
      <w:tr w:rsidTr="00A038E8" w:rsidR="00746620" w:rsidRPr="0016452E">
        <w:trPr>
          <w:trHeight w:val="952"/>
        </w:trPr>
        <w:tc>
          <w:tcPr>
            <w:tcW w:type="dxa" w:w="709"/>
            <w:shd w:fill="auto" w:color="auto" w:val="clear"/>
            <w:vAlign w:val="center"/>
          </w:tcPr>
          <w:p w:rsidRDefault="00746620" w:rsidP="00746620" w:rsidR="00746620" w:rsidRPr="0016452E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11.</w:t>
            </w:r>
          </w:p>
        </w:tc>
        <w:tc>
          <w:tcPr>
            <w:tcW w:type="dxa" w:w="2268"/>
            <w:shd w:fill="auto" w:color="auto" w:val="clear"/>
          </w:tcPr>
          <w:p w:rsidRDefault="00746620" w:rsidP="00A038E8" w:rsidR="00746620" w:rsidRPr="00BA088C">
            <w:pPr>
              <w:rPr>
                <w:bCs/>
                <w:color w:val="000000"/>
                <w:sz w:val="20"/>
                <w:szCs w:val="20"/>
              </w:rPr>
            </w:pPr>
            <w:r w:rsidRPr="00BA088C">
              <w:rPr>
                <w:sz w:val="20"/>
                <w:szCs w:val="20"/>
              </w:rPr>
              <w:t xml:space="preserve">AGENCIJA ZA OSIGURANJE RADNIČKIH </w:t>
            </w:r>
            <w:r w:rsidR="00A038E8">
              <w:rPr>
                <w:sz w:val="20"/>
                <w:szCs w:val="20"/>
              </w:rPr>
              <w:t>TRAŽBINA</w:t>
            </w:r>
          </w:p>
        </w:tc>
        <w:tc>
          <w:tcPr>
            <w:tcW w:type="dxa" w:w="1418"/>
            <w:shd w:fill="auto" w:color="auto" w:val="clear"/>
          </w:tcPr>
          <w:p w:rsidRDefault="00746620" w:rsidP="00746620" w:rsidR="00746620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5640B4" w:rsidP="00746620" w:rsidR="005640B4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746620" w:rsidP="00746620" w:rsidR="00746620" w:rsidRPr="00BA088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BA088C">
              <w:rPr>
                <w:rFonts w:hAnsi="Times New Roman" w:ascii="Times New Roman"/>
                <w:sz w:val="20"/>
                <w:szCs w:val="20"/>
              </w:rPr>
              <w:t>04323472109</w:t>
            </w:r>
          </w:p>
        </w:tc>
        <w:tc>
          <w:tcPr>
            <w:tcW w:type="dxa" w:w="2693"/>
            <w:shd w:fill="auto" w:color="auto" w:val="clear"/>
          </w:tcPr>
          <w:p w:rsidRDefault="00746620" w:rsidP="00746620" w:rsidR="00746620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5640B4" w:rsidP="00746620" w:rsidR="005640B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A038E8" w:rsidP="00A038E8" w:rsidR="00746620" w:rsidRPr="00BA088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Frankopanska 11</w:t>
            </w:r>
            <w:r w:rsidR="00AE063E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r>
              <w:rPr>
                <w:rFonts w:hAnsi="Times New Roman" w:ascii="Times New Roman"/>
                <w:sz w:val="20"/>
                <w:szCs w:val="20"/>
              </w:rPr>
              <w:t>Zagreb</w:t>
            </w:r>
          </w:p>
        </w:tc>
        <w:tc>
          <w:tcPr>
            <w:tcW w:type="dxa" w:w="1276"/>
            <w:shd w:fill="auto" w:color="auto" w:val="clear"/>
          </w:tcPr>
          <w:p w:rsidRDefault="00746620" w:rsidP="00746620" w:rsidR="00746620">
            <w:pPr>
              <w:rPr>
                <w:bCs/>
                <w:color w:val="000000"/>
                <w:sz w:val="20"/>
                <w:szCs w:val="20"/>
              </w:rPr>
            </w:pPr>
          </w:p>
          <w:p w:rsidRDefault="005640B4" w:rsidP="00AE063E" w:rsidR="005640B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Default="00AE063E" w:rsidP="00AE063E" w:rsidR="00AE063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….</w:t>
            </w:r>
          </w:p>
          <w:p w:rsidRDefault="00AE063E" w:rsidP="00746620" w:rsidR="00AE063E">
            <w:pPr>
              <w:rPr>
                <w:bCs/>
                <w:color w:val="000000"/>
                <w:sz w:val="20"/>
                <w:szCs w:val="20"/>
              </w:rPr>
            </w:pPr>
          </w:p>
          <w:p w:rsidRDefault="00AE063E" w:rsidP="00746620" w:rsidR="00AE063E" w:rsidRPr="00BA088C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134"/>
            <w:shd w:fill="auto" w:color="auto" w:val="clear"/>
          </w:tcPr>
          <w:p w:rsidRDefault="00746620" w:rsidP="00746620" w:rsidR="00746620">
            <w:pPr>
              <w:jc w:val="right"/>
              <w:rPr>
                <w:sz w:val="20"/>
                <w:szCs w:val="20"/>
              </w:rPr>
            </w:pPr>
          </w:p>
          <w:p w:rsidRDefault="005640B4" w:rsidP="00746620" w:rsidR="005640B4">
            <w:pPr>
              <w:jc w:val="right"/>
              <w:rPr>
                <w:sz w:val="20"/>
                <w:szCs w:val="20"/>
              </w:rPr>
            </w:pPr>
          </w:p>
          <w:p w:rsidRDefault="00AE063E" w:rsidP="00746620" w:rsidR="00AE06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135.089,48</w:t>
            </w:r>
          </w:p>
        </w:tc>
        <w:tc>
          <w:tcPr>
            <w:tcW w:type="dxa" w:w="1134"/>
          </w:tcPr>
          <w:p w:rsidRDefault="00746620" w:rsidP="00746620" w:rsidR="00746620">
            <w:pPr>
              <w:rPr>
                <w:sz w:val="20"/>
                <w:szCs w:val="20"/>
              </w:rPr>
            </w:pPr>
          </w:p>
          <w:p w:rsidRDefault="005640B4" w:rsidP="00AE063E" w:rsidR="005640B4">
            <w:pPr>
              <w:jc w:val="center"/>
              <w:rPr>
                <w:sz w:val="20"/>
                <w:szCs w:val="20"/>
              </w:rPr>
            </w:pPr>
          </w:p>
          <w:p w:rsidRDefault="00AE063E" w:rsidP="00AE063E" w:rsidR="00AE063E" w:rsidRPr="003136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….</w:t>
            </w:r>
          </w:p>
        </w:tc>
      </w:tr>
    </w:tbl>
    <w:p w:rsidRDefault="0016452E" w:rsidP="00AE4269" w:rsidR="0016452E">
      <w:pPr>
        <w:tabs>
          <w:tab w:pos="7371" w:val="left"/>
        </w:tabs>
        <w:rPr>
          <w:sz w:val="20"/>
          <w:szCs w:val="20"/>
        </w:rPr>
      </w:pPr>
    </w:p>
    <w:p w:rsidRDefault="003A2D10" w:rsidP="00AE4269" w:rsidR="003A2D10" w:rsidRPr="00960C8E">
      <w:pPr>
        <w:tabs>
          <w:tab w:pos="7371" w:val="left"/>
        </w:tabs>
        <w:rPr>
          <w:sz w:val="20"/>
          <w:szCs w:val="20"/>
        </w:rPr>
      </w:pPr>
    </w:p>
    <w:p w:rsidRDefault="00AE4269" w:rsidP="00AE4269" w:rsidR="00AE4269" w:rsidRPr="00960C8E">
      <w:pPr>
        <w:rPr>
          <w:sz w:val="20"/>
          <w:szCs w:val="20"/>
        </w:rPr>
      </w:pPr>
    </w:p>
    <w:p w:rsidRDefault="00926C3A" w:rsidP="00A20B02" w:rsidR="00926C3A">
      <w:pPr>
        <w:jc w:val="center"/>
        <w:rPr>
          <w:b/>
          <w:sz w:val="22"/>
          <w:szCs w:val="22"/>
        </w:rPr>
      </w:pPr>
    </w:p>
    <w:p w:rsidRDefault="00A20B02" w:rsidP="00A20B02" w:rsidR="00A20B02" w:rsidRPr="00467D4E">
      <w:pPr>
        <w:jc w:val="center"/>
        <w:rPr>
          <w:b/>
          <w:sz w:val="22"/>
          <w:szCs w:val="22"/>
        </w:rPr>
      </w:pPr>
      <w:r w:rsidRPr="00467D4E">
        <w:rPr>
          <w:b/>
          <w:sz w:val="22"/>
          <w:szCs w:val="22"/>
        </w:rPr>
        <w:t xml:space="preserve">Obrazloženje </w:t>
      </w:r>
    </w:p>
    <w:p w:rsidRDefault="00A20B02" w:rsidP="00A20B02" w:rsidR="00A20B02" w:rsidRPr="00467D4E">
      <w:pPr>
        <w:jc w:val="center"/>
        <w:rPr>
          <w:b/>
          <w:sz w:val="22"/>
          <w:szCs w:val="22"/>
        </w:rPr>
      </w:pPr>
    </w:p>
    <w:p w:rsidRDefault="00A20B02" w:rsidP="00A20B02" w:rsidR="0048330F">
      <w:pPr>
        <w:jc w:val="both"/>
        <w:rPr>
          <w:sz w:val="22"/>
          <w:szCs w:val="22"/>
        </w:rPr>
      </w:pPr>
      <w:r w:rsidRPr="00467D4E">
        <w:rPr>
          <w:sz w:val="22"/>
          <w:szCs w:val="22"/>
        </w:rPr>
        <w:tab/>
        <w:t>Na temelju tablica prijavljenih</w:t>
      </w:r>
      <w:r w:rsidR="00EA6E7A">
        <w:rPr>
          <w:sz w:val="22"/>
          <w:szCs w:val="22"/>
        </w:rPr>
        <w:t xml:space="preserve"> i</w:t>
      </w:r>
      <w:r w:rsidRPr="00467D4E">
        <w:rPr>
          <w:sz w:val="22"/>
          <w:szCs w:val="22"/>
        </w:rPr>
        <w:t xml:space="preserve"> ispitanih</w:t>
      </w:r>
      <w:r w:rsidR="00EA6E7A">
        <w:rPr>
          <w:sz w:val="22"/>
          <w:szCs w:val="22"/>
        </w:rPr>
        <w:t xml:space="preserve"> </w:t>
      </w:r>
      <w:r w:rsidRPr="00467D4E">
        <w:rPr>
          <w:sz w:val="22"/>
          <w:szCs w:val="22"/>
        </w:rPr>
        <w:t xml:space="preserve">tražbina stečajnog upravitelja </w:t>
      </w:r>
      <w:r w:rsidR="0044111E">
        <w:rPr>
          <w:sz w:val="22"/>
          <w:szCs w:val="22"/>
        </w:rPr>
        <w:t xml:space="preserve">prema kojima </w:t>
      </w:r>
      <w:r w:rsidR="0048330F">
        <w:rPr>
          <w:sz w:val="22"/>
          <w:szCs w:val="22"/>
        </w:rPr>
        <w:t>s</w:t>
      </w:r>
      <w:r w:rsidR="0044111E">
        <w:rPr>
          <w:sz w:val="22"/>
          <w:szCs w:val="22"/>
        </w:rPr>
        <w:t xml:space="preserve">e </w:t>
      </w:r>
      <w:r w:rsidR="0048330F">
        <w:rPr>
          <w:sz w:val="22"/>
          <w:szCs w:val="22"/>
        </w:rPr>
        <w:t xml:space="preserve">utvrđuju osnovane </w:t>
      </w:r>
      <w:r w:rsidR="0044111E">
        <w:rPr>
          <w:sz w:val="22"/>
          <w:szCs w:val="22"/>
        </w:rPr>
        <w:t>tražbin</w:t>
      </w:r>
      <w:r w:rsidR="0048330F">
        <w:rPr>
          <w:sz w:val="22"/>
          <w:szCs w:val="22"/>
        </w:rPr>
        <w:t>e</w:t>
      </w:r>
      <w:r w:rsidR="0044111E">
        <w:rPr>
          <w:sz w:val="22"/>
          <w:szCs w:val="22"/>
        </w:rPr>
        <w:t xml:space="preserve"> vjerovnika I. (prvog) višeg isplatnog </w:t>
      </w:r>
      <w:r w:rsidR="00FA20D7">
        <w:rPr>
          <w:sz w:val="22"/>
          <w:szCs w:val="22"/>
        </w:rPr>
        <w:t>reda</w:t>
      </w:r>
      <w:r w:rsidR="000118FD">
        <w:rPr>
          <w:sz w:val="22"/>
          <w:szCs w:val="22"/>
        </w:rPr>
        <w:t xml:space="preserve"> doneseno je rj</w:t>
      </w:r>
      <w:r w:rsidR="0063013F">
        <w:rPr>
          <w:sz w:val="22"/>
          <w:szCs w:val="22"/>
        </w:rPr>
        <w:t>e</w:t>
      </w:r>
      <w:r w:rsidR="0085381D">
        <w:rPr>
          <w:sz w:val="22"/>
          <w:szCs w:val="22"/>
        </w:rPr>
        <w:t>šenje ovog suda posl.br. S</w:t>
      </w:r>
      <w:r w:rsidR="000118FD">
        <w:rPr>
          <w:sz w:val="22"/>
          <w:szCs w:val="22"/>
        </w:rPr>
        <w:t xml:space="preserve">t. </w:t>
      </w:r>
      <w:r w:rsidR="0085381D">
        <w:rPr>
          <w:sz w:val="22"/>
          <w:szCs w:val="22"/>
        </w:rPr>
        <w:t>2007</w:t>
      </w:r>
      <w:r w:rsidR="000118FD">
        <w:rPr>
          <w:sz w:val="22"/>
          <w:szCs w:val="22"/>
        </w:rPr>
        <w:t>/201</w:t>
      </w:r>
      <w:r w:rsidR="001E12B7">
        <w:rPr>
          <w:sz w:val="22"/>
          <w:szCs w:val="22"/>
        </w:rPr>
        <w:t>6-</w:t>
      </w:r>
      <w:r w:rsidR="0085381D">
        <w:rPr>
          <w:sz w:val="22"/>
          <w:szCs w:val="22"/>
        </w:rPr>
        <w:t>31</w:t>
      </w:r>
      <w:r w:rsidR="001E12B7">
        <w:rPr>
          <w:sz w:val="22"/>
          <w:szCs w:val="22"/>
        </w:rPr>
        <w:t xml:space="preserve"> od </w:t>
      </w:r>
      <w:r w:rsidR="0085381D">
        <w:rPr>
          <w:sz w:val="22"/>
          <w:szCs w:val="22"/>
        </w:rPr>
        <w:t>5. listopada</w:t>
      </w:r>
      <w:r w:rsidR="000118FD">
        <w:rPr>
          <w:sz w:val="22"/>
          <w:szCs w:val="22"/>
        </w:rPr>
        <w:t xml:space="preserve"> 201</w:t>
      </w:r>
      <w:r w:rsidR="00A87F90">
        <w:rPr>
          <w:sz w:val="22"/>
          <w:szCs w:val="22"/>
        </w:rPr>
        <w:t>7</w:t>
      </w:r>
      <w:r w:rsidR="000118FD">
        <w:rPr>
          <w:sz w:val="22"/>
          <w:szCs w:val="22"/>
        </w:rPr>
        <w:t xml:space="preserve">. godine </w:t>
      </w:r>
      <w:r w:rsidR="001E12B7">
        <w:rPr>
          <w:sz w:val="22"/>
          <w:szCs w:val="22"/>
        </w:rPr>
        <w:t xml:space="preserve">s tablicama </w:t>
      </w:r>
      <w:r w:rsidR="00A87F90">
        <w:rPr>
          <w:sz w:val="22"/>
          <w:szCs w:val="22"/>
        </w:rPr>
        <w:t xml:space="preserve">od </w:t>
      </w:r>
      <w:r w:rsidR="0085381D">
        <w:rPr>
          <w:sz w:val="22"/>
          <w:szCs w:val="22"/>
        </w:rPr>
        <w:t>5</w:t>
      </w:r>
      <w:r w:rsidR="00A87F90">
        <w:rPr>
          <w:sz w:val="22"/>
          <w:szCs w:val="22"/>
        </w:rPr>
        <w:t xml:space="preserve">. </w:t>
      </w:r>
      <w:r w:rsidR="0085381D">
        <w:rPr>
          <w:sz w:val="22"/>
          <w:szCs w:val="22"/>
        </w:rPr>
        <w:t>li</w:t>
      </w:r>
      <w:r w:rsidR="00C31F4C">
        <w:rPr>
          <w:sz w:val="22"/>
          <w:szCs w:val="22"/>
        </w:rPr>
        <w:t>s</w:t>
      </w:r>
      <w:r w:rsidR="0085381D">
        <w:rPr>
          <w:sz w:val="22"/>
          <w:szCs w:val="22"/>
        </w:rPr>
        <w:t>topada</w:t>
      </w:r>
      <w:r w:rsidR="00A87F90">
        <w:rPr>
          <w:sz w:val="22"/>
          <w:szCs w:val="22"/>
        </w:rPr>
        <w:t xml:space="preserve"> 2017. godine </w:t>
      </w:r>
      <w:r w:rsidR="000118FD">
        <w:rPr>
          <w:sz w:val="22"/>
          <w:szCs w:val="22"/>
        </w:rPr>
        <w:t xml:space="preserve">kojim se utvrđuju osnovanim tražbine </w:t>
      </w:r>
      <w:r w:rsidR="0063013F" w:rsidRPr="0063013F">
        <w:rPr>
          <w:sz w:val="22"/>
          <w:szCs w:val="22"/>
        </w:rPr>
        <w:t>I. (prvog) višeg isplatnog reda</w:t>
      </w:r>
      <w:r w:rsidR="0063013F">
        <w:rPr>
          <w:sz w:val="22"/>
          <w:szCs w:val="22"/>
        </w:rPr>
        <w:t xml:space="preserve"> označenim vjerovnicima u navedenim iznosima.</w:t>
      </w:r>
    </w:p>
    <w:p w:rsidRDefault="005B73A2" w:rsidP="007A1C36" w:rsidR="005B73A2" w:rsidRPr="00465935">
      <w:pPr>
        <w:jc w:val="both"/>
        <w:rPr>
          <w:sz w:val="16"/>
          <w:szCs w:val="16"/>
        </w:rPr>
      </w:pPr>
    </w:p>
    <w:p w:rsidRDefault="007A1C36" w:rsidP="005B73A2" w:rsidR="007A1C36" w:rsidRPr="004F119E">
      <w:pPr>
        <w:ind w:firstLine="708"/>
        <w:jc w:val="both"/>
        <w:rPr>
          <w:sz w:val="22"/>
          <w:szCs w:val="22"/>
        </w:rPr>
      </w:pPr>
      <w:r w:rsidRPr="004F119E">
        <w:rPr>
          <w:sz w:val="22"/>
          <w:szCs w:val="22"/>
        </w:rPr>
        <w:t xml:space="preserve">AGENCIJA ZA OSIGURANJE RADNIČKIH </w:t>
      </w:r>
      <w:r w:rsidR="00A038E8">
        <w:rPr>
          <w:sz w:val="22"/>
          <w:szCs w:val="22"/>
        </w:rPr>
        <w:t>TRAŽBINA</w:t>
      </w:r>
      <w:r w:rsidRPr="004F119E">
        <w:rPr>
          <w:sz w:val="22"/>
          <w:szCs w:val="22"/>
        </w:rPr>
        <w:t xml:space="preserve"> iz Zagreba je podneskom </w:t>
      </w:r>
      <w:r w:rsidR="001E12B7">
        <w:rPr>
          <w:sz w:val="22"/>
          <w:szCs w:val="22"/>
        </w:rPr>
        <w:t>predanim</w:t>
      </w:r>
      <w:r w:rsidR="00280442">
        <w:rPr>
          <w:sz w:val="22"/>
          <w:szCs w:val="22"/>
        </w:rPr>
        <w:t xml:space="preserve"> </w:t>
      </w:r>
      <w:r w:rsidR="001E12B7">
        <w:rPr>
          <w:sz w:val="22"/>
          <w:szCs w:val="22"/>
        </w:rPr>
        <w:t>preko</w:t>
      </w:r>
      <w:r w:rsidR="00280442">
        <w:rPr>
          <w:sz w:val="22"/>
          <w:szCs w:val="22"/>
        </w:rPr>
        <w:t xml:space="preserve"> </w:t>
      </w:r>
      <w:r w:rsidR="001E12B7">
        <w:rPr>
          <w:sz w:val="22"/>
          <w:szCs w:val="22"/>
        </w:rPr>
        <w:t xml:space="preserve">pošte preporučeno </w:t>
      </w:r>
      <w:r w:rsidR="00280442">
        <w:rPr>
          <w:sz w:val="22"/>
          <w:szCs w:val="22"/>
        </w:rPr>
        <w:t xml:space="preserve">(list spisa </w:t>
      </w:r>
      <w:r w:rsidR="0022115E">
        <w:rPr>
          <w:sz w:val="22"/>
          <w:szCs w:val="22"/>
        </w:rPr>
        <w:t>2</w:t>
      </w:r>
      <w:r w:rsidR="00C83AEB">
        <w:rPr>
          <w:sz w:val="22"/>
          <w:szCs w:val="22"/>
        </w:rPr>
        <w:t>13</w:t>
      </w:r>
      <w:r w:rsidR="0022115E">
        <w:rPr>
          <w:sz w:val="22"/>
          <w:szCs w:val="22"/>
        </w:rPr>
        <w:t>-2</w:t>
      </w:r>
      <w:r w:rsidR="00C83AEB">
        <w:rPr>
          <w:sz w:val="22"/>
          <w:szCs w:val="22"/>
        </w:rPr>
        <w:t>26</w:t>
      </w:r>
      <w:r w:rsidR="00280442">
        <w:rPr>
          <w:sz w:val="22"/>
          <w:szCs w:val="22"/>
        </w:rPr>
        <w:t xml:space="preserve">) </w:t>
      </w:r>
      <w:r w:rsidRPr="004F119E">
        <w:rPr>
          <w:sz w:val="22"/>
          <w:szCs w:val="22"/>
        </w:rPr>
        <w:t xml:space="preserve">obavijestila da je izvršila isplate osiguranih radničkih potraživanja stečajnim vjerovnicima bivšim zaposlenicima dužnika </w:t>
      </w:r>
      <w:r w:rsidR="0063013F" w:rsidRPr="004F119E">
        <w:rPr>
          <w:sz w:val="22"/>
          <w:szCs w:val="22"/>
        </w:rPr>
        <w:t xml:space="preserve">u ukupnom iznosu od </w:t>
      </w:r>
      <w:r w:rsidR="00C83AEB">
        <w:rPr>
          <w:sz w:val="22"/>
          <w:szCs w:val="22"/>
        </w:rPr>
        <w:t>135.089,48</w:t>
      </w:r>
      <w:r w:rsidR="0063013F" w:rsidRPr="004F119E">
        <w:rPr>
          <w:sz w:val="22"/>
          <w:szCs w:val="22"/>
        </w:rPr>
        <w:t xml:space="preserve"> kuna</w:t>
      </w:r>
      <w:r w:rsidR="001405CD">
        <w:rPr>
          <w:sz w:val="22"/>
          <w:szCs w:val="22"/>
        </w:rPr>
        <w:t xml:space="preserve">, </w:t>
      </w:r>
      <w:r w:rsidRPr="004F119E">
        <w:rPr>
          <w:sz w:val="22"/>
          <w:szCs w:val="22"/>
        </w:rPr>
        <w:t>te je predloženo ispraviti tablice.</w:t>
      </w:r>
    </w:p>
    <w:p w:rsidRDefault="007A1C36" w:rsidP="007A1C36" w:rsidR="007A1C36" w:rsidRPr="00465935">
      <w:pPr>
        <w:jc w:val="both"/>
        <w:rPr>
          <w:sz w:val="16"/>
          <w:szCs w:val="16"/>
        </w:rPr>
      </w:pPr>
    </w:p>
    <w:p w:rsidRDefault="007A1C36" w:rsidP="00231F33" w:rsidR="00231F33" w:rsidRPr="00231F33">
      <w:pPr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4F119E">
        <w:rPr>
          <w:sz w:val="22"/>
          <w:szCs w:val="22"/>
        </w:rPr>
        <w:tab/>
      </w:r>
      <w:r w:rsidR="00231F33" w:rsidRPr="00231F33">
        <w:rPr>
          <w:sz w:val="22"/>
          <w:szCs w:val="22"/>
        </w:rPr>
        <w:t>Prema čl. 2</w:t>
      </w:r>
      <w:r w:rsidR="00231F33">
        <w:rPr>
          <w:sz w:val="22"/>
          <w:szCs w:val="22"/>
        </w:rPr>
        <w:t>1</w:t>
      </w:r>
      <w:r w:rsidR="00231F33" w:rsidRPr="00231F33">
        <w:rPr>
          <w:sz w:val="22"/>
          <w:szCs w:val="22"/>
        </w:rPr>
        <w:t>. Zakona o osiguranju potraživanja radnika u slučaju stečaja poslodavca (</w:t>
      </w:r>
      <w:r w:rsidR="004D5750">
        <w:rPr>
          <w:sz w:val="22"/>
          <w:szCs w:val="22"/>
        </w:rPr>
        <w:t xml:space="preserve">NN </w:t>
      </w:r>
      <w:hyperlink r:id="rId11" w:history="true" w:tgtFrame="_blank">
        <w:r w:rsidR="004D5750" w:rsidRPr="004D5750">
          <w:rPr>
            <w:rStyle w:val="Hiperveza"/>
            <w:bCs/>
            <w:color w:val="auto"/>
            <w:sz w:val="22"/>
            <w:szCs w:val="22"/>
            <w:u w:val="none"/>
          </w:rPr>
          <w:t>86/08</w:t>
        </w:r>
      </w:hyperlink>
      <w:r w:rsidR="004D5750" w:rsidRPr="004D5750">
        <w:rPr>
          <w:sz w:val="22"/>
          <w:szCs w:val="22"/>
        </w:rPr>
        <w:t xml:space="preserve">, </w:t>
      </w:r>
      <w:hyperlink r:id="rId12" w:history="true">
        <w:r w:rsidR="004D5750" w:rsidRPr="004D5750">
          <w:rPr>
            <w:rStyle w:val="Hiperveza"/>
            <w:bCs/>
            <w:color w:val="auto"/>
            <w:sz w:val="22"/>
            <w:szCs w:val="22"/>
            <w:u w:val="none"/>
          </w:rPr>
          <w:t>80/13</w:t>
        </w:r>
      </w:hyperlink>
      <w:r w:rsidR="004D5750" w:rsidRPr="004D5750">
        <w:rPr>
          <w:sz w:val="22"/>
          <w:szCs w:val="22"/>
        </w:rPr>
        <w:t xml:space="preserve">, </w:t>
      </w:r>
      <w:hyperlink r:id="rId13" w:history="true">
        <w:r w:rsidR="004D5750" w:rsidRPr="004D5750">
          <w:rPr>
            <w:rStyle w:val="Hiperveza"/>
            <w:bCs/>
            <w:color w:val="auto"/>
            <w:sz w:val="22"/>
            <w:szCs w:val="22"/>
            <w:u w:val="none"/>
          </w:rPr>
          <w:t>82/15</w:t>
        </w:r>
      </w:hyperlink>
      <w:r w:rsidR="00231F33" w:rsidRPr="00231F33">
        <w:rPr>
          <w:sz w:val="22"/>
          <w:szCs w:val="22"/>
        </w:rPr>
        <w:t>, dalje u tekstu: ZOR</w:t>
      </w:r>
      <w:r w:rsidR="0001564D">
        <w:rPr>
          <w:sz w:val="22"/>
          <w:szCs w:val="22"/>
        </w:rPr>
        <w:t>P</w:t>
      </w:r>
      <w:r w:rsidR="00231F33" w:rsidRPr="00231F33">
        <w:rPr>
          <w:sz w:val="22"/>
          <w:szCs w:val="22"/>
        </w:rPr>
        <w:t xml:space="preserve">), tražbine koje isplati prelaze na AGENCIJU ZA OSIGURANJE RADNIČKIH </w:t>
      </w:r>
      <w:r w:rsidR="00A038E8">
        <w:rPr>
          <w:sz w:val="22"/>
          <w:szCs w:val="22"/>
        </w:rPr>
        <w:t>TRAŽBINA</w:t>
      </w:r>
      <w:r w:rsidR="00231F33" w:rsidRPr="00231F33">
        <w:rPr>
          <w:sz w:val="22"/>
          <w:szCs w:val="22"/>
        </w:rPr>
        <w:t xml:space="preserve"> danom uplate sa svim procesnim pravima u odnosu na preuzete tražbine.</w:t>
      </w:r>
    </w:p>
    <w:p w:rsidRDefault="00231F33" w:rsidP="007A1C36" w:rsidR="00231F33" w:rsidRPr="00465935">
      <w:pPr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Default="007A1C36" w:rsidP="00231F33" w:rsidR="007A1C36" w:rsidRPr="00B10EAA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  <w:u w:val="single"/>
        </w:rPr>
      </w:pPr>
      <w:r w:rsidRPr="004F119E">
        <w:rPr>
          <w:sz w:val="22"/>
          <w:szCs w:val="22"/>
        </w:rPr>
        <w:t xml:space="preserve">Obavijest AGENCIJE ZA OSIGURANJE RADNIČKIH </w:t>
      </w:r>
      <w:r w:rsidR="00A038E8">
        <w:rPr>
          <w:sz w:val="22"/>
          <w:szCs w:val="22"/>
        </w:rPr>
        <w:t>TRAŽBINA</w:t>
      </w:r>
      <w:r w:rsidRPr="004F119E">
        <w:rPr>
          <w:sz w:val="22"/>
          <w:szCs w:val="22"/>
        </w:rPr>
        <w:t xml:space="preserve"> dostavljena je stečajnom upravitelju. Nakon što se stečajni upravitelj očitovao na navode iz obavijesti</w:t>
      </w:r>
      <w:r w:rsidR="005640B4">
        <w:rPr>
          <w:sz w:val="22"/>
          <w:szCs w:val="22"/>
        </w:rPr>
        <w:t xml:space="preserve"> (list spisa 283-285)</w:t>
      </w:r>
      <w:r w:rsidRPr="004F119E">
        <w:rPr>
          <w:sz w:val="22"/>
          <w:szCs w:val="22"/>
        </w:rPr>
        <w:t>, sud je ispravio tablice ispitanih tražbina na način da su za iznose isplaćene vjerovnicima umanjene tražbine vjerovnika I. (prvog) višeg isplatnog reda kojima je isplata izvršena, a za isplaćeni iznos</w:t>
      </w:r>
      <w:r w:rsidR="00B149CA">
        <w:rPr>
          <w:sz w:val="22"/>
          <w:szCs w:val="22"/>
        </w:rPr>
        <w:t xml:space="preserve"> od </w:t>
      </w:r>
      <w:r w:rsidR="000C1D3E">
        <w:rPr>
          <w:sz w:val="22"/>
          <w:szCs w:val="22"/>
        </w:rPr>
        <w:t>135.089,48</w:t>
      </w:r>
      <w:r w:rsidR="00B149CA">
        <w:rPr>
          <w:sz w:val="22"/>
          <w:szCs w:val="22"/>
        </w:rPr>
        <w:t xml:space="preserve"> kuna</w:t>
      </w:r>
      <w:r w:rsidRPr="004F119E">
        <w:rPr>
          <w:sz w:val="22"/>
          <w:szCs w:val="22"/>
        </w:rPr>
        <w:t xml:space="preserve"> sud je u tablicu uvrstio AGENCIJU ZA OSIGURANJE RADNIČKIH </w:t>
      </w:r>
      <w:r w:rsidR="00A038E8">
        <w:rPr>
          <w:sz w:val="22"/>
          <w:szCs w:val="22"/>
        </w:rPr>
        <w:t>TRAŽBINA</w:t>
      </w:r>
      <w:r w:rsidRPr="004F119E">
        <w:rPr>
          <w:sz w:val="22"/>
          <w:szCs w:val="22"/>
        </w:rPr>
        <w:t xml:space="preserve">. </w:t>
      </w:r>
    </w:p>
    <w:p w:rsidRDefault="007A1C36" w:rsidP="007A1C36" w:rsidR="007A1C36" w:rsidRPr="00465935">
      <w:pPr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Default="007A1C36" w:rsidP="00EA5EF1" w:rsidR="007A1C36" w:rsidRPr="004F119E">
      <w:pPr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4F119E">
        <w:rPr>
          <w:sz w:val="22"/>
          <w:szCs w:val="22"/>
        </w:rPr>
        <w:tab/>
        <w:t xml:space="preserve">Zbog navedenog, na temelju spomenutih propisa, odlučeno je kao u izreci. </w:t>
      </w:r>
    </w:p>
    <w:p w:rsidRDefault="00A20B02" w:rsidP="00A20B02" w:rsidR="00A20B02" w:rsidRPr="00543B9E">
      <w:pPr>
        <w:jc w:val="both"/>
        <w:rPr>
          <w:sz w:val="16"/>
          <w:szCs w:val="16"/>
        </w:rPr>
      </w:pPr>
      <w:r w:rsidRPr="00467D4E">
        <w:rPr>
          <w:sz w:val="22"/>
          <w:szCs w:val="22"/>
        </w:rPr>
        <w:tab/>
      </w:r>
    </w:p>
    <w:p w:rsidRDefault="00CD43AC" w:rsidP="00EB1CEC" w:rsidR="00CD43AC" w:rsidRPr="00F33C64">
      <w:pPr>
        <w:jc w:val="center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 xml:space="preserve">U Dubrovniku, </w:t>
      </w:r>
      <w:r w:rsidR="005640B4">
        <w:rPr>
          <w:b/>
          <w:sz w:val="22"/>
          <w:szCs w:val="22"/>
        </w:rPr>
        <w:t>8. ožujka</w:t>
      </w:r>
      <w:r w:rsidRPr="00F33C64">
        <w:rPr>
          <w:b/>
          <w:sz w:val="22"/>
          <w:szCs w:val="22"/>
        </w:rPr>
        <w:t xml:space="preserve"> 201</w:t>
      </w:r>
      <w:r w:rsidR="000C1D3E">
        <w:rPr>
          <w:b/>
          <w:sz w:val="22"/>
          <w:szCs w:val="22"/>
        </w:rPr>
        <w:t>8</w:t>
      </w:r>
      <w:r w:rsidRPr="00F33C64">
        <w:rPr>
          <w:b/>
          <w:sz w:val="22"/>
          <w:szCs w:val="22"/>
        </w:rPr>
        <w:t>. godine</w:t>
      </w:r>
    </w:p>
    <w:p w:rsidRDefault="00CD43AC" w:rsidP="00CD43AC" w:rsidR="00CD43AC" w:rsidRPr="005E5BEF">
      <w:pPr>
        <w:jc w:val="both"/>
        <w:rPr>
          <w:b/>
          <w:sz w:val="16"/>
          <w:szCs w:val="16"/>
        </w:rPr>
      </w:pPr>
    </w:p>
    <w:p w:rsidRDefault="00CD43AC" w:rsidP="00CD43AC" w:rsidR="00CD43AC" w:rsidRPr="00F33C64">
      <w:pPr>
        <w:jc w:val="both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  <w:t xml:space="preserve">Stečajni sudac: </w:t>
      </w:r>
    </w:p>
    <w:p w:rsidRDefault="00CD43AC" w:rsidP="00CD43AC" w:rsidR="00CD43AC" w:rsidRPr="005E5BEF">
      <w:pPr>
        <w:jc w:val="both"/>
        <w:rPr>
          <w:b/>
          <w:sz w:val="16"/>
          <w:szCs w:val="16"/>
        </w:rPr>
      </w:pPr>
    </w:p>
    <w:p w:rsidRDefault="00CD43AC" w:rsidP="00CD43AC" w:rsidR="00CD43AC" w:rsidRPr="00F33C64">
      <w:pPr>
        <w:jc w:val="both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  <w:t>Srđan Gavranić</w:t>
      </w:r>
    </w:p>
    <w:p w:rsidRDefault="00CD43AC" w:rsidP="00CD43AC" w:rsidR="00CD43AC" w:rsidRPr="00F33C64">
      <w:pPr>
        <w:jc w:val="both"/>
        <w:rPr>
          <w:b/>
          <w:sz w:val="22"/>
          <w:szCs w:val="22"/>
        </w:rPr>
      </w:pPr>
    </w:p>
    <w:p w:rsidRDefault="001A2427" w:rsidP="00CD43AC" w:rsidR="001A2427">
      <w:pPr>
        <w:jc w:val="both"/>
        <w:rPr>
          <w:b/>
          <w:sz w:val="22"/>
          <w:szCs w:val="22"/>
        </w:rPr>
      </w:pPr>
    </w:p>
    <w:p w:rsidRDefault="001A2427" w:rsidP="00CD43AC" w:rsidR="001A2427">
      <w:pPr>
        <w:jc w:val="both"/>
        <w:rPr>
          <w:b/>
          <w:sz w:val="16"/>
          <w:szCs w:val="16"/>
        </w:rPr>
      </w:pPr>
    </w:p>
    <w:p w:rsidRDefault="003B1EDA" w:rsidP="00CD43AC" w:rsidR="003B1EDA">
      <w:pPr>
        <w:jc w:val="both"/>
        <w:rPr>
          <w:b/>
          <w:sz w:val="16"/>
          <w:szCs w:val="16"/>
        </w:rPr>
      </w:pPr>
    </w:p>
    <w:p w:rsidRDefault="003B1EDA" w:rsidP="00CD43AC" w:rsidR="003B1EDA" w:rsidRPr="00465935">
      <w:pPr>
        <w:jc w:val="both"/>
        <w:rPr>
          <w:b/>
          <w:sz w:val="16"/>
          <w:szCs w:val="16"/>
        </w:rPr>
      </w:pPr>
    </w:p>
    <w:p w:rsidRDefault="00CD43AC" w:rsidP="00CD43AC" w:rsidR="00CD43AC" w:rsidRPr="00F33C64">
      <w:pPr>
        <w:jc w:val="both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>POUKA O PRAVNOM LIJEKU</w:t>
      </w:r>
    </w:p>
    <w:p w:rsidRDefault="000C1D3E" w:rsidP="000C1D3E" w:rsidR="000C1D3E" w:rsidRPr="000C1D3E">
      <w:pPr>
        <w:jc w:val="both"/>
        <w:rPr>
          <w:sz w:val="22"/>
          <w:szCs w:val="22"/>
        </w:rPr>
      </w:pPr>
      <w:r w:rsidRPr="000C1D3E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CD43AC" w:rsidP="00CD43AC" w:rsidR="00CD43AC">
      <w:pPr>
        <w:jc w:val="both"/>
        <w:rPr>
          <w:sz w:val="16"/>
          <w:szCs w:val="16"/>
        </w:rPr>
      </w:pPr>
    </w:p>
    <w:p w:rsidRDefault="001A2427" w:rsidP="00CD43AC" w:rsidR="001A2427" w:rsidRPr="005E5BEF">
      <w:pPr>
        <w:jc w:val="both"/>
        <w:rPr>
          <w:sz w:val="16"/>
          <w:szCs w:val="16"/>
        </w:rPr>
      </w:pPr>
    </w:p>
    <w:p w:rsidRDefault="00CD43AC" w:rsidP="00CD43AC" w:rsidR="00CD43AC" w:rsidRPr="00380E43">
      <w:pPr>
        <w:jc w:val="both"/>
        <w:rPr>
          <w:sz w:val="22"/>
          <w:szCs w:val="22"/>
        </w:rPr>
      </w:pPr>
      <w:r w:rsidRPr="00B6475B">
        <w:rPr>
          <w:b/>
          <w:sz w:val="22"/>
          <w:szCs w:val="22"/>
        </w:rPr>
        <w:t xml:space="preserve">DN-a </w:t>
      </w:r>
      <w:r w:rsidRPr="00B6475B">
        <w:rPr>
          <w:sz w:val="22"/>
          <w:szCs w:val="22"/>
        </w:rPr>
        <w:t>(</w:t>
      </w:r>
      <w:r w:rsidR="005640B4">
        <w:rPr>
          <w:sz w:val="22"/>
          <w:szCs w:val="22"/>
        </w:rPr>
        <w:t>08.03</w:t>
      </w:r>
      <w:r w:rsidR="00DB1927">
        <w:rPr>
          <w:sz w:val="22"/>
          <w:szCs w:val="22"/>
        </w:rPr>
        <w:t>.</w:t>
      </w:r>
      <w:r w:rsidRPr="00B6475B">
        <w:rPr>
          <w:sz w:val="22"/>
          <w:szCs w:val="22"/>
        </w:rPr>
        <w:t>201</w:t>
      </w:r>
      <w:r w:rsidR="000C1D3E">
        <w:rPr>
          <w:sz w:val="22"/>
          <w:szCs w:val="22"/>
        </w:rPr>
        <w:t>8</w:t>
      </w:r>
      <w:r w:rsidRPr="00B6475B">
        <w:rPr>
          <w:sz w:val="22"/>
          <w:szCs w:val="22"/>
        </w:rPr>
        <w:t>.g.)</w:t>
      </w:r>
      <w:r w:rsidRPr="00B6475B">
        <w:rPr>
          <w:b/>
          <w:sz w:val="22"/>
          <w:szCs w:val="22"/>
        </w:rPr>
        <w:t xml:space="preserve">: </w:t>
      </w:r>
    </w:p>
    <w:p w:rsidRDefault="006F7C3F" w:rsidP="006F7C3F" w:rsidR="00EB1CEC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1A2427">
        <w:rPr>
          <w:sz w:val="22"/>
          <w:szCs w:val="22"/>
        </w:rPr>
        <w:t xml:space="preserve">tečajni upravitelj, </w:t>
      </w:r>
    </w:p>
    <w:p w:rsidRDefault="008C4201" w:rsidP="006F7C3F" w:rsidR="008C4201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8C4201">
        <w:rPr>
          <w:sz w:val="22"/>
          <w:szCs w:val="22"/>
        </w:rPr>
        <w:t xml:space="preserve">AGENCIJU ZA OSIGURANJE RADNIČKIH </w:t>
      </w:r>
      <w:r w:rsidR="00A038E8">
        <w:rPr>
          <w:sz w:val="22"/>
          <w:szCs w:val="22"/>
        </w:rPr>
        <w:t>TRAŽBINA</w:t>
      </w:r>
      <w:r>
        <w:rPr>
          <w:sz w:val="22"/>
          <w:szCs w:val="22"/>
        </w:rPr>
        <w:t>,</w:t>
      </w:r>
      <w:r w:rsidR="00A038E8">
        <w:rPr>
          <w:sz w:val="22"/>
          <w:szCs w:val="22"/>
        </w:rPr>
        <w:t xml:space="preserve"> Zagreb, Frankopanska 11,</w:t>
      </w:r>
    </w:p>
    <w:p w:rsidRDefault="00465935" w:rsidP="006F7C3F" w:rsidR="001A2427" w:rsidRPr="00B6475B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e </w:t>
      </w:r>
      <w:r w:rsidR="001A2427">
        <w:rPr>
          <w:sz w:val="22"/>
          <w:szCs w:val="22"/>
        </w:rPr>
        <w:t>oglasna ploča.</w:t>
      </w:r>
    </w:p>
    <w:sectPr w:rsidSect="00AE4269" w:rsidR="001A2427" w:rsidRPr="00B6475B">
      <w:headerReference w:type="even" r:id="rId14"/>
      <w:headerReference w:type="default" r:id="rId15"/>
      <w:pgSz w:h="16838" w:w="11906"/>
      <w:pgMar w:gutter="0" w:footer="720" w:header="720" w:left="1797" w:bottom="814" w:right="1700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024B" w:rsidR="0053024B">
      <w:r>
        <w:separator/>
      </w:r>
    </w:p>
  </w:endnote>
  <w:endnote w:id="0" w:type="continuationSeparator">
    <w:p w:rsidRDefault="0053024B" w:rsidR="005302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024B" w:rsidR="0053024B">
      <w:r>
        <w:separator/>
      </w:r>
    </w:p>
  </w:footnote>
  <w:footnote w:id="0" w:type="continuationSeparator">
    <w:p w:rsidRDefault="0053024B" w:rsidR="005302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024B" w:rsidP="00E91F84" w:rsidR="005302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024B" w:rsidR="005302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024B" w:rsidP="00E91F84" w:rsidR="0053024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4D1B90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53024B" w:rsidP="00534D8F" w:rsidR="0053024B" w:rsidRPr="00534D8F">
    <w:pPr>
      <w:jc w:val="right"/>
      <w:rPr>
        <w:b/>
        <w:sz w:val="22"/>
        <w:szCs w:val="22"/>
      </w:rPr>
    </w:pPr>
    <w:r w:rsidRPr="00534D8F">
      <w:rPr>
        <w:b/>
        <w:sz w:val="22"/>
        <w:szCs w:val="22"/>
      </w:rPr>
      <w:t>Posl. br. 6-St.</w:t>
    </w:r>
    <w:r w:rsidR="00443BC1">
      <w:rPr>
        <w:b/>
        <w:sz w:val="22"/>
        <w:szCs w:val="22"/>
      </w:rPr>
      <w:t>2007</w:t>
    </w:r>
    <w:r w:rsidRPr="00534D8F">
      <w:rPr>
        <w:b/>
        <w:sz w:val="22"/>
        <w:szCs w:val="22"/>
      </w:rPr>
      <w:t>/2016-</w:t>
    </w:r>
    <w:r w:rsidR="00C31F4C">
      <w:rPr>
        <w:b/>
        <w:sz w:val="22"/>
        <w:szCs w:val="22"/>
      </w:rPr>
      <w:t>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7B829786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C00E8E6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FC1A0B5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5BDEE8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29CA5D0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72EC57BE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6D060376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85A44B5E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7EB68BA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0C0A31C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102D53D6"/>
    <w:multiLevelType w:val="hybridMultilevel"/>
    <w:tmpl w:val="A320728E"/>
    <w:lvl w:tplc="160E9174" w:ilvl="0">
      <w:start w:val="156"/>
      <w:numFmt w:val="decimal"/>
      <w:lvlText w:val="%1."/>
      <w:lvlJc w:val="left"/>
      <w:pPr>
        <w:ind w:hanging="420" w:left="13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abstractNum w:abstractNumId="1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8">
    <w:nsid w:val="37974CE2"/>
    <w:multiLevelType w:val="hybridMultilevel"/>
    <w:tmpl w:val="D58C0D28"/>
    <w:lvl w:tplc="1F4CE968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9">
    <w:nsid w:val="40D9760F"/>
    <w:multiLevelType w:val="hybridMultilevel"/>
    <w:tmpl w:val="9C0294A0"/>
    <w:lvl w:tplc="CFA6A7D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4BA5850"/>
    <w:multiLevelType w:val="hybridMultilevel"/>
    <w:tmpl w:val="3F70FC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FC66E95"/>
    <w:multiLevelType w:val="hybridMultilevel"/>
    <w:tmpl w:val="DCBA5AA6"/>
    <w:lvl w:tplc="B3BCDD22" w:ilvl="0">
      <w:start w:val="155"/>
      <w:numFmt w:val="decimal"/>
      <w:lvlText w:val="%1."/>
      <w:lvlJc w:val="left"/>
      <w:pPr>
        <w:ind w:hanging="42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3">
    <w:nsid w:val="655C564F"/>
    <w:multiLevelType w:val="hybridMultilevel"/>
    <w:tmpl w:val="B3C2B070"/>
    <w:lvl w:tplc="9004707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7136754A"/>
    <w:multiLevelType w:val="hybridMultilevel"/>
    <w:tmpl w:val="9ACE357A"/>
    <w:lvl w:tplc="2ADCC8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5"/>
  </w:num>
  <w:num w:numId="2">
    <w:abstractNumId w:val="22"/>
  </w:num>
  <w:num w:numId="3">
    <w:abstractNumId w:val="24"/>
  </w:num>
  <w:num w:numId="4">
    <w:abstractNumId w:val="16"/>
  </w:num>
  <w:num w:numId="5">
    <w:abstractNumId w:val="14"/>
  </w:num>
  <w:num w:numId="6">
    <w:abstractNumId w:val="11"/>
  </w:num>
  <w:num w:numId="7">
    <w:abstractNumId w:val="25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23"/>
  </w:num>
  <w:num w:numId="19">
    <w:abstractNumId w:val="19"/>
  </w:num>
  <w:num w:numId="20">
    <w:abstractNumId w:val="10"/>
  </w:num>
  <w:num w:numId="21">
    <w:abstractNumId w:val="17"/>
  </w:num>
  <w:num w:numId="22">
    <w:abstractNumId w:val="12"/>
  </w:num>
  <w:num w:numId="23">
    <w:abstractNumId w:val="18"/>
  </w:num>
  <w:num w:numId="24">
    <w:abstractNumId w:val="20"/>
  </w:num>
  <w:num w:numId="25">
    <w:abstractNumId w:val="21"/>
  </w:num>
  <w:num w:numId="2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9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0BBE"/>
    <w:rsid w:val="000052C6"/>
    <w:rsid w:val="000118FD"/>
    <w:rsid w:val="00013F15"/>
    <w:rsid w:val="0001564D"/>
    <w:rsid w:val="0003488D"/>
    <w:rsid w:val="000352BE"/>
    <w:rsid w:val="0004083E"/>
    <w:rsid w:val="00064E57"/>
    <w:rsid w:val="000722BA"/>
    <w:rsid w:val="00076A72"/>
    <w:rsid w:val="00085D76"/>
    <w:rsid w:val="00092431"/>
    <w:rsid w:val="000A18F8"/>
    <w:rsid w:val="000A638A"/>
    <w:rsid w:val="000B20CA"/>
    <w:rsid w:val="000B28EB"/>
    <w:rsid w:val="000B2F5E"/>
    <w:rsid w:val="000B3478"/>
    <w:rsid w:val="000C0655"/>
    <w:rsid w:val="000C1B0D"/>
    <w:rsid w:val="000C1D3E"/>
    <w:rsid w:val="000C72AE"/>
    <w:rsid w:val="000D073F"/>
    <w:rsid w:val="000E23A5"/>
    <w:rsid w:val="000F0296"/>
    <w:rsid w:val="00104BE7"/>
    <w:rsid w:val="00105FEC"/>
    <w:rsid w:val="00112797"/>
    <w:rsid w:val="00113F0B"/>
    <w:rsid w:val="00134CB9"/>
    <w:rsid w:val="00137C79"/>
    <w:rsid w:val="001405CD"/>
    <w:rsid w:val="001459BF"/>
    <w:rsid w:val="00145E48"/>
    <w:rsid w:val="0016452E"/>
    <w:rsid w:val="00164917"/>
    <w:rsid w:val="00174C20"/>
    <w:rsid w:val="00182878"/>
    <w:rsid w:val="00183D4C"/>
    <w:rsid w:val="00184586"/>
    <w:rsid w:val="00193139"/>
    <w:rsid w:val="00195959"/>
    <w:rsid w:val="001A2427"/>
    <w:rsid w:val="001A66AE"/>
    <w:rsid w:val="001A7E58"/>
    <w:rsid w:val="001B14F0"/>
    <w:rsid w:val="001B2379"/>
    <w:rsid w:val="001B262A"/>
    <w:rsid w:val="001B3905"/>
    <w:rsid w:val="001C6AD2"/>
    <w:rsid w:val="001D0E35"/>
    <w:rsid w:val="001E0999"/>
    <w:rsid w:val="001E12B7"/>
    <w:rsid w:val="001E2CCF"/>
    <w:rsid w:val="001E4243"/>
    <w:rsid w:val="001F2C00"/>
    <w:rsid w:val="0022115E"/>
    <w:rsid w:val="00231F33"/>
    <w:rsid w:val="00240E2F"/>
    <w:rsid w:val="00241FF9"/>
    <w:rsid w:val="00244329"/>
    <w:rsid w:val="00262EE5"/>
    <w:rsid w:val="002648BA"/>
    <w:rsid w:val="0027349C"/>
    <w:rsid w:val="002750E1"/>
    <w:rsid w:val="00275FEE"/>
    <w:rsid w:val="00280442"/>
    <w:rsid w:val="00290D53"/>
    <w:rsid w:val="00294CDB"/>
    <w:rsid w:val="00295E8F"/>
    <w:rsid w:val="002A1AD5"/>
    <w:rsid w:val="002D0ED9"/>
    <w:rsid w:val="002D1CB0"/>
    <w:rsid w:val="002E2876"/>
    <w:rsid w:val="002F0A33"/>
    <w:rsid w:val="002F3660"/>
    <w:rsid w:val="00313645"/>
    <w:rsid w:val="00314F02"/>
    <w:rsid w:val="00320035"/>
    <w:rsid w:val="00331AD9"/>
    <w:rsid w:val="00331B8E"/>
    <w:rsid w:val="003356EA"/>
    <w:rsid w:val="00341BDE"/>
    <w:rsid w:val="003524A5"/>
    <w:rsid w:val="00364747"/>
    <w:rsid w:val="00366E42"/>
    <w:rsid w:val="0036711B"/>
    <w:rsid w:val="00370E20"/>
    <w:rsid w:val="00380E43"/>
    <w:rsid w:val="003948A5"/>
    <w:rsid w:val="003A2D10"/>
    <w:rsid w:val="003B0706"/>
    <w:rsid w:val="003B1EDA"/>
    <w:rsid w:val="003E7ACE"/>
    <w:rsid w:val="003F0E6F"/>
    <w:rsid w:val="003F2396"/>
    <w:rsid w:val="0040011B"/>
    <w:rsid w:val="004278F4"/>
    <w:rsid w:val="00437DC8"/>
    <w:rsid w:val="0044111E"/>
    <w:rsid w:val="00443BC1"/>
    <w:rsid w:val="00445ABB"/>
    <w:rsid w:val="00450DCB"/>
    <w:rsid w:val="004555F0"/>
    <w:rsid w:val="00465935"/>
    <w:rsid w:val="00470FF3"/>
    <w:rsid w:val="00472159"/>
    <w:rsid w:val="00476CAF"/>
    <w:rsid w:val="0048330F"/>
    <w:rsid w:val="004867FB"/>
    <w:rsid w:val="00493461"/>
    <w:rsid w:val="00496898"/>
    <w:rsid w:val="004D1B5C"/>
    <w:rsid w:val="004D1B90"/>
    <w:rsid w:val="004D5750"/>
    <w:rsid w:val="004E5DA4"/>
    <w:rsid w:val="004E6D87"/>
    <w:rsid w:val="004F1913"/>
    <w:rsid w:val="00525B5A"/>
    <w:rsid w:val="0053024B"/>
    <w:rsid w:val="00534D8F"/>
    <w:rsid w:val="005437CA"/>
    <w:rsid w:val="005525BB"/>
    <w:rsid w:val="00552929"/>
    <w:rsid w:val="005640B4"/>
    <w:rsid w:val="00576D92"/>
    <w:rsid w:val="005A0326"/>
    <w:rsid w:val="005A1697"/>
    <w:rsid w:val="005A1C61"/>
    <w:rsid w:val="005A235A"/>
    <w:rsid w:val="005A23BF"/>
    <w:rsid w:val="005A4C81"/>
    <w:rsid w:val="005B18B0"/>
    <w:rsid w:val="005B5697"/>
    <w:rsid w:val="005B73A2"/>
    <w:rsid w:val="005C5DF9"/>
    <w:rsid w:val="005C62D7"/>
    <w:rsid w:val="005E4387"/>
    <w:rsid w:val="005E5BEF"/>
    <w:rsid w:val="00620418"/>
    <w:rsid w:val="00625A12"/>
    <w:rsid w:val="0063013F"/>
    <w:rsid w:val="0063094D"/>
    <w:rsid w:val="0063257D"/>
    <w:rsid w:val="00652D49"/>
    <w:rsid w:val="006602DD"/>
    <w:rsid w:val="006702FD"/>
    <w:rsid w:val="0069087A"/>
    <w:rsid w:val="006919FC"/>
    <w:rsid w:val="00693E25"/>
    <w:rsid w:val="00697283"/>
    <w:rsid w:val="006A0D0F"/>
    <w:rsid w:val="006A3FB9"/>
    <w:rsid w:val="006A4510"/>
    <w:rsid w:val="006B4696"/>
    <w:rsid w:val="006B6037"/>
    <w:rsid w:val="006B7C87"/>
    <w:rsid w:val="006C4470"/>
    <w:rsid w:val="006D41C1"/>
    <w:rsid w:val="006D5590"/>
    <w:rsid w:val="006D6F24"/>
    <w:rsid w:val="006F67D0"/>
    <w:rsid w:val="006F7C3F"/>
    <w:rsid w:val="007109A8"/>
    <w:rsid w:val="00721393"/>
    <w:rsid w:val="00721E56"/>
    <w:rsid w:val="007372A4"/>
    <w:rsid w:val="00740C3F"/>
    <w:rsid w:val="00746620"/>
    <w:rsid w:val="00762A97"/>
    <w:rsid w:val="0079297E"/>
    <w:rsid w:val="007A1C36"/>
    <w:rsid w:val="007A4397"/>
    <w:rsid w:val="007A7095"/>
    <w:rsid w:val="007B008B"/>
    <w:rsid w:val="007B38D7"/>
    <w:rsid w:val="007B6140"/>
    <w:rsid w:val="007E36E0"/>
    <w:rsid w:val="007E4AF6"/>
    <w:rsid w:val="007F44C5"/>
    <w:rsid w:val="00805583"/>
    <w:rsid w:val="00805F1C"/>
    <w:rsid w:val="008140C5"/>
    <w:rsid w:val="00816454"/>
    <w:rsid w:val="00822ED9"/>
    <w:rsid w:val="00845F89"/>
    <w:rsid w:val="0085381D"/>
    <w:rsid w:val="0086032B"/>
    <w:rsid w:val="00871BAD"/>
    <w:rsid w:val="00872314"/>
    <w:rsid w:val="008732D7"/>
    <w:rsid w:val="00873A32"/>
    <w:rsid w:val="00897B76"/>
    <w:rsid w:val="008C4201"/>
    <w:rsid w:val="008C68B8"/>
    <w:rsid w:val="008D0AA1"/>
    <w:rsid w:val="008D6358"/>
    <w:rsid w:val="009154DF"/>
    <w:rsid w:val="0092001F"/>
    <w:rsid w:val="00924B09"/>
    <w:rsid w:val="00926C3A"/>
    <w:rsid w:val="00935DA7"/>
    <w:rsid w:val="00942A9F"/>
    <w:rsid w:val="00946534"/>
    <w:rsid w:val="00960197"/>
    <w:rsid w:val="00960C8E"/>
    <w:rsid w:val="00977FF0"/>
    <w:rsid w:val="009945C5"/>
    <w:rsid w:val="0099712D"/>
    <w:rsid w:val="009A2F41"/>
    <w:rsid w:val="009A52B0"/>
    <w:rsid w:val="009A5CC2"/>
    <w:rsid w:val="009B7441"/>
    <w:rsid w:val="009C0995"/>
    <w:rsid w:val="009C28E6"/>
    <w:rsid w:val="009E10B5"/>
    <w:rsid w:val="009E6FB3"/>
    <w:rsid w:val="009F7414"/>
    <w:rsid w:val="00A038E8"/>
    <w:rsid w:val="00A05715"/>
    <w:rsid w:val="00A05F63"/>
    <w:rsid w:val="00A103A3"/>
    <w:rsid w:val="00A15B43"/>
    <w:rsid w:val="00A20B02"/>
    <w:rsid w:val="00A2285A"/>
    <w:rsid w:val="00A27CB8"/>
    <w:rsid w:val="00A33810"/>
    <w:rsid w:val="00A54BC4"/>
    <w:rsid w:val="00A613E4"/>
    <w:rsid w:val="00A6231D"/>
    <w:rsid w:val="00A66E4D"/>
    <w:rsid w:val="00A76FBE"/>
    <w:rsid w:val="00A825CB"/>
    <w:rsid w:val="00A84688"/>
    <w:rsid w:val="00A866A0"/>
    <w:rsid w:val="00A87722"/>
    <w:rsid w:val="00A87F90"/>
    <w:rsid w:val="00A87FC5"/>
    <w:rsid w:val="00A90A07"/>
    <w:rsid w:val="00A96DAE"/>
    <w:rsid w:val="00AA779D"/>
    <w:rsid w:val="00AB4A32"/>
    <w:rsid w:val="00AB5DEA"/>
    <w:rsid w:val="00AB7EAD"/>
    <w:rsid w:val="00AC0A4E"/>
    <w:rsid w:val="00AC1A08"/>
    <w:rsid w:val="00AC2766"/>
    <w:rsid w:val="00AC2FB7"/>
    <w:rsid w:val="00AD169C"/>
    <w:rsid w:val="00AE063E"/>
    <w:rsid w:val="00AE3B37"/>
    <w:rsid w:val="00AE4269"/>
    <w:rsid w:val="00AE4C7E"/>
    <w:rsid w:val="00AF51CE"/>
    <w:rsid w:val="00B01344"/>
    <w:rsid w:val="00B07ACD"/>
    <w:rsid w:val="00B10EAA"/>
    <w:rsid w:val="00B149CA"/>
    <w:rsid w:val="00B2148C"/>
    <w:rsid w:val="00B22074"/>
    <w:rsid w:val="00B2339B"/>
    <w:rsid w:val="00B34C06"/>
    <w:rsid w:val="00B36C82"/>
    <w:rsid w:val="00B3737E"/>
    <w:rsid w:val="00B4219D"/>
    <w:rsid w:val="00B4286B"/>
    <w:rsid w:val="00B50A1E"/>
    <w:rsid w:val="00B54CF2"/>
    <w:rsid w:val="00B563E5"/>
    <w:rsid w:val="00B63491"/>
    <w:rsid w:val="00B6475B"/>
    <w:rsid w:val="00B70172"/>
    <w:rsid w:val="00B74AC4"/>
    <w:rsid w:val="00B90D8B"/>
    <w:rsid w:val="00BA088C"/>
    <w:rsid w:val="00BA6C29"/>
    <w:rsid w:val="00BB3852"/>
    <w:rsid w:val="00BB4367"/>
    <w:rsid w:val="00BC0303"/>
    <w:rsid w:val="00BD2B04"/>
    <w:rsid w:val="00BD7569"/>
    <w:rsid w:val="00BE13BD"/>
    <w:rsid w:val="00C05D23"/>
    <w:rsid w:val="00C150DF"/>
    <w:rsid w:val="00C155AA"/>
    <w:rsid w:val="00C1564B"/>
    <w:rsid w:val="00C31F4C"/>
    <w:rsid w:val="00C32DBA"/>
    <w:rsid w:val="00C3316C"/>
    <w:rsid w:val="00C41741"/>
    <w:rsid w:val="00C43B65"/>
    <w:rsid w:val="00C43C6A"/>
    <w:rsid w:val="00C452A3"/>
    <w:rsid w:val="00C52985"/>
    <w:rsid w:val="00C536F8"/>
    <w:rsid w:val="00C65708"/>
    <w:rsid w:val="00C721E0"/>
    <w:rsid w:val="00C76D41"/>
    <w:rsid w:val="00C83AEB"/>
    <w:rsid w:val="00CB2D3B"/>
    <w:rsid w:val="00CC50AA"/>
    <w:rsid w:val="00CD43AC"/>
    <w:rsid w:val="00CD713B"/>
    <w:rsid w:val="00CD7839"/>
    <w:rsid w:val="00CE5494"/>
    <w:rsid w:val="00CE637D"/>
    <w:rsid w:val="00CE7A86"/>
    <w:rsid w:val="00CF7023"/>
    <w:rsid w:val="00D043D5"/>
    <w:rsid w:val="00D114A7"/>
    <w:rsid w:val="00D26414"/>
    <w:rsid w:val="00D271B8"/>
    <w:rsid w:val="00D312E6"/>
    <w:rsid w:val="00D341B5"/>
    <w:rsid w:val="00D448DF"/>
    <w:rsid w:val="00D461D4"/>
    <w:rsid w:val="00D54E4E"/>
    <w:rsid w:val="00D761BF"/>
    <w:rsid w:val="00D76FF6"/>
    <w:rsid w:val="00D939B4"/>
    <w:rsid w:val="00DB1927"/>
    <w:rsid w:val="00DB3945"/>
    <w:rsid w:val="00DB6568"/>
    <w:rsid w:val="00DC564C"/>
    <w:rsid w:val="00DD20DE"/>
    <w:rsid w:val="00DD45C6"/>
    <w:rsid w:val="00DE0FE0"/>
    <w:rsid w:val="00DE32E5"/>
    <w:rsid w:val="00DE5101"/>
    <w:rsid w:val="00DE6C21"/>
    <w:rsid w:val="00E159AD"/>
    <w:rsid w:val="00E17C68"/>
    <w:rsid w:val="00E20B0D"/>
    <w:rsid w:val="00E23FCE"/>
    <w:rsid w:val="00E248A2"/>
    <w:rsid w:val="00E26AF5"/>
    <w:rsid w:val="00E27B39"/>
    <w:rsid w:val="00E35D17"/>
    <w:rsid w:val="00E36643"/>
    <w:rsid w:val="00E462FB"/>
    <w:rsid w:val="00E52231"/>
    <w:rsid w:val="00E56924"/>
    <w:rsid w:val="00E65CA7"/>
    <w:rsid w:val="00E77EA5"/>
    <w:rsid w:val="00E80E97"/>
    <w:rsid w:val="00E91F84"/>
    <w:rsid w:val="00EA2BFD"/>
    <w:rsid w:val="00EA3204"/>
    <w:rsid w:val="00EA5EF1"/>
    <w:rsid w:val="00EA6E7A"/>
    <w:rsid w:val="00EA7559"/>
    <w:rsid w:val="00EB1CEC"/>
    <w:rsid w:val="00ED2612"/>
    <w:rsid w:val="00ED5A96"/>
    <w:rsid w:val="00EF6C3B"/>
    <w:rsid w:val="00F04726"/>
    <w:rsid w:val="00F1297F"/>
    <w:rsid w:val="00F16027"/>
    <w:rsid w:val="00F1646D"/>
    <w:rsid w:val="00F16825"/>
    <w:rsid w:val="00F260B4"/>
    <w:rsid w:val="00F32AA3"/>
    <w:rsid w:val="00F33C64"/>
    <w:rsid w:val="00F61C4D"/>
    <w:rsid w:val="00F6321D"/>
    <w:rsid w:val="00F853D0"/>
    <w:rsid w:val="00F97395"/>
    <w:rsid w:val="00FA20D7"/>
    <w:rsid w:val="00FA4C78"/>
    <w:rsid w:val="00FA5BD0"/>
    <w:rsid w:val="00FB56CE"/>
    <w:rsid w:val="00FB6BC6"/>
    <w:rsid w:val="00FC5D91"/>
    <w:rsid w:val="00FC6A82"/>
    <w:rsid w:val="00FD3154"/>
    <w:rsid w:val="00FE1A10"/>
    <w:rsid w:val="00FE27CD"/>
    <w:rsid w:val="00FE484E"/>
    <w:rsid w:val="00FF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uiPriority="99" w:name="Body Text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 List"/>
    <w:lsdException w:uiPriority="99" w:name="Balloon Text"/>
    <w:lsdException w:uiPriority="9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E4269"/>
    <w:rPr>
      <w:sz w:val="24"/>
      <w:szCs w:val="24"/>
    </w:r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E4269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AE426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AE4269"/>
    <w:rPr>
      <w:sz w:val="24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Uvuenotijeloteksta" w:type="paragraph">
    <w:name w:val="Body Text Indent"/>
    <w:basedOn w:val="Normal"/>
    <w:link w:val="UvuenotijelotekstaChar"/>
    <w:rsid w:val="00A20B02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A20B02"/>
    <w:rPr>
      <w:sz w:val="24"/>
      <w:szCs w:val="24"/>
    </w:rPr>
  </w:style>
  <w:style w:styleId="Odlomakpopisa" w:type="paragraph">
    <w:name w:val="List Paragraph"/>
    <w:basedOn w:val="Normal"/>
    <w:uiPriority w:val="99"/>
    <w:qFormat/>
    <w:rsid w:val="00A103A3"/>
    <w:pPr>
      <w:ind w:left="720"/>
      <w:contextualSpacing/>
    </w:pPr>
  </w:style>
  <w:style w:styleId="Hiperveza" w:type="character">
    <w:name w:val="Hyperlink"/>
    <w:basedOn w:val="Zadanifontodlomka"/>
    <w:uiPriority w:val="99"/>
    <w:rsid w:val="004D5750"/>
    <w:rPr>
      <w:color w:themeColor="hyperlink" w:val="0000FF"/>
      <w:u w:val="single"/>
    </w:rPr>
  </w:style>
  <w:style w:styleId="Bezproreda" w:type="paragraph">
    <w:name w:val="No Spacing"/>
    <w:uiPriority w:val="99"/>
    <w:qFormat/>
    <w:rsid w:val="00AE4269"/>
    <w:pPr>
      <w:spacing w:after="80"/>
    </w:pPr>
    <w:rPr>
      <w:rFonts w:eastAsia="SimSun"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AE4269"/>
    <w:pPr>
      <w:spacing w:after="80"/>
    </w:pPr>
    <w:rPr>
      <w:rFonts w:eastAsia="SimSun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AE4269"/>
    <w:rPr>
      <w:rFonts w:eastAsia="SimSun" w:hAnsi="Calibri" w:ascii="Calibri"/>
      <w:lang w:eastAsia="en-US"/>
    </w:rPr>
  </w:style>
  <w:style w:styleId="Referencafusnote" w:type="character">
    <w:name w:val="footnote reference"/>
    <w:basedOn w:val="Zadanifontodlomka"/>
    <w:uiPriority w:val="99"/>
    <w:rsid w:val="00AE4269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4D1B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B9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B90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B9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B9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E4269"/>
    <w:rPr>
      <w:sz w:val="24"/>
      <w:szCs w:val="24"/>
    </w:r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E4269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AE426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AE4269"/>
    <w:rPr>
      <w:sz w:val="24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Uvuenotijeloteksta" w:type="paragraph">
    <w:name w:val="Body Text Indent"/>
    <w:basedOn w:val="Normal"/>
    <w:link w:val="UvuenotijelotekstaChar"/>
    <w:rsid w:val="00A20B02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A20B02"/>
    <w:rPr>
      <w:sz w:val="24"/>
      <w:szCs w:val="24"/>
    </w:rPr>
  </w:style>
  <w:style w:styleId="Odlomakpopisa" w:type="paragraph">
    <w:name w:val="List Paragraph"/>
    <w:basedOn w:val="Normal"/>
    <w:uiPriority w:val="99"/>
    <w:qFormat/>
    <w:rsid w:val="00A103A3"/>
    <w:pPr>
      <w:ind w:left="720"/>
      <w:contextualSpacing/>
    </w:pPr>
  </w:style>
  <w:style w:styleId="Hiperveza" w:type="character">
    <w:name w:val="Hyperlink"/>
    <w:basedOn w:val="Zadanifontodlomka"/>
    <w:uiPriority w:val="99"/>
    <w:rsid w:val="004D5750"/>
    <w:rPr>
      <w:color w:themeColor="hyperlink" w:val="0000FF"/>
      <w:u w:val="single"/>
    </w:rPr>
  </w:style>
  <w:style w:styleId="Bezproreda" w:type="paragraph">
    <w:name w:val="No Spacing"/>
    <w:uiPriority w:val="99"/>
    <w:qFormat/>
    <w:rsid w:val="00AE4269"/>
    <w:pPr>
      <w:spacing w:after="80"/>
    </w:pPr>
    <w:rPr>
      <w:rFonts w:ascii="Calibri" w:eastAsia="SimSun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AE4269"/>
    <w:pPr>
      <w:spacing w:after="80"/>
    </w:pPr>
    <w:rPr>
      <w:rFonts w:ascii="Calibri" w:eastAsia="SimSun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AE4269"/>
    <w:rPr>
      <w:rFonts w:ascii="Calibri" w:eastAsia="SimSun" w:hAnsi="Calibri"/>
      <w:lang w:eastAsia="en-US"/>
    </w:rPr>
  </w:style>
  <w:style w:styleId="Referencafusnote" w:type="character">
    <w:name w:val="footnote reference"/>
    <w:basedOn w:val="Zadanifontodlomka"/>
    <w:uiPriority w:val="99"/>
    <w:rsid w:val="00AE4269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4D1B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B9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B90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B9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B9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on.hr/cms.htm?id=12097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428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427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St-2007/2016-70</izvorni_sadrzaj>
    <derivirana_varijabla naziv="DomainObject.Oznaka_1">St-2007/2016-70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2007</izvorni_sadrzaj>
    <derivirana_varijabla naziv="DomainObject.Predmet.Broj_1">2007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St-2007/2016</izvorni_sadrzaj>
    <derivirana_varijabla naziv="DomainObject.Predmet.OznakaBroj_1">St-2007/2016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OTP. 08.02.18.
spis u suca od 08.03.18.</izvorni_sadrzaj>
    <derivirana_varijabla naziv="DomainObject.Predmet.PrimjedbaSuca_1">ŽALBA OTP. 08.02.18.
spis u suca od 08.03.18.</derivirana_varijabla>
  </DomainObject.Predmet.PrimjedbaSuca>
  <DomainObject.Predmet.ProtustrankaFormated>
    <izvorni_sadrzaj>  VIAM društvo za građevinarstvo, trgovinu i projektiranje d.o.o. zastupanog po punomoćniku Dragan-Josip Knežević, stečajni upravitelj</izvorni_sadrzaj>
    <derivirana_varijabla naziv="DomainObject.Predmet.ProtustrankaFormated_1">  VIAM društvo za građevinarstvo, trgovinu i projektiranje d.o.o. zastupanog po punomoćniku Dragan-Josip Knežević, stečajni upravitelj</derivirana_varijabla>
  </DomainObject.Predmet.ProtustrankaFormated>
  <DomainObject.Predmet.ProtustrankaFormatedOIB>
    <izvorni_sadrzaj>  VIAM društvo za građevinarstvo, trgovinu i projektiranje d.o.o., OIB 61581848671 zastupanog po punomoćniku Dragan-Josip Knežević, stečajni upravitelj</izvorni_sadrzaj>
    <derivirana_varijabla naziv="DomainObject.Predmet.ProtustrankaFormatedOIB_1">  VIAM društvo za građevinarstvo, trgovinu i projektiranje d.o.o., OIB 61581848671 zastupanog po punomoćniku Dragan-Josip Knežević, stečajni upravitelj</derivirana_varijabla>
  </DomainObject.Predmet.ProtustrankaFormatedOIB>
  <DomainObject.Predmet.ProtustrankaFormatedWithAdress>
    <izvorni_sadrzaj> VIAM društvo za građevinarstvo, trgovinu i projektiranje d.o.o., Dr. Ante Starčevića 29, 20000 Dubrovnik zastupanog po punomoćniku Dragan-Josip Knežević, stečajni upravitelj</izvorni_sadrzaj>
    <derivirana_varijabla naziv="DomainObject.Predmet.ProtustrankaFormatedWithAdress_1"> VIAM društvo za građevinarstvo, trgovinu i projektiranje d.o.o., Dr. Ante Starčevića 29, 20000 Dubrovnik zastupanog po punomoćniku Dragan-Josip Knežević, stečajni upravitelj</derivirana_varijabla>
  </DomainObject.Predmet.ProtustrankaFormatedWithAdress>
  <DomainObject.Predmet.ProtustrankaFormatedWithAdressOIB>
    <izvorni_sadrzaj> VIAM društvo za građevinarstvo, trgovinu i projektiranje d.o.o., OIB 61581848671, Dr. Ante Starčevića 29, 20000 Dubrovnik zastupanog po punomoćniku Dragan-Josip Knežević, stečajni upravitelj</izvorni_sadrzaj>
    <derivirana_varijabla naziv="DomainObject.Predmet.ProtustrankaFormatedWithAdressOIB_1"> VIAM društvo za građevinarstvo, trgovinu i projektiranje d.o.o., OIB 61581848671, Dr. Ante Starčevića 29, 20000 Dubrovnik zastupanog po punomoćniku Dragan-Josip Knežević, stečajni upravitelj</derivirana_varijabla>
  </DomainObject.Predmet.ProtustrankaFormatedWithAdressOIB>
  <DomainObject.Predmet.ProtustrankaWithAdress>
    <izvorni_sadrzaj>VIAM društvo za građevinarstvo, trgovinu i projektiranje d.o.o. Dr. Ante Starčevića 29, 20000 Dubrovnik</izvorni_sadrzaj>
    <derivirana_varijabla naziv="DomainObject.Predmet.ProtustrankaWithAdress_1">VIAM društvo za građevinarstvo, trgovinu i projektiranje d.o.o. Dr. Ante Starčevića 29, 20000 Dubrovnik</derivirana_varijabla>
  </DomainObject.Predmet.ProtustrankaWithAdress>
  <DomainObject.Predmet.ProtustrankaWithAdressOIB>
    <izvorni_sadrzaj>VIAM društvo za građevinarstvo, trgovinu i projektiranje d.o.o., OIB 61581848671, Dr. Ante Starčevića 29, 20000 Dubrovnik</izvorni_sadrzaj>
    <derivirana_varijabla naziv="DomainObject.Predmet.ProtustrankaWithAdressOIB_1">VIAM društvo za građevinarstvo, trgovinu i projektiranje d.o.o., OIB 61581848671, Dr. Ante Starčevića 29, 20000 Dubrovnik</derivirana_varijabla>
  </DomainObject.Predmet.ProtustrankaWithAdressOIB>
  <DomainObject.Predmet.ProtustrankaNazivFormated>
    <izvorni_sadrzaj>VIAM društvo za građevinarstvo, trgovinu i projektiranje d.o.o.</izvorni_sadrzaj>
    <derivirana_varijabla naziv="DomainObject.Predmet.ProtustrankaNazivFormated_1">VIAM društvo za građevinarstvo, trgovinu i projektiranje d.o.o.</derivirana_varijabla>
  </DomainObject.Predmet.ProtustrankaNazivFormated>
  <DomainObject.Predmet.ProtustrankaNazivFormatedOIB>
    <izvorni_sadrzaj>VIAM društvo za građevinarstvo, trgovinu i projektiranje d.o.o., OIB 61581848671</izvorni_sadrzaj>
    <derivirana_varijabla naziv="DomainObject.Predmet.ProtustrankaNazivFormatedOIB_1">VIAM društvo za građevinarstvo, trgovinu i projektiranje d.o.o., OIB 61581848671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8. veljače 2018.</izvorni_sadrzaj>
    <derivirana_varijabla naziv="DomainObject.Predmet.SpisIzvanSuda.DatumIzlazaSpisa_1">8.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416397.75</izvorni_sadrzaj>
    <derivirana_varijabla naziv="DomainObject.Predmet.TrenutnaVrijednost_1">416397.75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VIAM društvo za građevinarstvo, trgovinu i projektiranje d.o.o. zastupanog po punomoćniku Dragan-Josip Knežević, stečajni upravitelj</item>
    </izvorni_sadrzaj>
    <derivirana_varijabla naziv="DomainObject.Predmet.ProtuStrankaListFormated_1">
      <item>VIAM društvo za građevinarstvo, trgovinu i projektiranje d.o.o. zastupanog po punomoćniku Dragan-Josip Knežević, stečajni upravitelj</item>
    </derivirana_varijabla>
  </DomainObject.Predmet.ProtuStrankaListFormated>
  <DomainObject.Predmet.ProtuStrankaListFormatedOIB>
    <izvorni_sadrzaj>
      <item>VIAM društvo za građevinarstvo, trgovinu i projektiranje d.o.o., OIB 61581848671 zastupanog po punomoćniku Dragan-Josip Knežević, stečajni upravitelj</item>
    </izvorni_sadrzaj>
    <derivirana_varijabla naziv="DomainObject.Predmet.ProtuStrankaListFormatedOIB_1">
      <item>VIAM društvo za građevinarstvo, trgovinu i projektiranje d.o.o., OIB 61581848671 zastupanog po punomoćniku Dragan-Josip Knežević, stečajni upravitelj</item>
    </derivirana_varijabla>
  </DomainObject.Predmet.ProtuStrankaListFormatedOIB>
  <DomainObject.Predmet.ProtuStrankaListFormatedWithAdress>
    <izvorni_sadrzaj>
      <item>VIAM društvo za građevinarstvo, trgovinu i projektiranje d.o.o., Dr. Ante Starčevića 29, 20000 Dubrovnik zastupanog po punomoćniku Dragan-Josip Knežević, stečajni upravitelj</item>
    </izvorni_sadrzaj>
    <derivirana_varijabla naziv="DomainObject.Predmet.ProtuStrankaListFormatedWithAdress_1">
      <item>VIAM društvo za građevinarstvo, trgovinu i projektiranje d.o.o., Dr. Ante Starčevića 29, 20000 Dubrovnik zastupanog po punomoćniku Dragan-Josip Knežević, stečajni upravitelj</item>
    </derivirana_varijabla>
  </DomainObject.Predmet.ProtuStrankaListFormatedWithAdress>
  <DomainObject.Predmet.ProtuStrankaListFormatedWithAdressOIB>
    <izvorni_sadrzaj>
      <item>VIAM društvo za građevinarstvo, trgovinu i projektiranje d.o.o., OIB 61581848671, Dr. Ante Starčevića 29, 20000 Dubrovnik zastupanog po punomoćniku Dragan-Josip Knežević, stečajni upravitelj</item>
    </izvorni_sadrzaj>
    <derivirana_varijabla naziv="DomainObject.Predmet.ProtuStrankaListFormatedWithAdressOIB_1">
      <item>VIAM društvo za građevinarstvo, trgovinu i projektiranje d.o.o., OIB 61581848671, Dr. Ante Starčevića 29, 20000 Dubrovnik zastupanog po punomoćniku Dragan-Josip Knežević, stečajni upravitelj</item>
    </derivirana_varijabla>
  </DomainObject.Predmet.ProtuStrankaListFormatedWithAdressOIB>
  <DomainObject.Predmet.ProtuStrankaListNazivFormated>
    <izvorni_sadrzaj>
      <item>VIAM društvo za građevinarstvo, trgovinu i projektiranje d.o.o.</item>
    </izvorni_sadrzaj>
    <derivirana_varijabla naziv="DomainObject.Predmet.ProtuStrankaListNazivFormated_1">
      <item>VIAM društvo za građevinarstvo, trgovinu i projektiranje d.o.o.</item>
    </derivirana_varijabla>
  </DomainObject.Predmet.ProtuStrankaListNazivFormated>
  <DomainObject.Predmet.ProtuStrankaListNazivFormatedOIB>
    <izvorni_sadrzaj>
      <item>VIAM društvo za građevinarstvo, trgovinu i projektiranje d.o.o., OIB 61581848671</item>
    </izvorni_sadrzaj>
    <derivirana_varijabla naziv="DomainObject.Predmet.ProtuStrankaListNazivFormatedOIB_1">
      <item>VIAM društvo za građevinarstvo, trgovinu i projektiranje d.o.o., OIB 61581848671</item>
    </derivirana_varijabla>
  </DomainObject.Predmet.ProtuStrankaListNazivFormatedOIB>
  <DomainObject.Predmet.OstaliListFormated>
    <izvorni_sadrzaj>
      <item>Dragan-Josip Knežević, stečajni upravitelj punomoćnik sudionika u postupku VIAM društvo za građevinarstvo, trgovinu i projektiranje d.o.o.</item>
      <item>Odvjetničko društvo ŠIŠKO i partneri, j.t.d.</item>
    </izvorni_sadrzaj>
    <derivirana_varijabla naziv="DomainObject.Predmet.OstaliListFormated_1">
      <item>Dragan-Josip Knežević, stečajni upravitelj punomoćnik sudionika u postupku VIAM društvo za građevinarstvo, trgovinu i projektiranje d.o.o.</item>
      <item>Odvjetničko društvo ŠIŠKO i partneri, j.t.d.</item>
    </derivirana_varijabla>
  </DomainObject.Predmet.OstaliListFormated>
  <DomainObject.Predmet.OstaliListFormatedOIB>
    <izvorni_sadrzaj>
      <item>Dragan-Josip Knežević, stečajni upravitelj, OIB 97076984856 punomoćnik sudionika u postupku VIAM društvo za građevinarstvo, trgovinu i projektiranje d.o.o.</item>
      <item>Odvjetničko društvo ŠIŠKO i partneri, j.t.d., OIB 20314590488</item>
    </izvorni_sadrzaj>
    <derivirana_varijabla naziv="DomainObject.Predmet.OstaliListFormatedOIB_1">
      <item>Dragan-Josip Knežević, stečajni upravitelj, OIB 97076984856 punomoćnik sudionika u postupku VIAM društvo za građevinarstvo, trgovinu i projektiranje d.o.o.</item>
      <item>Odvjetničko društvo ŠIŠKO i partneri, j.t.d., OIB 20314590488</item>
    </derivirana_varijabla>
  </DomainObject.Predmet.OstaliListFormatedOIB>
  <DomainObject.Predmet.OstaliListFormatedWithAdress>
    <izvorni_sadrzaj>
      <item>Dragan-Josip Knežević, stečajni upravitelj, Palmotićeva 11, 20000 Dubrovnik punomoćnik sudionika u postupku VIAM društvo za građevinarstvo, trgovinu i projektiranje d.o.o.</item>
      <item>Odvjetničko društvo ŠIŠKO i partneri, j.t.d., Lovretska 1, 21000 Split</item>
    </izvorni_sadrzaj>
    <derivirana_varijabla naziv="DomainObject.Predmet.OstaliListFormatedWithAdress_1">
      <item>Dragan-Josip Knežević, stečajni upravitelj, Palmotićeva 11, 20000 Dubrovnik punomoćnik sudionika u postupku VIAM društvo za građevinarstvo, trgovinu i projektiranje d.o.o.</item>
      <item>Odvjetničko društvo ŠIŠKO i partneri, j.t.d., Lovretska 1, 21000 Split</item>
    </derivirana_varijabla>
  </DomainObject.Predmet.OstaliListFormatedWithAdress>
  <DomainObject.Predmet.OstaliListFormatedWithAdressOIB>
    <izvorni_sadrzaj>
      <item>Dragan-Josip Knežević, stečajni upravitelj, OIB 97076984856, Palmotićeva 11, 20000 Dubrovnik punomoćnik sudionika u postupku VIAM društvo za građevinarstvo, trgovinu i projektiranje d.o.o.</item>
      <item>Odvjetničko društvo ŠIŠKO i partneri, j.t.d., OIB 20314590488, Lovretska 1, 21000 Split</item>
    </izvorni_sadrzaj>
    <derivirana_varijabla naziv="DomainObject.Predmet.OstaliListFormatedWithAdressOIB_1">
      <item>Dragan-Josip Knežević, stečajni upravitelj, OIB 97076984856, Palmotićeva 11, 20000 Dubrovnik punomoćnik sudionika u postupku VIAM društvo za građevinarstvo, trgovinu i projektiranje d.o.o.</item>
      <item>Odvjetničko društvo ŠIŠKO i partneri, j.t.d., OIB 20314590488, Lovretska 1, 21000 Split</item>
    </derivirana_varijabla>
  </DomainObject.Predmet.OstaliListFormatedWithAdressOIB>
  <DomainObject.Predmet.OstaliListNazivFormated>
    <izvorni_sadrzaj>
      <item>Dragan-Josip Knežević, stečajni upravitelj</item>
      <item>Odvjetničko društvo ŠIŠKO i partneri, j.t.d.</item>
    </izvorni_sadrzaj>
    <derivirana_varijabla naziv="DomainObject.Predmet.OstaliListNazivFormated_1">
      <item>Dragan-Josip Knežević, stečajni upravitelj</item>
      <item>Odvjetničko društvo ŠIŠKO i partneri, j.t.d.</item>
    </derivirana_varijabla>
  </DomainObject.Predmet.OstaliListNazivFormated>
  <DomainObject.Predmet.OstaliListNazivFormatedOIB>
    <izvorni_sadrzaj>
      <item>Dragan-Josip Knežević, stečajni upravitelj, OIB 97076984856</item>
      <item>Odvjetničko društvo ŠIŠKO i partneri, j.t.d., OIB 20314590488</item>
    </izvorni_sadrzaj>
    <derivirana_varijabla naziv="DomainObject.Predmet.OstaliListNazivFormatedOIB_1">
      <item>Dragan-Josip Knežević, stečajni upravitelj, OIB 97076984856</item>
      <item>Odvjetničko društvo ŠIŠKO i partneri, j.t.d., OIB 20314590488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>St-2007/2016-70</izvorni_sadrzaj>
    <derivirana_varijabla naziv="DomainObject.PoslovniBrojDokumenta_1">St-2007/2016-70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VIAM društvo za građevinarstvo, trgovinu i projektiranje d.o.o.</izvorni_sadrzaj>
    <derivirana_varijabla naziv="DomainObject.Predmet.ProtustrankaIDrugi_1">VIAM društvo za građevinarstvo, trgovinu i projektiranje d.o.o.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VIAM društvo za građevinarstvo, trgovinu i projektiranje d.o.o., OIB 61581848671, Dr. Ante Starčevića 29, 20000 Dubrovnik</izvorni_sadrzaj>
    <derivirana_varijabla naziv="DomainObject.Predmet.ProtustrankaIDrugiAdressOIB_1">VIAM društvo za građevinarstvo, trgovinu i projektiranje d.o.o., OIB 61581848671, Dr. Ante Starčevića 29,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VIAM društvo za građevinarstvo, trgovinu i projektiranje d.o.o.</item>
      <item>Dragan-Josip Knežević, stečajni upravitelj</item>
      <item>Odvjetničko društvo ŠIŠKO i partneri, j.t.d.</item>
    </izvorni_sadrzaj>
    <derivirana_varijabla naziv="DomainObject.Predmet.SudioniciListNaziv_1">
      <item>FINA, RC Split, Podružnica Dubrovnik</item>
      <item>VIAM društvo za građevinarstvo, trgovinu i projektiranje d.o.o.</item>
      <item>Dragan-Josip Knežević, stečajni upravitelj</item>
      <item>Odvjetničko društvo ŠIŠKO i partneri, j.t.d.</item>
    </derivirana_varijabla>
  </DomainObject.Predmet.SudioniciListNaziv>
  <DomainObject.Predmet.SudioniciListAdressOIB>
    <izvorni_sadrzaj>
      <item>FINA, RC Split, Podružnica Dubrovnik, OIB 85821130368, Vukovarska 2,20000 Dubrovnik</item>
      <item>VIAM društvo za građevinarstvo, trgovinu i projektiranje d.o.o., OIB 61581848671, Dr. Ante Starčevića 29,20000 Dubrovnik</item>
      <item>Dragan-Josip Knežević, stečajni upravitelj, OIB 97076984856, Palmotićeva 11,20000 Dubrovnik</item>
      <item>Odvjetničko društvo ŠIŠKO i partneri, j.t.d., OIB 20314590488, Lovretska 1,21000 Split</item>
    </izvorni_sadrzaj>
    <derivirana_varijabla naziv="DomainObject.Predmet.SudioniciListAdressOIB_1">
      <item>FINA, RC Split, Podružnica Dubrovnik, OIB 85821130368, Vukovarska 2,20000 Dubrovnik</item>
      <item>VIAM društvo za građevinarstvo, trgovinu i projektiranje d.o.o., OIB 61581848671, Dr. Ante Starčevića 29,20000 Dubrovnik</item>
      <item>Dragan-Josip Knežević, stečajni upravitelj, OIB 97076984856, Palmotićeva 11,20000 Dubrovnik</item>
      <item>Odvjetničko društvo ŠIŠKO i partneri, j.t.d., OIB 20314590488, Lovretska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61581848671</item>
      <item>, OIB 97076984856</item>
      <item>, OIB 20314590488</item>
    </izvorni_sadrzaj>
    <derivirana_varijabla naziv="DomainObject.Predmet.SudioniciListNazivOIB_1">
      <item>, OIB 85821130368</item>
      <item>, OIB 61581848671</item>
      <item>, OIB 97076984856</item>
      <item>, OIB 20314590488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595</properties:Words>
  <properties:Characters>3415</properties:Characters>
  <properties:Lines>199</properties:Lines>
  <properties:Paragraphs>112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2018-01-30T11:17:00Z</dcterms:created>
  <dc:creator>Srđan Gavranić</dc:creator>
  <cp:lastModifiedBy>Srđan Gavranić</cp:lastModifiedBy>
  <cp:lastPrinted>2017-04-28T07:11:00Z</cp:lastPrinted>
  <dcterms:modified xmlns:xsi="http://www.w3.org/2001/XMLSchema-instance" xsi:type="dcterms:W3CDTF">2018-03-09T09:07:00Z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St-2007/2016-70 / Odluka - Rješenje - utvrđen ispravak tablice stečajnog suca (rješenje - ispravak tablica samo isplaćeni - AGENCIJA.docx)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