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4b61" w14:paraId="ba24b61" w:rsidRDefault="00A5187B" w:rsidP="00CA691D" w:rsidR="00A5187B">
      <w:pPr>
        <w15:collapsed w:val="false"/>
      </w:pPr>
      <w:bookmarkStart w:name="_GoBack" w:id="0"/>
      <w:bookmarkEnd w:id="0"/>
    </w:p>
    <w:p w:rsidRDefault="00A5187B" w:rsidP="00CA691D" w:rsidR="00A5187B"/>
    <w:p w:rsidRDefault="00A5187B" w:rsidP="00CA691D" w:rsidR="00A5187B">
      <w:r>
        <w:rPr>
          <w:noProof/>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A5187B" w:rsidP="00CA691D" w:rsidR="00A5187B"/>
    <w:p w:rsidRDefault="00CA691D" w:rsidP="00CA691D" w:rsidR="00CA691D" w:rsidRPr="00465A38">
      <w:r w:rsidRPr="00465A38">
        <w:t>REPUBLIKA HRVATSKA</w:t>
      </w:r>
    </w:p>
    <w:p w:rsidRDefault="00CA691D" w:rsidP="00CA691D" w:rsidR="00CA691D">
      <w:r w:rsidRPr="00465A38">
        <w:t xml:space="preserve">TRGOVAČKI SUD U ZAGREBU                                                </w:t>
      </w:r>
    </w:p>
    <w:p w:rsidRDefault="00CA691D" w:rsidP="00CA691D" w:rsidR="00CA691D" w:rsidRPr="00465A38">
      <w:r>
        <w:t xml:space="preserve">Zagreb, </w:t>
      </w:r>
      <w:proofErr w:type="spellStart"/>
      <w:r>
        <w:t>Amruševa</w:t>
      </w:r>
      <w:proofErr w:type="spellEnd"/>
      <w:r>
        <w:t xml:space="preserve"> 2/II </w:t>
      </w:r>
      <w:r>
        <w:tab/>
      </w:r>
      <w:r>
        <w:tab/>
      </w:r>
      <w:r>
        <w:tab/>
      </w:r>
      <w:r>
        <w:tab/>
      </w:r>
      <w:r>
        <w:tab/>
      </w:r>
      <w:r>
        <w:tab/>
        <w:t xml:space="preserve">            12  </w:t>
      </w:r>
      <w:r w:rsidRPr="00465A38">
        <w:t>St-</w:t>
      </w:r>
      <w:r>
        <w:t>178</w:t>
      </w:r>
      <w:r w:rsidRPr="00465A38">
        <w:t>/20</w:t>
      </w:r>
      <w:r>
        <w:t>14</w:t>
      </w:r>
    </w:p>
    <w:p w:rsidRDefault="00CA691D" w:rsidP="00CA691D" w:rsidR="00CA691D" w:rsidRPr="00465A38"/>
    <w:p w:rsidRDefault="00CA691D" w:rsidP="00CA691D" w:rsidR="00CA691D">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CA691D" w:rsidP="00CA691D" w:rsidR="00CA691D" w:rsidRPr="00465A38">
      <w:pPr>
        <w:jc w:val="center"/>
      </w:pPr>
    </w:p>
    <w:p w:rsidRDefault="00CA691D" w:rsidP="00CA691D" w:rsidR="00CA691D"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sidR="00650D8D">
        <w:rPr>
          <w:sz w:val="22"/>
          <w:szCs w:val="22"/>
        </w:rPr>
        <w:t>21</w:t>
      </w:r>
      <w:r w:rsidRPr="001C31CE">
        <w:rPr>
          <w:sz w:val="22"/>
          <w:szCs w:val="22"/>
        </w:rPr>
        <w:t xml:space="preserve">. </w:t>
      </w:r>
      <w:r w:rsidR="00650D8D">
        <w:rPr>
          <w:sz w:val="22"/>
          <w:szCs w:val="22"/>
        </w:rPr>
        <w:t>listopada</w:t>
      </w:r>
      <w:r w:rsidRPr="001C31CE">
        <w:rPr>
          <w:sz w:val="22"/>
          <w:szCs w:val="22"/>
        </w:rPr>
        <w:t xml:space="preserve">  2015. godine,</w:t>
      </w:r>
    </w:p>
    <w:p w:rsidRDefault="00CA691D" w:rsidP="00CA691D" w:rsidR="00CA691D"/>
    <w:p w:rsidRDefault="00CA691D" w:rsidP="00CA691D" w:rsidR="00CA691D">
      <w:pPr>
        <w:jc w:val="center"/>
        <w:rPr>
          <w:b/>
        </w:rPr>
      </w:pPr>
      <w:r w:rsidRPr="002B7387">
        <w:rPr>
          <w:b/>
        </w:rPr>
        <w:t>r  i  j  e  š  i  o    j  e</w:t>
      </w:r>
    </w:p>
    <w:p w:rsidRDefault="00650D8D" w:rsidP="00CA691D" w:rsidR="00650D8D" w:rsidRPr="002B7387">
      <w:pPr>
        <w:jc w:val="center"/>
        <w:rPr>
          <w:b/>
        </w:rPr>
      </w:pPr>
    </w:p>
    <w:p w:rsidRDefault="00650D8D" w:rsidP="002103A2" w:rsidR="00CA691D">
      <w:pPr>
        <w:jc w:val="both"/>
        <w:rPr>
          <w:sz w:val="22"/>
          <w:szCs w:val="22"/>
        </w:rPr>
      </w:pPr>
      <w:r>
        <w:rPr>
          <w:sz w:val="22"/>
          <w:szCs w:val="22"/>
        </w:rPr>
        <w:t>I    N</w:t>
      </w:r>
      <w:r w:rsidR="00CA691D">
        <w:rPr>
          <w:sz w:val="22"/>
          <w:szCs w:val="22"/>
        </w:rPr>
        <w:t xml:space="preserve">alaže </w:t>
      </w:r>
      <w:r>
        <w:rPr>
          <w:sz w:val="22"/>
          <w:szCs w:val="22"/>
        </w:rPr>
        <w:t>se Općinskom građanskom sudu u Z</w:t>
      </w:r>
      <w:r w:rsidR="00CA691D">
        <w:rPr>
          <w:sz w:val="22"/>
          <w:szCs w:val="22"/>
        </w:rPr>
        <w:t>agrebu, zemljišnoknjižni odjel provesti upis brisanja zabilježbe broj Z-2599</w:t>
      </w:r>
      <w:r w:rsidR="00A5187B">
        <w:rPr>
          <w:sz w:val="22"/>
          <w:szCs w:val="22"/>
        </w:rPr>
        <w:t xml:space="preserve">0/14 (otvaranje stečajnog postupka) </w:t>
      </w:r>
      <w:r w:rsidR="00CA691D">
        <w:rPr>
          <w:sz w:val="22"/>
          <w:szCs w:val="22"/>
        </w:rPr>
        <w:t xml:space="preserve"> i Z-11104/15</w:t>
      </w:r>
      <w:r>
        <w:rPr>
          <w:sz w:val="22"/>
          <w:szCs w:val="22"/>
        </w:rPr>
        <w:t xml:space="preserve"> (</w:t>
      </w:r>
      <w:r w:rsidR="00A5187B">
        <w:rPr>
          <w:sz w:val="22"/>
          <w:szCs w:val="22"/>
        </w:rPr>
        <w:t xml:space="preserve"> zabilježba rješenja o prodaji)  na listu B</w:t>
      </w:r>
      <w:r>
        <w:rPr>
          <w:sz w:val="22"/>
          <w:szCs w:val="22"/>
        </w:rPr>
        <w:t>, z.k.ul. 25792 poduložak 156 i 323.</w:t>
      </w:r>
    </w:p>
    <w:p w:rsidRDefault="00650D8D" w:rsidP="002103A2" w:rsidR="00650D8D">
      <w:pPr>
        <w:jc w:val="both"/>
        <w:rPr>
          <w:sz w:val="22"/>
          <w:szCs w:val="22"/>
        </w:rPr>
      </w:pPr>
    </w:p>
    <w:p w:rsidRDefault="00650D8D" w:rsidP="00650D8D" w:rsidR="00650D8D">
      <w:pPr>
        <w:jc w:val="center"/>
        <w:rPr>
          <w:sz w:val="22"/>
          <w:szCs w:val="22"/>
        </w:rPr>
      </w:pPr>
      <w:r>
        <w:rPr>
          <w:sz w:val="22"/>
          <w:szCs w:val="22"/>
        </w:rPr>
        <w:t>O b r a z l o ž e nj e</w:t>
      </w:r>
    </w:p>
    <w:p w:rsidRDefault="00650D8D" w:rsidP="002103A2" w:rsidR="00650D8D">
      <w:pPr>
        <w:jc w:val="both"/>
        <w:rPr>
          <w:sz w:val="22"/>
          <w:szCs w:val="22"/>
        </w:rPr>
      </w:pPr>
    </w:p>
    <w:p w:rsidRDefault="00650D8D" w:rsidP="002103A2" w:rsidR="00650D8D">
      <w:pPr>
        <w:jc w:val="both"/>
        <w:rPr>
          <w:sz w:val="22"/>
          <w:szCs w:val="22"/>
        </w:rPr>
      </w:pPr>
      <w:r>
        <w:rPr>
          <w:sz w:val="22"/>
          <w:szCs w:val="22"/>
        </w:rPr>
        <w:t>Temeljem rješenja Trgovačkog suda u Zagrebu izvršen je upis zabilježbi sukladno zakonskim odredbama Stečajnog zakona. Budući je pravomoćno dovršen postupak prodaje nekretnina koje su predmet zabilježbe iz izreke nalaže se radi daljnje provedbe upisa prava vlasništva stjecatelja  u skladu s člankom 17. Stečajnog zakona kao u izreci.</w:t>
      </w:r>
    </w:p>
    <w:p w:rsidRDefault="00650D8D" w:rsidP="002103A2" w:rsidR="00650D8D">
      <w:pPr>
        <w:jc w:val="both"/>
        <w:rPr>
          <w:sz w:val="22"/>
          <w:szCs w:val="22"/>
        </w:rPr>
      </w:pPr>
    </w:p>
    <w:p w:rsidRDefault="00650D8D" w:rsidP="00650D8D" w:rsidR="00650D8D">
      <w:pPr>
        <w:jc w:val="center"/>
      </w:pPr>
      <w:r>
        <w:t>U Zagrebu, 21. listopada 2015. godine</w:t>
      </w:r>
    </w:p>
    <w:p w:rsidRDefault="00650D8D" w:rsidP="00650D8D" w:rsidR="00650D8D">
      <w:pPr>
        <w:jc w:val="center"/>
      </w:pPr>
    </w:p>
    <w:p w:rsidRDefault="00650D8D" w:rsidP="00650D8D" w:rsidR="00650D8D">
      <w:pPr>
        <w:jc w:val="both"/>
      </w:pPr>
      <w:r>
        <w:t xml:space="preserve">                                                                                                    STEČAJNI SUDAC:</w:t>
      </w:r>
    </w:p>
    <w:p w:rsidRDefault="00650D8D" w:rsidP="00650D8D" w:rsidR="00650D8D">
      <w:pPr>
        <w:jc w:val="both"/>
      </w:pPr>
      <w:r>
        <w:t xml:space="preserve">                                                                                                    NINO RADIĆ </w:t>
      </w:r>
      <w:r w:rsidR="00143E05">
        <w:t xml:space="preserve">v.r. </w:t>
      </w:r>
    </w:p>
    <w:p w:rsidRDefault="00650D8D" w:rsidP="002103A2" w:rsidR="00650D8D">
      <w:pPr>
        <w:jc w:val="both"/>
        <w:rPr>
          <w:sz w:val="22"/>
          <w:szCs w:val="22"/>
        </w:rPr>
      </w:pPr>
    </w:p>
    <w:p w:rsidRDefault="00650D8D" w:rsidP="00650D8D" w:rsidR="00650D8D">
      <w:pPr>
        <w:rPr>
          <w:sz w:val="22"/>
          <w:szCs w:val="22"/>
        </w:rPr>
      </w:pPr>
      <w:r>
        <w:rPr>
          <w:sz w:val="22"/>
          <w:szCs w:val="22"/>
        </w:rPr>
        <w:t xml:space="preserve">POUKA O PRAVNOM LIJEKU: </w:t>
      </w:r>
    </w:p>
    <w:p w:rsidRDefault="00650D8D" w:rsidP="00650D8D" w:rsidR="00650D8D">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143E05" w:rsidP="00650D8D" w:rsidR="00143E05">
      <w:pPr>
        <w:jc w:val="both"/>
        <w:rPr>
          <w:sz w:val="22"/>
          <w:szCs w:val="22"/>
        </w:rPr>
      </w:pPr>
    </w:p>
    <w:p w:rsidRDefault="00143E05" w:rsidP="00143E05" w:rsidR="00143E05">
      <w:pPr>
        <w:rPr>
          <w:sz w:val="22"/>
          <w:szCs w:val="22"/>
        </w:rPr>
      </w:pPr>
      <w:r>
        <w:t xml:space="preserve">  </w:t>
      </w:r>
      <w:r>
        <w:tab/>
      </w:r>
      <w:r>
        <w:tab/>
      </w:r>
      <w:r>
        <w:tab/>
      </w:r>
      <w:r>
        <w:tab/>
      </w:r>
      <w:r>
        <w:tab/>
      </w:r>
      <w:r>
        <w:tab/>
      </w:r>
      <w:r>
        <w:tab/>
        <w:t xml:space="preserve">             </w:t>
      </w:r>
    </w:p>
    <w:p w:rsidRDefault="00143E05" w:rsidP="002202DE" w:rsidR="00143E05">
      <w:pPr>
        <w:jc w:val="both"/>
      </w:pPr>
    </w:p>
    <w:p w:rsidRDefault="00650D8D" w:rsidP="00650D8D" w:rsidR="00650D8D">
      <w:pPr>
        <w:jc w:val="both"/>
        <w:rPr>
          <w:sz w:val="22"/>
          <w:szCs w:val="22"/>
        </w:rPr>
      </w:pPr>
      <w:r>
        <w:rPr>
          <w:sz w:val="22"/>
          <w:szCs w:val="22"/>
        </w:rPr>
        <w:t xml:space="preserve">Dna:  1.  Stečajnom upravitelju Saša Stipić </w:t>
      </w:r>
    </w:p>
    <w:p w:rsidRDefault="00650D8D" w:rsidP="00650D8D" w:rsidR="00650D8D">
      <w:pPr>
        <w:jc w:val="both"/>
        <w:rPr>
          <w:sz w:val="22"/>
          <w:szCs w:val="22"/>
        </w:rPr>
      </w:pPr>
      <w:r>
        <w:rPr>
          <w:sz w:val="22"/>
          <w:szCs w:val="22"/>
        </w:rPr>
        <w:t xml:space="preserve">          2.  e oglasna 8 dana</w:t>
      </w:r>
    </w:p>
    <w:p w:rsidRDefault="00650D8D" w:rsidP="00650D8D" w:rsidR="00650D8D">
      <w:pPr>
        <w:jc w:val="both"/>
        <w:rPr>
          <w:sz w:val="22"/>
          <w:szCs w:val="22"/>
        </w:rPr>
      </w:pPr>
      <w:r>
        <w:rPr>
          <w:sz w:val="22"/>
          <w:szCs w:val="22"/>
        </w:rPr>
        <w:t xml:space="preserve">          3.  OPĆINSKI GRAĐANSKI SUD U ZG  u  dva primjerka </w:t>
      </w:r>
    </w:p>
    <w:p w:rsidRDefault="00FE58E9" w:rsidP="002202DE" w:rsidR="00FE58E9">
      <w:pPr>
        <w:jc w:val="both"/>
      </w:pPr>
    </w:p>
    <w:sectPr w:rsidR="00FE58E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51C" w:rsidR="001A351C">
      <w:r>
        <w:separator/>
      </w:r>
    </w:p>
  </w:endnote>
  <w:endnote w:id="0" w:type="continuationSeparator">
    <w:p w:rsidRDefault="001A351C" w:rsidR="001A35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51C" w:rsidR="001A351C">
      <w:r>
        <w:separator/>
      </w:r>
    </w:p>
  </w:footnote>
  <w:footnote w:id="0" w:type="continuationSeparator">
    <w:p w:rsidRDefault="001A351C" w:rsidR="001A351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5BF93715"/>
    <w:multiLevelType w:val="hybridMultilevel"/>
    <w:tmpl w:val="1DDCDE9C"/>
    <w:lvl w:tplc="83D6335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FC651E7"/>
    <w:multiLevelType w:val="hybridMultilevel"/>
    <w:tmpl w:val="F580E174"/>
    <w:lvl w:tplc="AF46BCA0"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50FE"/>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3E0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51C"/>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08E"/>
    <w:rsid w:val="002047E5"/>
    <w:rsid w:val="00205DCF"/>
    <w:rsid w:val="00206183"/>
    <w:rsid w:val="0020638D"/>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1A3B"/>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0F3"/>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6532"/>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3AC"/>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0D8D"/>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63A5"/>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941"/>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499F"/>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6899"/>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1690E"/>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87B"/>
    <w:rsid w:val="00A51AE1"/>
    <w:rsid w:val="00A536C9"/>
    <w:rsid w:val="00A55FD3"/>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67C5"/>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1EBB"/>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B30"/>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46E2"/>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757"/>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A691D"/>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374C"/>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C6B"/>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411A3B"/>
    <w:pPr>
      <w:ind w:left="720"/>
      <w:contextualSpacing/>
    </w:pPr>
  </w:style>
  <w:style w:styleId="Tekstrezerviranogmjesta" w:type="character">
    <w:name w:val="Placeholder Text"/>
    <w:basedOn w:val="Zadanifontodlomka"/>
    <w:uiPriority w:val="99"/>
    <w:semiHidden/>
    <w:rsid w:val="008F499F"/>
    <w:rPr>
      <w:color w:val="808080"/>
      <w:bdr w:space="0" w:sz="0" w:color="auto" w:val="none"/>
      <w:shd w:fill="auto" w:color="auto" w:val="clear"/>
    </w:rPr>
  </w:style>
  <w:style w:customStyle="true" w:styleId="eSPISCCParagraphDefaultFont" w:type="character">
    <w:name w:val="eSPIS_CC_Paragraph Default Font"/>
    <w:basedOn w:val="Zadanifontodlomka"/>
    <w:rsid w:val="008F499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499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499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499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411A3B"/>
    <w:pPr>
      <w:ind w:left="720"/>
      <w:contextualSpacing/>
    </w:pPr>
  </w:style>
  <w:style w:styleId="Tekstrezerviranogmjesta" w:type="character">
    <w:name w:val="Placeholder Text"/>
    <w:basedOn w:val="Zadanifontodlomka"/>
    <w:uiPriority w:val="99"/>
    <w:semiHidden/>
    <w:rsid w:val="008F499F"/>
    <w:rPr>
      <w:color w:val="808080"/>
      <w:bdr w:color="auto" w:space="0" w:sz="0" w:val="none"/>
      <w:shd w:color="auto" w:fill="auto" w:val="clear"/>
    </w:rPr>
  </w:style>
  <w:style w:customStyle="1" w:styleId="eSPISCCParagraphDefaultFont" w:type="character">
    <w:name w:val="eSPIS_CC_Paragraph Default Font"/>
    <w:basedOn w:val="Zadanifontodlomka"/>
    <w:rsid w:val="008F499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499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499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499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d.o.o.; VODOOPSKRBA I ODVODNJA; ZAGREBAČKA BANKA; ZAGREBAŠKI HOLDING PODR.ČISTOĆA; MOSOR PROJEKT</izvorni_sadrzaj>
    <derivirana_varijabla naziv="DomainObject.Predmet.StrankaFormated_1">  ANITA VIŠAK; ZDENKICA PIGAC; SANDRA VLAHEK LIPOVAC; MARIJANA ANIĆ; MARICA MODRIĆ; DINAMOSPED d.o.o.; VODOOPSKRBA I ODVODNJA; ZAGREBAČKA BANKA; ZAGREBAŠKI HOLDING PODR.ČISTOĆA;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d.o.o.; VODOOPSKRBA I ODVODNJA; ZAGREBAČKA BANKA; ZAGREBAŠKI HOLDING PODR.ČISTOĆA; MOSOR PROJEKT</izvorni_sadrzaj>
    <derivirana_varijabla naziv="DomainObject.Predmet.StrankaFormatedOIB_1">  ANITA VIŠAK, OIB 05244877040; ZDENKICA PIGAC, OIB 38844549980; SANDRA VLAHEK LIPOVAC, OIB 17562533567; MARIJANA ANIĆ, OIB 71871573213; MARICA MODRIĆ, OIB 82558136272; DINAMOSPED d.o.o.; VODOOPSKRBA I ODVODNJA; ZAGREBAČKA BANKA; ZAGREBAŠKI HOLDING PODR.ČISTOĆA;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derivirana_varijabla>
  </DomainObject.Predmet.StrankaWithAdressOIB>
  <DomainObject.Predmet.StrankaNazivFormated>
    <izvorni_sadrzaj>ANITA VIŠAK,ZDENKICA PIGAC,SANDRA VLAHEK LIPOVAC,MARIJANA ANIĆ,MARICA MODRIĆ,DINAMOSPED d.o.o.,VODOOPSKRBA I ODVODNJA,ZAGREBAČKA BANKA,ZAGREBAŠKI HOLDING PODR.ČISTOĆA,MOSOR PROJEKT</izvorni_sadrzaj>
    <derivirana_varijabla naziv="DomainObject.Predmet.StrankaNazivFormated_1">ANITA VIŠAK,ZDENKICA PIGAC,SANDRA VLAHEK LIPOVAC,MARIJANA ANIĆ,MARICA MODRIĆ,DINAMOSPED d.o.o.,VODOOPSKRBA I ODVODNJA,ZAGREBAČKA BANKA,ZAGREBAŠKI HOLDING PODR.ČISTOĆA,MOSOR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d.o.o.,VODOOPSKRBA I ODVODNJA,ZAGREBAČKA BANKA,ZAGREBAŠKI HOLDING PODR.ČISTOĆA,MOSOR PROJEKT</izvorni_sadrzaj>
    <derivirana_varijabla naziv="DomainObject.Predmet.StrankaNazivFormatedOIB_1">ANITA VIŠAK, OIB 05244877040,ZDENKICA PIGAC, OIB 38844549980,SANDRA VLAHEK LIPOVAC, OIB 17562533567,MARIJANA ANIĆ, OIB 71871573213,MARICA MODRIĆ, OIB 82558136272,DINAMOSPED d.o.o.,VODOOPSKRBA I ODVODNJA,ZAGREBAČKA BANKA,ZAGREBAŠKI HOLDING PODR.ČISTOĆA,MOSOR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Naziv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228</properties:Words>
  <properties:Characters>1143</properties:Characters>
  <properties:Lines>42</properties:Lines>
  <properties:Paragraphs>17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2015-10-22T07:28:00Z</dcterms:created>
  <dc:creator>radicn</dc:creator>
  <cp:lastModifiedBy>Tatjana Slaviček</cp:lastModifiedBy>
  <cp:lastPrinted>2015-10-22T07:38:00Z</cp:lastPrinted>
  <dcterms:modified xmlns:xsi="http://www.w3.org/2001/XMLSchema-instance" xsi:type="dcterms:W3CDTF">2015-10-22T08:13:00Z</dcterms:modified>
  <cp:revision>10</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