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ff26b" w14:paraId="62ff26b" w:rsidRDefault="00FC5566" w:rsidP="00FC5566" w:rsidR="00FC5566">
      <w:pPr>
        <w15:collapsed w:val="false"/>
      </w:pPr>
      <w:bookmarkStart w:name="_GoBack" w:id="0"/>
      <w:bookmarkEnd w:id="0"/>
      <w:r>
        <w:rPr>
          <w:rStyle w:val="Naglaeno"/>
        </w:rPr>
        <w:t xml:space="preserve">             </w:t>
      </w:r>
      <w:r>
        <w:rPr>
          <w:b/>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FC5566" w:rsidP="00FC5566" w:rsidR="00FC5566"/>
    <w:p w:rsidRDefault="00FC5566" w:rsidP="00FC5566" w:rsidR="00FC5566">
      <w:pPr>
        <w:ind w:hanging="720" w:left="360"/>
        <w:rPr>
          <w:b/>
        </w:rPr>
      </w:pPr>
      <w:r>
        <w:rPr>
          <w:b/>
        </w:rPr>
        <w:t xml:space="preserve">     REPUBLIKA HRVATSKA</w:t>
      </w:r>
      <w:r>
        <w:rPr>
          <w:b/>
        </w:rPr>
        <w:tab/>
      </w:r>
    </w:p>
    <w:p w:rsidRDefault="00FC5566" w:rsidP="00FC5566" w:rsidR="00FC5566">
      <w:pPr>
        <w:ind w:hanging="720" w:left="360"/>
        <w:rPr>
          <w:sz w:val="22"/>
          <w:szCs w:val="22"/>
        </w:rPr>
      </w:pPr>
      <w:r>
        <w:rPr>
          <w:sz w:val="22"/>
          <w:szCs w:val="22"/>
        </w:rPr>
        <w:t xml:space="preserve">     TRGOVAČKI SUD U OSIJEKU                                                                             14 St-1220/17-</w:t>
      </w:r>
      <w:r w:rsidR="00947000">
        <w:rPr>
          <w:sz w:val="22"/>
          <w:szCs w:val="22"/>
        </w:rPr>
        <w:t>21</w:t>
      </w:r>
    </w:p>
    <w:p w:rsidRDefault="005B3255" w:rsidP="005B3255" w:rsidR="005B3255">
      <w:pPr>
        <w:pStyle w:val="Naslov2"/>
        <w:rPr>
          <w:b w:val="false"/>
          <w:bCs w:val="false"/>
        </w:rPr>
      </w:pPr>
    </w:p>
    <w:p w:rsidRDefault="005B3255" w:rsidP="005B3255" w:rsidR="005B3255">
      <w:pPr>
        <w:pStyle w:val="Naslov2"/>
        <w:rPr>
          <w:b w:val="false"/>
          <w:bCs w:val="false"/>
        </w:rPr>
      </w:pPr>
    </w:p>
    <w:p w:rsidRDefault="005B3255" w:rsidP="00FC5566" w:rsidR="005B3255">
      <w:pPr>
        <w:pStyle w:val="Naslov2"/>
        <w:jc w:val="left"/>
        <w:rPr>
          <w:b w:val="false"/>
          <w:bCs w:val="false"/>
        </w:rPr>
      </w:pPr>
    </w:p>
    <w:p w:rsidRDefault="00FC5566" w:rsidP="005B3255" w:rsidR="005B3255">
      <w:pPr>
        <w:pStyle w:val="Naslov2"/>
        <w:rPr>
          <w:b w:val="false"/>
          <w:bCs w:val="false"/>
        </w:rPr>
      </w:pPr>
      <w:r>
        <w:rPr>
          <w:b w:val="false"/>
          <w:bCs w:val="false"/>
        </w:rPr>
        <w:t xml:space="preserve">U I M E  R E P U B L I K E  H R V A T S K E </w:t>
      </w:r>
    </w:p>
    <w:p w:rsidRDefault="005B3255" w:rsidP="005B3255" w:rsidR="005B3255">
      <w:pPr>
        <w:pStyle w:val="Naslov2"/>
        <w:rPr>
          <w:b w:val="false"/>
          <w:bCs w:val="false"/>
        </w:rPr>
      </w:pPr>
      <w:r>
        <w:rPr>
          <w:b w:val="false"/>
          <w:bCs w:val="false"/>
        </w:rPr>
        <w:t>R J E Š E N J E</w:t>
      </w:r>
    </w:p>
    <w:p w:rsidRDefault="005B3255" w:rsidP="005B3255" w:rsidR="005B3255">
      <w:pPr>
        <w:ind w:firstLine="720"/>
        <w:jc w:val="both"/>
        <w:rPr>
          <w:b/>
          <w:bCs/>
        </w:rPr>
      </w:pPr>
    </w:p>
    <w:p w:rsidRDefault="005B3255" w:rsidP="005B3255" w:rsidR="005B3255">
      <w:pPr>
        <w:ind w:firstLine="720"/>
        <w:jc w:val="both"/>
        <w:rPr>
          <w:b/>
          <w:bCs/>
        </w:rPr>
      </w:pPr>
    </w:p>
    <w:p w:rsidRDefault="005F32C4" w:rsidP="004E3377" w:rsidR="00C71B1B">
      <w:pPr>
        <w:tabs>
          <w:tab w:pos="0" w:val="left"/>
        </w:tabs>
        <w:jc w:val="both"/>
      </w:pPr>
      <w:r>
        <w:tab/>
      </w:r>
      <w:r w:rsidR="00C71B1B">
        <w:t xml:space="preserve">Trgovački sud u Osijeku, po sucu mr. sc. Tihomiru Kovačeviću, kao stečajnom sucu, povodom prijedloga </w:t>
      </w:r>
      <w:r>
        <w:t xml:space="preserve">zakonskog zastupnika dužnika </w:t>
      </w:r>
      <w:r w:rsidR="00C71B1B">
        <w:t>IDU DANI društvo s ograničenom odgovornošću za usluge, Zagreb, Medvešćak 74,</w:t>
      </w:r>
      <w:r w:rsidR="004E3377">
        <w:t xml:space="preserve"> MBS 080928532, OIB 29477702784,</w:t>
      </w:r>
      <w:r>
        <w:t xml:space="preserve"> za otvaranje stečajnog postupka, </w:t>
      </w:r>
      <w:r w:rsidR="004E3377">
        <w:t xml:space="preserve"> dana 12. prosinca 2017.   </w:t>
      </w:r>
    </w:p>
    <w:p w:rsidRDefault="00C71B1B" w:rsidP="005B3255" w:rsidR="00C71B1B">
      <w:pPr>
        <w:jc w:val="both"/>
      </w:pPr>
    </w:p>
    <w:p w:rsidRDefault="00C71B1B" w:rsidP="005B3255" w:rsidR="00C71B1B">
      <w:pPr>
        <w:jc w:val="both"/>
      </w:pPr>
    </w:p>
    <w:p w:rsidRDefault="005B3255" w:rsidP="005B3255" w:rsidR="005B3255">
      <w:pPr>
        <w:jc w:val="both"/>
      </w:pPr>
    </w:p>
    <w:p w:rsidRDefault="005B3255" w:rsidP="005B3255" w:rsidR="005B3255">
      <w:pPr>
        <w:jc w:val="center"/>
      </w:pPr>
      <w:r>
        <w:t>r i j e š i o  j e</w:t>
      </w:r>
    </w:p>
    <w:p w:rsidRDefault="005B3255" w:rsidP="005B3255" w:rsidR="005B3255">
      <w:pPr>
        <w:rPr>
          <w:b/>
          <w:bCs/>
        </w:rPr>
      </w:pPr>
    </w:p>
    <w:p w:rsidRDefault="005B3255" w:rsidP="005B3255" w:rsidR="005B3255">
      <w:pPr>
        <w:rPr>
          <w:b/>
          <w:bCs/>
        </w:rPr>
      </w:pPr>
    </w:p>
    <w:p w:rsidRDefault="005B3255" w:rsidP="004E3377" w:rsidR="004E3377" w:rsidRPr="00947000">
      <w:pPr>
        <w:numPr>
          <w:ilvl w:val="0"/>
          <w:numId w:val="3"/>
        </w:numPr>
        <w:jc w:val="both"/>
      </w:pPr>
      <w:r w:rsidRPr="00947000">
        <w:rPr>
          <w:bCs/>
        </w:rPr>
        <w:t>OTVARA</w:t>
      </w:r>
      <w:r w:rsidRPr="00947000">
        <w:t xml:space="preserve"> se stečajni postupak nad dužnikom: </w:t>
      </w:r>
      <w:r w:rsidR="004E3377" w:rsidRPr="00947000">
        <w:t>IDU DANI društvo s ograničenom odgovornošću za usluge, Zagreb, Medvešćak 74, MBS 080928532, OIB 29477702784.</w:t>
      </w:r>
    </w:p>
    <w:p w:rsidRDefault="005B3255" w:rsidP="005B3255" w:rsidR="005B3255" w:rsidRPr="00947000">
      <w:pPr>
        <w:ind w:left="1065"/>
        <w:jc w:val="both"/>
        <w:rPr>
          <w:bCs/>
        </w:rPr>
      </w:pPr>
    </w:p>
    <w:p w:rsidRDefault="004E3377" w:rsidP="004E3377" w:rsidR="005B3255" w:rsidRPr="00947000">
      <w:pPr>
        <w:pStyle w:val="Odlomakpopisa"/>
        <w:numPr>
          <w:ilvl w:val="0"/>
          <w:numId w:val="3"/>
        </w:numPr>
        <w:jc w:val="both"/>
        <w:rPr>
          <w:rFonts w:cs="Times New Roman" w:hAnsi="Times New Roman" w:ascii="Times New Roman"/>
        </w:rPr>
      </w:pPr>
      <w:r w:rsidRPr="00947000">
        <w:rPr>
          <w:rFonts w:cs="Times New Roman" w:hAnsi="Times New Roman" w:ascii="Times New Roman"/>
        </w:rPr>
        <w:t xml:space="preserve">Za </w:t>
      </w:r>
      <w:r w:rsidR="005B3255" w:rsidRPr="00947000">
        <w:rPr>
          <w:rFonts w:cs="Times New Roman" w:hAnsi="Times New Roman" w:ascii="Times New Roman"/>
        </w:rPr>
        <w:t xml:space="preserve">stečajnog upravitelja imenuje se </w:t>
      </w:r>
      <w:r w:rsidR="004E15CB" w:rsidRPr="00947000">
        <w:rPr>
          <w:rFonts w:cs="Times New Roman" w:hAnsi="Times New Roman" w:ascii="Times New Roman"/>
        </w:rPr>
        <w:t xml:space="preserve">Milan Stanić, Slavonski Brod, Matije Gupca 28, OIB 01567983373 - </w:t>
      </w:r>
      <w:r w:rsidR="005B3255" w:rsidRPr="00947000">
        <w:rPr>
          <w:rFonts w:cs="Times New Roman" w:hAnsi="Times New Roman" w:ascii="Times New Roman"/>
        </w:rPr>
        <w:t>automatskom dodje</w:t>
      </w:r>
      <w:r w:rsidR="004E15CB" w:rsidRPr="00947000">
        <w:rPr>
          <w:rFonts w:cs="Times New Roman" w:hAnsi="Times New Roman" w:ascii="Times New Roman"/>
        </w:rPr>
        <w:t>lom s iznimkom</w:t>
      </w:r>
      <w:r w:rsidR="005B3255" w:rsidRPr="00947000">
        <w:rPr>
          <w:rFonts w:cs="Times New Roman" w:hAnsi="Times New Roman" w:ascii="Times New Roman"/>
        </w:rPr>
        <w:t>.</w:t>
      </w:r>
    </w:p>
    <w:p w:rsidRDefault="005B3255" w:rsidP="005B3255" w:rsidR="005B3255" w:rsidRPr="00947000">
      <w:pPr>
        <w:ind w:left="705"/>
        <w:jc w:val="both"/>
      </w:pPr>
    </w:p>
    <w:p w:rsidRDefault="005B3255" w:rsidP="006D6052" w:rsidR="006D6052" w:rsidRPr="00947000">
      <w:pPr>
        <w:numPr>
          <w:ilvl w:val="0"/>
          <w:numId w:val="3"/>
        </w:numPr>
        <w:jc w:val="both"/>
      </w:pPr>
      <w:r w:rsidRPr="00947000">
        <w:rPr>
          <w:bCs/>
        </w:rPr>
        <w:t>ZAKLJUČUJE</w:t>
      </w:r>
      <w:r w:rsidRPr="00947000">
        <w:t xml:space="preserve"> se stečajni postupak nad dužnikom: </w:t>
      </w:r>
      <w:r w:rsidR="006D6052" w:rsidRPr="00947000">
        <w:t>IDU DANI društvo s ograničenom odgovornošću za usluge, Zagreb, Medvešćak 74, MBS 080928532, OIB 29477702784.</w:t>
      </w:r>
    </w:p>
    <w:p w:rsidRDefault="006D6052" w:rsidP="00B610C7" w:rsidR="006D6052" w:rsidRPr="00947000">
      <w:pPr>
        <w:ind w:left="360"/>
        <w:jc w:val="both"/>
      </w:pPr>
    </w:p>
    <w:p w:rsidRDefault="005B3255" w:rsidP="004E3377" w:rsidR="005B3255" w:rsidRPr="00947000">
      <w:pPr>
        <w:pStyle w:val="Odlomakpopisa"/>
        <w:numPr>
          <w:ilvl w:val="0"/>
          <w:numId w:val="3"/>
        </w:numPr>
        <w:jc w:val="both"/>
        <w:rPr>
          <w:rFonts w:cs="Times New Roman" w:hAnsi="Times New Roman" w:ascii="Times New Roman"/>
        </w:rPr>
      </w:pPr>
      <w:r w:rsidRPr="00947000">
        <w:rPr>
          <w:rFonts w:cs="Times New Roman" w:hAnsi="Times New Roman" w:ascii="Times New Roman"/>
        </w:rPr>
        <w:t xml:space="preserve">Nalaže se bivšem zakonskom zastupniku </w:t>
      </w:r>
      <w:r w:rsidR="00D1642A" w:rsidRPr="00947000">
        <w:rPr>
          <w:rFonts w:cs="Times New Roman" w:hAnsi="Times New Roman" w:ascii="Times New Roman"/>
        </w:rPr>
        <w:t>Nikola Komšić iz Zagreba, Jordanovac 11, OIB 92684455403</w:t>
      </w:r>
      <w:r w:rsidRPr="00947000">
        <w:rPr>
          <w:rFonts w:cs="Times New Roman" w:hAnsi="Times New Roman" w:ascii="Times New Roman"/>
          <w:bCs/>
        </w:rPr>
        <w:t>,</w:t>
      </w:r>
      <w:r w:rsidRPr="00947000">
        <w:rPr>
          <w:rFonts w:cs="Times New Roman" w:hAnsi="Times New Roman" w:ascii="Times New Roman"/>
        </w:rPr>
        <w:t xml:space="preserve"> da izvrši pregled, izlučivanje i pohranu arhivskog i registraturnog gradiva dužnika sukladno pozitivnim propisima, te o istom u roku od 15 dana dostavi dokaz u spis.</w:t>
      </w:r>
    </w:p>
    <w:p w:rsidRDefault="005B3255" w:rsidP="005B3255" w:rsidR="005B3255" w:rsidRPr="00947000">
      <w:pPr>
        <w:ind w:left="1425"/>
        <w:jc w:val="both"/>
      </w:pPr>
    </w:p>
    <w:p w:rsidRDefault="005B3255" w:rsidP="004E3377" w:rsidR="005B3255" w:rsidRPr="00947000">
      <w:pPr>
        <w:numPr>
          <w:ilvl w:val="0"/>
          <w:numId w:val="3"/>
        </w:numPr>
        <w:jc w:val="both"/>
      </w:pPr>
      <w:r w:rsidRPr="00947000">
        <w:t xml:space="preserve">Ovo rješenje objaviti će se na mrežnoj stranici e-Oglasna ploča sudova, a nakon pravomoćnosti dostaviti sudskom registru radi brisanja dužnika iz sudskog registra. </w:t>
      </w:r>
    </w:p>
    <w:p w:rsidRDefault="005B3255" w:rsidP="005B3255" w:rsidR="005B3255" w:rsidRPr="00947000">
      <w:pPr>
        <w:pStyle w:val="Naslov1"/>
        <w:jc w:val="center"/>
        <w:rPr>
          <w:b w:val="false"/>
          <w:bCs w:val="false"/>
        </w:rPr>
      </w:pPr>
    </w:p>
    <w:p w:rsidRDefault="005B3255" w:rsidP="005B3255" w:rsidR="005B3255" w:rsidRPr="00947000"/>
    <w:p w:rsidRDefault="005B3255" w:rsidP="005B3255" w:rsidR="005B3255" w:rsidRPr="00947000">
      <w:pPr>
        <w:pStyle w:val="Naslov1"/>
        <w:jc w:val="center"/>
        <w:rPr>
          <w:b w:val="false"/>
          <w:bCs w:val="false"/>
        </w:rPr>
      </w:pPr>
      <w:r w:rsidRPr="00947000">
        <w:rPr>
          <w:b w:val="false"/>
          <w:bCs w:val="false"/>
        </w:rPr>
        <w:t>Obrazloženje</w:t>
      </w:r>
    </w:p>
    <w:p w:rsidRDefault="00BF5DA6" w:rsidP="005B3255" w:rsidR="00BF5DA6" w:rsidRPr="00947000">
      <w:pPr>
        <w:ind w:firstLine="720"/>
        <w:jc w:val="both"/>
      </w:pPr>
    </w:p>
    <w:p w:rsidRDefault="007E3AD6" w:rsidP="007E3AD6" w:rsidR="007E3AD6" w:rsidRPr="00947000">
      <w:pPr>
        <w:ind w:firstLine="708"/>
        <w:jc w:val="both"/>
      </w:pPr>
      <w:r w:rsidRPr="00947000">
        <w:t xml:space="preserve">Utvrđuje se da je prijedlog za otvaranje stečajnog postupka podnio dužnik 10.01.2017. Trgovačkom sudu u Zagrebu jer je kod dužnika postojao stečajni razlog nesposobnosti za plaćanje. Dužnik je dostavio Službenu potvrdu Zemljišnoknjižnog odjela u Zagrebu Općinskog građanskog suda u Zagrebu od 27.01.2017. iz koje je razvidno da dužnik nije </w:t>
      </w:r>
      <w:r w:rsidRPr="00947000">
        <w:lastRenderedPageBreak/>
        <w:t>upisan kao vlasnik ili nositelj prava korištenja u zemljišnim knjigama i knjizi položenih ugovora čije je vođenje u nadležnosti predmetnog suda, uvjerenje Gradskog ureda za katastar i geodetske poslove Grada Zagreba od 25.01.2017. da dužnik nije upisan u katastarskom operatu na području za koje evidenciju vodi predmetni ured</w:t>
      </w:r>
      <w:r w:rsidR="00360966" w:rsidRPr="00947000">
        <w:t xml:space="preserve"> i uvjerenje Policijske uprave Z</w:t>
      </w:r>
      <w:r w:rsidRPr="00947000">
        <w:t xml:space="preserve">agrebačke, Sektor upravnih i inspekcijskih poslova, Služba za upravne poslove od 34.01.2017. da dužnik nije evidentiran kao vlasnik vozila. </w:t>
      </w:r>
    </w:p>
    <w:p w:rsidRDefault="007E3AD6" w:rsidP="007E3AD6" w:rsidR="007E3AD6" w:rsidRPr="00947000">
      <w:pPr>
        <w:ind w:firstLine="708"/>
        <w:jc w:val="both"/>
      </w:pPr>
    </w:p>
    <w:p w:rsidRDefault="007E3AD6" w:rsidP="007E3AD6" w:rsidR="007E3AD6" w:rsidRPr="00947000">
      <w:pPr>
        <w:ind w:firstLine="720"/>
        <w:jc w:val="both"/>
      </w:pPr>
      <w:r w:rsidRPr="00947000">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7E3AD6" w:rsidP="007E3AD6" w:rsidR="007E3AD6" w:rsidRPr="00947000">
      <w:pPr>
        <w:ind w:firstLine="708"/>
        <w:jc w:val="both"/>
      </w:pPr>
    </w:p>
    <w:p w:rsidRDefault="007E3AD6" w:rsidP="007E3AD6" w:rsidR="007E3AD6" w:rsidRPr="00947000">
      <w:pPr>
        <w:ind w:firstLine="708"/>
        <w:jc w:val="both"/>
      </w:pPr>
      <w:r w:rsidRPr="00947000">
        <w:t>Na poziv suda FINA je 03.10.2017. dostavila potvrdu o neizvršenim osnovama za plaćanje od 02.10.2017. iz koje je razvidno da je žiro-račun dužnika na dan 2.10.2017. blokiran 98 dana, te da na ime predujma za namirenje troškova stečajnog postupka nema zaplijenjenih sredstava.</w:t>
      </w:r>
    </w:p>
    <w:p w:rsidRDefault="007E3AD6" w:rsidP="007E3AD6" w:rsidR="007E3AD6" w:rsidRPr="00947000">
      <w:pPr>
        <w:ind w:firstLine="708"/>
        <w:jc w:val="both"/>
      </w:pPr>
    </w:p>
    <w:p w:rsidRDefault="007E3AD6" w:rsidP="007E3AD6" w:rsidR="007E3AD6" w:rsidRPr="00947000">
      <w:pPr>
        <w:ind w:firstLine="708"/>
        <w:jc w:val="both"/>
      </w:pPr>
      <w:r w:rsidRPr="00947000">
        <w:t>Zakonski zastupnik dužnika na poziv suda 6.10.2017. dostavio je javnobilježnički ovjerovljeni Prokazni popis imovine od 4.10.2017. iz kojega je razvidno da dužnik u svome vlasništvu nema nekretnina, nema pokretnina, nema imovinskih prava na tuđim stvarima, nema novčanih tražbina, nema nenovčanih tražbina, nema novčanih sredstava na računima, a nema ni druge imovine. Zakonski zastupnik dužnika također je dostav</w:t>
      </w:r>
      <w:r w:rsidR="00360966" w:rsidRPr="00947000">
        <w:t>io javnobilježnički ovjerovljenu</w:t>
      </w:r>
      <w:r w:rsidRPr="00947000">
        <w:t xml:space="preserve"> Prokaznu izjavu ovršenika od 4.10.2017. u kojoj izjavljuje da društvo, odnosno dužnik ne posjeduje nikakvu imovinu, ni pokretnu ni nepokretnu, niti bilo kakva materijalna sredstva niti ista potražuje od bilo koga. Također, navodi da društvo nema mogućnosti daljnjeg plaćanja niti budućeg poslovanja. </w:t>
      </w:r>
    </w:p>
    <w:p w:rsidRDefault="007E3AD6" w:rsidP="007E3AD6" w:rsidR="007E3AD6" w:rsidRPr="00947000">
      <w:pPr>
        <w:ind w:firstLine="708"/>
        <w:jc w:val="both"/>
      </w:pPr>
    </w:p>
    <w:p w:rsidRDefault="007E3AD6" w:rsidP="007E3AD6" w:rsidR="007E3AD6" w:rsidRPr="00947000">
      <w:pPr>
        <w:ind w:firstLine="708"/>
        <w:jc w:val="both"/>
      </w:pPr>
      <w:r w:rsidRPr="00947000">
        <w:t xml:space="preserve">Sud je rješenjem od 10.10.2017. pozvao osobe koje imaju pravni interes da se provede stečajni postupak nad ovim dužnikom na uplatu predujma troškova kako prethodnog tako i otvorenog stečajnog postupka u iznosu od 25.000,00 kn, te odredio rok za uplatu, ali nitko nije postupio po predmetnom rješenju i nije uplatio zatraženi predujam. </w:t>
      </w:r>
    </w:p>
    <w:p w:rsidRDefault="007E3AD6" w:rsidP="007E3AD6" w:rsidR="007E3AD6" w:rsidRPr="00947000">
      <w:pPr>
        <w:ind w:firstLine="708"/>
        <w:jc w:val="both"/>
      </w:pPr>
    </w:p>
    <w:p w:rsidRDefault="007E3AD6" w:rsidP="007E3AD6" w:rsidR="007E3AD6" w:rsidRPr="00947000">
      <w:pPr>
        <w:ind w:firstLine="708"/>
        <w:jc w:val="both"/>
      </w:pPr>
      <w:r w:rsidRPr="00947000">
        <w:t xml:space="preserve">Na zahtjev suda MUP Policijska uprava </w:t>
      </w:r>
      <w:r w:rsidR="00947000" w:rsidRPr="00947000">
        <w:t>Z</w:t>
      </w:r>
      <w:r w:rsidRPr="00947000">
        <w:t xml:space="preserve">agrebačka, Sektor upravnih i inspekcijskih poslova, Služba za upravne poslove dostavila je uvjerenje od 6.10.2017. u kojem navodi da dužnik nije evidentiran kao vlasnik vozila. </w:t>
      </w:r>
    </w:p>
    <w:p w:rsidRDefault="00947000" w:rsidP="007E3AD6" w:rsidR="00947000" w:rsidRPr="00947000">
      <w:pPr>
        <w:ind w:firstLine="708"/>
        <w:jc w:val="both"/>
      </w:pPr>
    </w:p>
    <w:p w:rsidRDefault="007E3AD6" w:rsidP="007E3AD6" w:rsidR="007E3AD6" w:rsidRPr="00947000">
      <w:pPr>
        <w:ind w:firstLine="708"/>
        <w:jc w:val="both"/>
      </w:pPr>
      <w:r w:rsidRPr="00947000">
        <w:t>Također, Općinski građanski sud u Zagrebu, Zemljišno-knjižni odjel Zagreb dostavio je pismeno nadnevka 3.10.2017. u kojem navodi da dužnik nije upisan kao vlasnik nekretnina odnosno nositelj drugog knjižnog prava u zemljišnim knjigama i knjigama položenih ugovora čije vođenje je u nadležnosti predmetnog zemljišno-knjižnog odjela.</w:t>
      </w:r>
    </w:p>
    <w:p w:rsidRDefault="007E3AD6" w:rsidP="007E3AD6" w:rsidR="007E3AD6" w:rsidRPr="00947000">
      <w:pPr>
        <w:jc w:val="both"/>
      </w:pPr>
    </w:p>
    <w:p w:rsidRDefault="007E3AD6" w:rsidP="007E3AD6" w:rsidR="007E3AD6" w:rsidRPr="00947000">
      <w:pPr>
        <w:jc w:val="both"/>
      </w:pPr>
      <w:r w:rsidRPr="00947000">
        <w:tab/>
      </w:r>
      <w:r w:rsidR="00EB3859" w:rsidRPr="00947000">
        <w:t>D</w:t>
      </w:r>
      <w:r w:rsidRPr="00947000">
        <w:t>ana 11.12.2017. zakonski zastupnik dužnika Nikola Komšić telefonom</w:t>
      </w:r>
      <w:r w:rsidR="00EB3859" w:rsidRPr="00947000">
        <w:t xml:space="preserve"> je</w:t>
      </w:r>
      <w:r w:rsidRPr="00947000">
        <w:t xml:space="preserve"> nazvao stečajnog suca </w:t>
      </w:r>
      <w:r w:rsidR="00EB3859" w:rsidRPr="00947000">
        <w:t xml:space="preserve">i </w:t>
      </w:r>
      <w:r w:rsidRPr="00947000">
        <w:t xml:space="preserve">naveo da ostaje kod prijedloga za otvaranjem stečajnog postupka nad dužnikom, kao i kod dostavljenog Prokaznog popisa imovine i dane Prokazne izjave ovršenika od 4.10.2017., te je ispričao svoj nedolazak na </w:t>
      </w:r>
      <w:r w:rsidR="00885BB9" w:rsidRPr="00947000">
        <w:t>ročište</w:t>
      </w:r>
      <w:r w:rsidR="00EB3859" w:rsidRPr="00947000">
        <w:t xml:space="preserve"> radi očitovanja o prijedlogu za otvaranje stečajnog postupka i ročište radi rasprave o pretpostavkama za otvaranje stečajnog postupka</w:t>
      </w:r>
      <w:r w:rsidRPr="00947000">
        <w:t>.</w:t>
      </w:r>
    </w:p>
    <w:p w:rsidRDefault="005B3255" w:rsidP="005B3255" w:rsidR="005B3255" w:rsidRPr="00947000">
      <w:pPr>
        <w:ind w:firstLine="720"/>
        <w:jc w:val="both"/>
      </w:pPr>
    </w:p>
    <w:p w:rsidRDefault="00BF5DA6" w:rsidP="00BF5DA6" w:rsidR="00BF5DA6" w:rsidRPr="00947000">
      <w:pPr>
        <w:ind w:firstLine="708"/>
        <w:jc w:val="both"/>
      </w:pPr>
      <w:r w:rsidRPr="00947000">
        <w:lastRenderedPageBreak/>
        <w:t>Temeljem odredbe čl. 84. st. 1. SZ i čl. 85. SZ, a u vezi s čl. 119. st. 6. SZ odlučeno kao u t. 2. izreke ovoga rješenja sukladno Mišljenju Povjerenstva za odlučivanje o sukobu interesa Broj: 711-I-752-M-63/17-02-8 od 16.05.2017. i očitovanju Ministarstva pravosuđa, Upravi za organizaciju pravosuđa KLASA: UP/I-133-04/15-01/223, URBROJ: 514-03-02-02-01-17-29 od 3.10.2017. Sanja Mišević kao bivša državna tajnica u Ministarstvu pravosuđa u razdoblju od 12 mjeseci od dana prestanka obnašanja predmetne dužnosti ne može obavljati poslove stečajne upraviteljice, odnosno do 29.04.2018</w:t>
      </w:r>
      <w:r w:rsidR="00265C00" w:rsidRPr="00947000">
        <w:t>.</w:t>
      </w:r>
    </w:p>
    <w:p w:rsidRDefault="005B3255" w:rsidP="005B3255" w:rsidR="005B3255" w:rsidRPr="00947000">
      <w:pPr>
        <w:ind w:firstLine="708"/>
        <w:jc w:val="both"/>
      </w:pPr>
    </w:p>
    <w:p w:rsidRDefault="005B3255" w:rsidP="005B3255" w:rsidR="005B3255" w:rsidRPr="00947000">
      <w:pPr>
        <w:ind w:firstLine="708"/>
        <w:jc w:val="both"/>
      </w:pPr>
      <w:r w:rsidRPr="00947000">
        <w:t>Nakon uvida u dokumentaciju u spisu i to</w:t>
      </w:r>
      <w:r w:rsidR="003800C2" w:rsidRPr="00947000">
        <w:t xml:space="preserve">: prijedlog dužnika za otvaranje stečajnog postupka od 10.1.2017. (obrazac 12), </w:t>
      </w:r>
      <w:r w:rsidRPr="00947000">
        <w:t xml:space="preserve"> </w:t>
      </w:r>
      <w:r w:rsidR="00E76CE2" w:rsidRPr="00947000">
        <w:t xml:space="preserve">Službenu potvrdu Zemljišnoknjižnog odjela u Zagrebu Općinskog građanskog suda u Zagrebu od 27.01.2017., </w:t>
      </w:r>
      <w:r w:rsidR="0093029C" w:rsidRPr="00947000">
        <w:t xml:space="preserve">uvjerenje Gradskog ureda za katastar i geodetske poslove Grada Zagreba od 25.01.2017., </w:t>
      </w:r>
      <w:r w:rsidR="00517B77" w:rsidRPr="00947000">
        <w:t xml:space="preserve">uvjerenje </w:t>
      </w:r>
      <w:r w:rsidR="00885BB9" w:rsidRPr="00947000">
        <w:t>Policijske uprave Z</w:t>
      </w:r>
      <w:r w:rsidR="00517B77" w:rsidRPr="00947000">
        <w:t>agrebačke, Sektor upravnih i inspekcijskih poslova, Služba za upravne poslove od 34.01.2017., rješenje Visokog trgovačkog suda RH u Zagrebu poslovni broj 31-Su-525/17-10 od 26. lipnja 2017.,</w:t>
      </w:r>
      <w:r w:rsidR="007675E1" w:rsidRPr="00947000">
        <w:t xml:space="preserve"> dopis FINE od 2.10.2017. Klasa:110-07/</w:t>
      </w:r>
      <w:r w:rsidR="001B77EA" w:rsidRPr="00947000">
        <w:t xml:space="preserve">17-02/26, Ur. broj: 08-6062-17 o neizvršenim osnovama za plaćanje i obavijest o osiguranim sredstvima za namirenje st. postupka, </w:t>
      </w:r>
      <w:r w:rsidR="00090565" w:rsidRPr="00947000">
        <w:t>Prokazni popis imovine od 4.10.2017.</w:t>
      </w:r>
      <w:r w:rsidR="008D3C75" w:rsidRPr="00947000">
        <w:t xml:space="preserve">, </w:t>
      </w:r>
      <w:r w:rsidR="00507AFB" w:rsidRPr="00947000">
        <w:t>uvjerenje</w:t>
      </w:r>
      <w:r w:rsidR="008D3C75" w:rsidRPr="00947000">
        <w:t xml:space="preserve"> RH MUP PU Zagrebačka</w:t>
      </w:r>
      <w:r w:rsidR="00517B77" w:rsidRPr="00947000">
        <w:t xml:space="preserve"> </w:t>
      </w:r>
      <w:r w:rsidR="008D3C75" w:rsidRPr="00947000">
        <w:t>Sektor upravnih i inspekcijskih poslova, Služba za upravne poslove</w:t>
      </w:r>
      <w:r w:rsidR="00507AFB" w:rsidRPr="00947000">
        <w:t xml:space="preserve"> od 6.10.2017. i, dopis Općinskog građanskog suda u Zagrebu od 3.10.2017.</w:t>
      </w:r>
      <w:r w:rsidR="009C6823" w:rsidRPr="00947000">
        <w:t xml:space="preserve">, </w:t>
      </w:r>
      <w:r w:rsidRPr="00947000">
        <w:t xml:space="preserve">sud je utvrdio da postoji stečajni razlog predviđen zakonom (čl. 6. st. 2. SZ-a), da je predlagatelj ovlašten za podnošenje predmetnog prijedloga (čl. 110. st. </w:t>
      </w:r>
      <w:r w:rsidR="009C6823" w:rsidRPr="00947000">
        <w:t>2</w:t>
      </w:r>
      <w:r w:rsidRPr="00947000">
        <w:t>. SZ-a), da dužnik nema imovinu koja bi ušla u stečajnu masu, te je sud temeljem čl. 132. SZ-a odlučio kao u izreci.</w:t>
      </w:r>
    </w:p>
    <w:p w:rsidRDefault="00BF5DA6" w:rsidP="005B3255" w:rsidR="00BF5DA6" w:rsidRPr="00947000">
      <w:pPr>
        <w:ind w:firstLine="708"/>
        <w:jc w:val="both"/>
      </w:pPr>
    </w:p>
    <w:p w:rsidRDefault="005B3255" w:rsidP="005B3255" w:rsidR="005B3255" w:rsidRPr="00947000">
      <w:pPr>
        <w:ind w:firstLine="708"/>
        <w:jc w:val="both"/>
      </w:pPr>
    </w:p>
    <w:p w:rsidRDefault="005B3255" w:rsidP="005B3255" w:rsidR="005B3255" w:rsidRPr="00947000">
      <w:pPr>
        <w:pStyle w:val="Tijeloteksta"/>
        <w:jc w:val="center"/>
      </w:pPr>
      <w:r w:rsidRPr="00947000">
        <w:t xml:space="preserve">U Osijeku </w:t>
      </w:r>
      <w:r w:rsidR="00BF5DA6" w:rsidRPr="00947000">
        <w:t xml:space="preserve">12. prosinca </w:t>
      </w:r>
      <w:r w:rsidRPr="00947000">
        <w:t xml:space="preserve"> 2017. </w:t>
      </w:r>
    </w:p>
    <w:p w:rsidRDefault="00163030" w:rsidP="005B3255" w:rsidR="00163030" w:rsidRPr="00947000">
      <w:pPr>
        <w:pStyle w:val="Tijeloteksta"/>
        <w:jc w:val="center"/>
      </w:pPr>
    </w:p>
    <w:p w:rsidRDefault="005B3255" w:rsidP="005B3255" w:rsidR="005B3255" w:rsidRPr="00947000">
      <w:pPr>
        <w:pStyle w:val="Tijeloteksta"/>
      </w:pPr>
      <w:r w:rsidRPr="00947000">
        <w:t>Zapisničar:</w:t>
      </w:r>
      <w:r w:rsidRPr="00947000">
        <w:tab/>
      </w:r>
      <w:r w:rsidRPr="00947000">
        <w:tab/>
      </w:r>
      <w:r w:rsidRPr="00947000">
        <w:tab/>
      </w:r>
      <w:r w:rsidRPr="00947000">
        <w:tab/>
      </w:r>
      <w:r w:rsidRPr="00947000">
        <w:tab/>
      </w:r>
      <w:r w:rsidRPr="00947000">
        <w:tab/>
      </w:r>
      <w:r w:rsidRPr="00947000">
        <w:tab/>
      </w:r>
      <w:r w:rsidRPr="00947000">
        <w:tab/>
        <w:t>STEČAJNI SUDAC:</w:t>
      </w:r>
    </w:p>
    <w:p w:rsidRDefault="003E2A34" w:rsidP="005B3255" w:rsidR="005B3255" w:rsidRPr="00947000">
      <w:pPr>
        <w:pStyle w:val="Tijeloteksta"/>
      </w:pPr>
      <w:r w:rsidRPr="00947000">
        <w:t xml:space="preserve">Sanja Ban           </w:t>
      </w:r>
      <w:r w:rsidRPr="00947000">
        <w:tab/>
      </w:r>
      <w:r w:rsidRPr="00947000">
        <w:tab/>
      </w:r>
      <w:r w:rsidRPr="00947000">
        <w:tab/>
      </w:r>
      <w:r w:rsidRPr="00947000">
        <w:tab/>
      </w:r>
      <w:r w:rsidRPr="00947000">
        <w:tab/>
      </w:r>
      <w:r w:rsidR="005B3255" w:rsidRPr="00947000">
        <w:rPr>
          <w:b/>
          <w:bCs/>
        </w:rPr>
        <w:t xml:space="preserve">                </w:t>
      </w:r>
      <w:r w:rsidR="005B3255" w:rsidRPr="00947000">
        <w:t>mr. sc. Tihomir Kovačević</w:t>
      </w:r>
    </w:p>
    <w:p w:rsidRDefault="005B3255" w:rsidP="005B3255" w:rsidR="005B3255">
      <w:pPr>
        <w:pStyle w:val="Tijeloteksta"/>
      </w:pPr>
    </w:p>
    <w:p w:rsidRDefault="00844D00" w:rsidP="005B3255" w:rsidR="00844D00">
      <w:pPr>
        <w:pStyle w:val="Tijeloteksta"/>
      </w:pPr>
    </w:p>
    <w:p w:rsidRDefault="00844D00" w:rsidP="005B3255" w:rsidR="00844D00" w:rsidRPr="00947000">
      <w:pPr>
        <w:pStyle w:val="Tijeloteksta"/>
      </w:pPr>
    </w:p>
    <w:p w:rsidRDefault="005B3255" w:rsidP="005B3255" w:rsidR="005B3255" w:rsidRPr="00947000">
      <w:pPr>
        <w:pStyle w:val="Tijeloteksta"/>
      </w:pPr>
      <w:r w:rsidRPr="00947000">
        <w:rPr>
          <w:bCs/>
        </w:rPr>
        <w:t>UPUTA O PRAVNOM LIJEKU:</w:t>
      </w:r>
    </w:p>
    <w:p w:rsidRDefault="005B3255" w:rsidP="005B3255" w:rsidR="005B3255">
      <w:pPr>
        <w:pStyle w:val="Tijeloteksta"/>
        <w:rPr>
          <w:bCs/>
        </w:rPr>
      </w:pPr>
      <w:r>
        <w:rPr>
          <w:bCs/>
        </w:rPr>
        <w:t>Protiv ovog rješenja može nezadovoljna stranka uložiti žalbu Visokom trgovačkom sudu Republike Hrvatske u Zagrebu u roku od 8 dana pismeno u 3 primjerka putem ovog suda.</w:t>
      </w:r>
    </w:p>
    <w:p w:rsidRDefault="005B3255" w:rsidP="005B3255" w:rsidR="005B3255">
      <w:pPr>
        <w:pStyle w:val="Tijeloteksta"/>
        <w:rPr>
          <w:bCs/>
        </w:rPr>
      </w:pPr>
    </w:p>
    <w:p w:rsidRDefault="005B3255" w:rsidP="005B3255" w:rsidR="005B3255">
      <w:pPr>
        <w:pStyle w:val="Tijeloteksta"/>
        <w:rPr>
          <w:bCs/>
        </w:rPr>
      </w:pPr>
    </w:p>
    <w:p w:rsidRDefault="005B3255" w:rsidP="005B3255" w:rsidR="005B3255">
      <w:pPr>
        <w:jc w:val="both"/>
      </w:pPr>
      <w:r>
        <w:t>D N A :</w:t>
      </w:r>
    </w:p>
    <w:p w:rsidRDefault="005B3255" w:rsidP="005B3255" w:rsidR="005B3255">
      <w:pPr>
        <w:numPr>
          <w:ilvl w:val="0"/>
          <w:numId w:val="2"/>
        </w:numPr>
        <w:rPr>
          <w:bCs/>
        </w:rPr>
      </w:pPr>
      <w:r>
        <w:rPr>
          <w:bCs/>
        </w:rPr>
        <w:t xml:space="preserve">Stečajni upravitelj </w:t>
      </w:r>
      <w:r w:rsidR="00791E9C">
        <w:t xml:space="preserve"> Milan Stanić</w:t>
      </w:r>
      <w:r w:rsidR="00F12B8B">
        <w:t xml:space="preserve"> iz Sl. Broda</w:t>
      </w:r>
    </w:p>
    <w:p w:rsidRDefault="005B3255" w:rsidP="005B3255" w:rsidR="005B3255">
      <w:pPr>
        <w:numPr>
          <w:ilvl w:val="0"/>
          <w:numId w:val="2"/>
        </w:numPr>
        <w:jc w:val="both"/>
        <w:rPr>
          <w:bCs/>
        </w:rPr>
      </w:pPr>
      <w:r>
        <w:rPr>
          <w:bCs/>
        </w:rPr>
        <w:t xml:space="preserve">predlagatelj </w:t>
      </w:r>
      <w:r w:rsidR="00F12B8B">
        <w:rPr>
          <w:bCs/>
        </w:rPr>
        <w:t xml:space="preserve">Nikola Komšić,  </w:t>
      </w:r>
      <w:r w:rsidR="00F12B8B">
        <w:t>Joradanovac 11, Zagreb</w:t>
      </w:r>
    </w:p>
    <w:p w:rsidRDefault="005B3255" w:rsidP="005B3255" w:rsidR="005B3255">
      <w:pPr>
        <w:numPr>
          <w:ilvl w:val="0"/>
          <w:numId w:val="2"/>
        </w:numPr>
        <w:jc w:val="both"/>
        <w:rPr>
          <w:bCs/>
        </w:rPr>
      </w:pPr>
      <w:r>
        <w:rPr>
          <w:bCs/>
        </w:rPr>
        <w:t>dužnik</w:t>
      </w:r>
    </w:p>
    <w:p w:rsidRDefault="005B3255" w:rsidP="005B3255" w:rsidR="005B3255">
      <w:pPr>
        <w:numPr>
          <w:ilvl w:val="0"/>
          <w:numId w:val="2"/>
        </w:numPr>
        <w:jc w:val="both"/>
        <w:rPr>
          <w:bCs/>
        </w:rPr>
      </w:pPr>
      <w:r>
        <w:rPr>
          <w:bCs/>
        </w:rPr>
        <w:t>ŽDO GUO Osijek</w:t>
      </w:r>
    </w:p>
    <w:p w:rsidRDefault="005B3255" w:rsidP="005B3255" w:rsidR="005B3255">
      <w:pPr>
        <w:numPr>
          <w:ilvl w:val="0"/>
          <w:numId w:val="2"/>
        </w:numPr>
        <w:jc w:val="both"/>
        <w:rPr>
          <w:bCs/>
        </w:rPr>
      </w:pPr>
      <w:r>
        <w:rPr>
          <w:bCs/>
        </w:rPr>
        <w:t>FINA</w:t>
      </w:r>
    </w:p>
    <w:p w:rsidRDefault="005B3255" w:rsidP="005B3255" w:rsidR="005B3255">
      <w:pPr>
        <w:numPr>
          <w:ilvl w:val="0"/>
          <w:numId w:val="2"/>
        </w:numPr>
        <w:jc w:val="both"/>
      </w:pPr>
      <w:r>
        <w:t xml:space="preserve">mrežna stranica e-Oglasna ploča sudova </w:t>
      </w:r>
    </w:p>
    <w:p w:rsidRDefault="005B3255" w:rsidP="005B3255" w:rsidR="005B3255">
      <w:pPr>
        <w:numPr>
          <w:ilvl w:val="0"/>
          <w:numId w:val="2"/>
        </w:numPr>
        <w:jc w:val="both"/>
        <w:rPr>
          <w:bCs/>
        </w:rPr>
      </w:pPr>
      <w:r>
        <w:t>sudski registar, odmah i nakon pravomoćnosti</w:t>
      </w:r>
    </w:p>
    <w:p w:rsidRDefault="005B3255" w:rsidP="005B3255" w:rsidR="005B3255">
      <w:pPr>
        <w:numPr>
          <w:ilvl w:val="0"/>
          <w:numId w:val="2"/>
        </w:numPr>
        <w:jc w:val="both"/>
        <w:rPr>
          <w:bCs/>
        </w:rPr>
      </w:pPr>
      <w:r>
        <w:t>Ministarstvo pravosuđa, nakon pravomoćnosti – elektroničkom poštom</w:t>
      </w:r>
    </w:p>
    <w:p w:rsidRDefault="005B3255" w:rsidP="005B3255" w:rsidR="005B3255">
      <w:pPr>
        <w:numPr>
          <w:ilvl w:val="0"/>
          <w:numId w:val="2"/>
        </w:numPr>
        <w:jc w:val="both"/>
        <w:rPr>
          <w:bCs/>
        </w:rPr>
      </w:pPr>
      <w:r>
        <w:t>riješeno otvaranjem i zaključenjem</w:t>
      </w:r>
    </w:p>
    <w:p w:rsidRDefault="005B3255" w:rsidP="005B3255" w:rsidR="005B3255">
      <w:pPr>
        <w:pStyle w:val="Tijeloteksta"/>
        <w:rPr>
          <w:bCs/>
        </w:rPr>
      </w:pPr>
    </w:p>
    <w:p w:rsidRDefault="00265B60" w:rsidR="00265B60"/>
    <w:sectPr w:rsidSect="00BF5DA6" w:rsidR="00265B6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5DA6" w:rsidP="00BF5DA6" w:rsidR="00BF5DA6">
      <w:r>
        <w:separator/>
      </w:r>
    </w:p>
  </w:endnote>
  <w:endnote w:id="0" w:type="continuationSeparator">
    <w:p w:rsidRDefault="00BF5DA6" w:rsidP="00BF5DA6" w:rsidR="00BF5D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5DA6" w:rsidP="00BF5DA6" w:rsidR="00BF5DA6">
      <w:r>
        <w:separator/>
      </w:r>
    </w:p>
  </w:footnote>
  <w:footnote w:id="0" w:type="continuationSeparator">
    <w:p w:rsidRDefault="00BF5DA6" w:rsidP="00BF5DA6" w:rsidR="00BF5D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4167862"/>
      <w:docPartObj>
        <w:docPartGallery w:val="Page Numbers (Top of Page)"/>
        <w:docPartUnique/>
      </w:docPartObj>
    </w:sdtPr>
    <w:sdtEndPr/>
    <w:sdtContent>
      <w:p w:rsidRDefault="00BF5DA6" w:rsidR="00BF5DA6">
        <w:pPr>
          <w:pStyle w:val="Zaglavlje"/>
          <w:jc w:val="center"/>
        </w:pPr>
        <w:r>
          <w:fldChar w:fldCharType="begin"/>
        </w:r>
        <w:r>
          <w:instrText>PAGE   \* MERGEFORMAT</w:instrText>
        </w:r>
        <w:r>
          <w:fldChar w:fldCharType="separate"/>
        </w:r>
        <w:r w:rsidR="00F33840">
          <w:rPr>
            <w:noProof/>
          </w:rPr>
          <w:t>3</w:t>
        </w:r>
        <w:r>
          <w:fldChar w:fldCharType="end"/>
        </w:r>
        <w:r>
          <w:t xml:space="preserve">                                             </w:t>
        </w:r>
      </w:p>
    </w:sdtContent>
  </w:sdt>
  <w:p w:rsidRDefault="00BF5DA6" w:rsidP="00BF5DA6" w:rsidR="00BF5DA6">
    <w:pPr>
      <w:ind w:hanging="720" w:left="360"/>
      <w:jc w:val="right"/>
      <w:rPr>
        <w:sz w:val="22"/>
        <w:szCs w:val="22"/>
      </w:rPr>
    </w:pPr>
    <w:r>
      <w:rPr>
        <w:sz w:val="22"/>
        <w:szCs w:val="22"/>
      </w:rPr>
      <w:t>14 St-1220/17-</w:t>
    </w:r>
    <w:r w:rsidR="00947000">
      <w:rPr>
        <w:sz w:val="22"/>
        <w:szCs w:val="22"/>
      </w:rPr>
      <w:t>21</w:t>
    </w:r>
  </w:p>
  <w:p w:rsidRDefault="00BF5DA6" w:rsidR="00BF5DA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3AC670D5"/>
    <w:multiLevelType w:val="hybridMultilevel"/>
    <w:tmpl w:val="E1C84FE2"/>
    <w:lvl w:tplc="041A000F" w:ilvl="0">
      <w:start w:val="1"/>
      <w:numFmt w:val="decimal"/>
      <w:lvlText w:val="%1."/>
      <w:lvlJc w:val="left"/>
      <w:pPr>
        <w:tabs>
          <w:tab w:pos="1425" w:val="num"/>
        </w:tabs>
        <w:ind w:hanging="360" w:left="1425"/>
      </w:pPr>
    </w:lvl>
    <w:lvl w:tplc="041A0019" w:ilvl="1">
      <w:start w:val="1"/>
      <w:numFmt w:val="lowerLetter"/>
      <w:lvlText w:val="%2."/>
      <w:lvlJc w:val="left"/>
      <w:pPr>
        <w:tabs>
          <w:tab w:pos="2145" w:val="num"/>
        </w:tabs>
        <w:ind w:hanging="360" w:left="2145"/>
      </w:pPr>
    </w:lvl>
    <w:lvl w:tplc="041A001B" w:ilvl="2">
      <w:start w:val="1"/>
      <w:numFmt w:val="lowerRoman"/>
      <w:lvlText w:val="%3."/>
      <w:lvlJc w:val="right"/>
      <w:pPr>
        <w:tabs>
          <w:tab w:pos="2865" w:val="num"/>
        </w:tabs>
        <w:ind w:hanging="180" w:left="2865"/>
      </w:pPr>
    </w:lvl>
    <w:lvl w:tplc="041A000F" w:ilvl="3">
      <w:start w:val="1"/>
      <w:numFmt w:val="decimal"/>
      <w:lvlText w:val="%4."/>
      <w:lvlJc w:val="left"/>
      <w:pPr>
        <w:tabs>
          <w:tab w:pos="3585" w:val="num"/>
        </w:tabs>
        <w:ind w:hanging="360" w:left="3585"/>
      </w:pPr>
    </w:lvl>
    <w:lvl w:tplc="041A0019" w:ilvl="4">
      <w:start w:val="1"/>
      <w:numFmt w:val="lowerLetter"/>
      <w:lvlText w:val="%5."/>
      <w:lvlJc w:val="left"/>
      <w:pPr>
        <w:tabs>
          <w:tab w:pos="4305" w:val="num"/>
        </w:tabs>
        <w:ind w:hanging="360" w:left="4305"/>
      </w:pPr>
    </w:lvl>
    <w:lvl w:tplc="041A001B" w:ilvl="5">
      <w:start w:val="1"/>
      <w:numFmt w:val="lowerRoman"/>
      <w:lvlText w:val="%6."/>
      <w:lvlJc w:val="right"/>
      <w:pPr>
        <w:tabs>
          <w:tab w:pos="5025" w:val="num"/>
        </w:tabs>
        <w:ind w:hanging="180" w:left="5025"/>
      </w:pPr>
    </w:lvl>
    <w:lvl w:tplc="041A000F" w:ilvl="6">
      <w:start w:val="1"/>
      <w:numFmt w:val="decimal"/>
      <w:lvlText w:val="%7."/>
      <w:lvlJc w:val="left"/>
      <w:pPr>
        <w:tabs>
          <w:tab w:pos="5745" w:val="num"/>
        </w:tabs>
        <w:ind w:hanging="360" w:left="5745"/>
      </w:pPr>
    </w:lvl>
    <w:lvl w:tplc="041A0019" w:ilvl="7">
      <w:start w:val="1"/>
      <w:numFmt w:val="lowerLetter"/>
      <w:lvlText w:val="%8."/>
      <w:lvlJc w:val="left"/>
      <w:pPr>
        <w:tabs>
          <w:tab w:pos="6465" w:val="num"/>
        </w:tabs>
        <w:ind w:hanging="360" w:left="6465"/>
      </w:pPr>
    </w:lvl>
    <w:lvl w:tplc="041A001B" w:ilvl="8">
      <w:start w:val="1"/>
      <w:numFmt w:val="lowerRoman"/>
      <w:lvlText w:val="%9."/>
      <w:lvlJc w:val="right"/>
      <w:pPr>
        <w:tabs>
          <w:tab w:pos="7185" w:val="num"/>
        </w:tabs>
        <w:ind w:hanging="180" w:left="7185"/>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3255"/>
    <w:rsid w:val="000821A1"/>
    <w:rsid w:val="00090565"/>
    <w:rsid w:val="00111C6D"/>
    <w:rsid w:val="00163030"/>
    <w:rsid w:val="001B77EA"/>
    <w:rsid w:val="00265B60"/>
    <w:rsid w:val="00265C00"/>
    <w:rsid w:val="00360966"/>
    <w:rsid w:val="003800C2"/>
    <w:rsid w:val="003831DE"/>
    <w:rsid w:val="003E2A34"/>
    <w:rsid w:val="004E15CB"/>
    <w:rsid w:val="004E3377"/>
    <w:rsid w:val="00507AFB"/>
    <w:rsid w:val="00517B77"/>
    <w:rsid w:val="00573D17"/>
    <w:rsid w:val="005B3255"/>
    <w:rsid w:val="005F32C4"/>
    <w:rsid w:val="00662D00"/>
    <w:rsid w:val="006D6052"/>
    <w:rsid w:val="006E79E4"/>
    <w:rsid w:val="007675E1"/>
    <w:rsid w:val="00791E9C"/>
    <w:rsid w:val="007E3AD6"/>
    <w:rsid w:val="00844D00"/>
    <w:rsid w:val="00857A9E"/>
    <w:rsid w:val="00885BB9"/>
    <w:rsid w:val="008D3C75"/>
    <w:rsid w:val="009058D6"/>
    <w:rsid w:val="0093029C"/>
    <w:rsid w:val="00947000"/>
    <w:rsid w:val="009B61B7"/>
    <w:rsid w:val="009C6823"/>
    <w:rsid w:val="009F18F6"/>
    <w:rsid w:val="00A85C8B"/>
    <w:rsid w:val="00B23B4C"/>
    <w:rsid w:val="00B610C7"/>
    <w:rsid w:val="00BD1C0A"/>
    <w:rsid w:val="00BF5DA6"/>
    <w:rsid w:val="00C71B1B"/>
    <w:rsid w:val="00CE41CF"/>
    <w:rsid w:val="00D1642A"/>
    <w:rsid w:val="00D62D4A"/>
    <w:rsid w:val="00E76CE2"/>
    <w:rsid w:val="00EB3859"/>
    <w:rsid w:val="00F12B8B"/>
    <w:rsid w:val="00F33840"/>
    <w:rsid w:val="00F42373"/>
    <w:rsid w:val="00F81854"/>
    <w:rsid w:val="00FA58D5"/>
    <w:rsid w:val="00FC55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325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5B3255"/>
    <w:pPr>
      <w:keepNext/>
      <w:jc w:val="both"/>
      <w:outlineLvl w:val="0"/>
    </w:pPr>
    <w:rPr>
      <w:b/>
      <w:bCs/>
    </w:rPr>
  </w:style>
  <w:style w:styleId="Naslov2" w:type="paragraph">
    <w:name w:val="heading 2"/>
    <w:basedOn w:val="Normal"/>
    <w:next w:val="Normal"/>
    <w:link w:val="Naslov2Char"/>
    <w:semiHidden/>
    <w:unhideWhenUsed/>
    <w:qFormat/>
    <w:rsid w:val="005B3255"/>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B3255"/>
    <w:rPr>
      <w:rFonts w:cs="Times New Roman" w:eastAsia="Times New Roman" w:hAnsi="Times New Roman" w:ascii="Times New Roman"/>
      <w:b/>
      <w:bCs/>
      <w:sz w:val="24"/>
      <w:szCs w:val="24"/>
      <w:lang w:eastAsia="hr-HR"/>
    </w:rPr>
  </w:style>
  <w:style w:customStyle="true" w:styleId="Naslov2Char" w:type="character">
    <w:name w:val="Naslov 2 Char"/>
    <w:basedOn w:val="Zadanifontodlomka"/>
    <w:link w:val="Naslov2"/>
    <w:semiHidden/>
    <w:rsid w:val="005B3255"/>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5B3255"/>
    <w:pPr>
      <w:jc w:val="both"/>
    </w:pPr>
  </w:style>
  <w:style w:customStyle="true" w:styleId="TijelotekstaChar" w:type="character">
    <w:name w:val="Tijelo teksta Char"/>
    <w:basedOn w:val="Zadanifontodlomka"/>
    <w:link w:val="Tijeloteksta"/>
    <w:rsid w:val="005B3255"/>
    <w:rPr>
      <w:rFonts w:cs="Times New Roman" w:eastAsia="Times New Roman" w:hAnsi="Times New Roman" w:ascii="Times New Roman"/>
      <w:sz w:val="24"/>
      <w:szCs w:val="24"/>
      <w:lang w:eastAsia="hr-HR"/>
    </w:rPr>
  </w:style>
  <w:style w:customStyle="true" w:styleId="BezproredaChar" w:type="character">
    <w:name w:val="Bez proreda Char"/>
    <w:basedOn w:val="Zadanifontodlomka"/>
    <w:link w:val="Bezproreda"/>
    <w:uiPriority w:val="1"/>
    <w:locked/>
    <w:rsid w:val="005B3255"/>
    <w:rPr>
      <w:rFonts w:eastAsia="Calibri" w:hAnsi="Calibri" w:ascii="Calibri"/>
      <w:sz w:val="24"/>
    </w:rPr>
  </w:style>
  <w:style w:styleId="Bezproreda" w:type="paragraph">
    <w:name w:val="No Spacing"/>
    <w:link w:val="BezproredaChar"/>
    <w:uiPriority w:val="1"/>
    <w:qFormat/>
    <w:rsid w:val="005B3255"/>
    <w:pPr>
      <w:spacing w:lineRule="auto" w:line="240" w:after="0"/>
      <w:jc w:val="both"/>
    </w:pPr>
    <w:rPr>
      <w:rFonts w:eastAsia="Calibri" w:hAnsi="Calibri" w:ascii="Calibri"/>
      <w:sz w:val="24"/>
    </w:rPr>
  </w:style>
  <w:style w:customStyle="true" w:styleId="OdlomakpopisaChar" w:type="character">
    <w:name w:val="Odlomak popisa Char"/>
    <w:link w:val="Odlomakpopisa"/>
    <w:uiPriority w:val="34"/>
    <w:locked/>
    <w:rsid w:val="005B3255"/>
    <w:rPr>
      <w:sz w:val="24"/>
      <w:szCs w:val="24"/>
    </w:rPr>
  </w:style>
  <w:style w:styleId="Odlomakpopisa" w:type="paragraph">
    <w:name w:val="List Paragraph"/>
    <w:basedOn w:val="Normal"/>
    <w:link w:val="OdlomakpopisaChar"/>
    <w:uiPriority w:val="34"/>
    <w:qFormat/>
    <w:rsid w:val="005B3255"/>
    <w:pPr>
      <w:ind w:left="708"/>
    </w:pPr>
    <w:rPr>
      <w:rFonts w:cstheme="minorBidi" w:eastAsiaTheme="minorHAnsi" w:hAnsiTheme="minorHAnsi" w:asciiTheme="minorHAnsi"/>
      <w:lang w:eastAsia="en-US"/>
    </w:rPr>
  </w:style>
  <w:style w:styleId="Reetkatablice" w:type="table">
    <w:name w:val="Table Grid"/>
    <w:basedOn w:val="Obinatablica"/>
    <w:uiPriority w:val="59"/>
    <w:rsid w:val="005B3255"/>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basedOn w:val="Zadanifontodlomka"/>
    <w:qFormat/>
    <w:rsid w:val="00FC5566"/>
    <w:rPr>
      <w:b/>
      <w:bCs/>
    </w:rPr>
  </w:style>
  <w:style w:styleId="Tekstbalonia" w:type="paragraph">
    <w:name w:val="Balloon Text"/>
    <w:basedOn w:val="Normal"/>
    <w:link w:val="TekstbaloniaChar"/>
    <w:uiPriority w:val="99"/>
    <w:semiHidden/>
    <w:unhideWhenUsed/>
    <w:rsid w:val="00FC556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566"/>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F5DA6"/>
    <w:pPr>
      <w:tabs>
        <w:tab w:pos="4536" w:val="center"/>
        <w:tab w:pos="9072" w:val="right"/>
      </w:tabs>
    </w:pPr>
  </w:style>
  <w:style w:customStyle="true" w:styleId="ZaglavljeChar" w:type="character">
    <w:name w:val="Zaglavlje Char"/>
    <w:basedOn w:val="Zadanifontodlomka"/>
    <w:link w:val="Zaglavlje"/>
    <w:uiPriority w:val="99"/>
    <w:rsid w:val="00BF5DA6"/>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F5DA6"/>
    <w:pPr>
      <w:tabs>
        <w:tab w:pos="4536" w:val="center"/>
        <w:tab w:pos="9072" w:val="right"/>
      </w:tabs>
    </w:pPr>
  </w:style>
  <w:style w:customStyle="true" w:styleId="PodnojeChar" w:type="character">
    <w:name w:val="Podnožje Char"/>
    <w:basedOn w:val="Zadanifontodlomka"/>
    <w:link w:val="Podnoje"/>
    <w:uiPriority w:val="99"/>
    <w:rsid w:val="00BF5DA6"/>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33840"/>
    <w:rPr>
      <w:color w:val="808080"/>
      <w:bdr w:space="0" w:sz="0" w:color="auto" w:val="none"/>
      <w:shd w:fill="auto" w:color="auto" w:val="clear"/>
    </w:rPr>
  </w:style>
  <w:style w:customStyle="true" w:styleId="eSPISCCParagraphDefaultFont" w:type="character">
    <w:name w:val="eSPIS_CC_Paragraph Default Font"/>
    <w:basedOn w:val="Naglaeno"/>
    <w:rsid w:val="00F3384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33840"/>
    <w:rPr>
      <w:b/>
      <w:bCs/>
      <w:bdr w:space="0" w:sz="0" w:color="auto" w:val="none"/>
      <w:shd w:fill="FFFFCC" w:color="auto" w:val="clear"/>
      <w:lang w:val="hr-HR"/>
    </w:rPr>
  </w:style>
  <w:style w:customStyle="true" w:styleId="PozadinaSvijetloCrvena" w:type="character">
    <w:name w:val="Pozadina_SvijetloCrvena"/>
    <w:basedOn w:val="eSPISCCParagraphDefaultFont"/>
    <w:rsid w:val="00F3384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3384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325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5B3255"/>
    <w:pPr>
      <w:keepNext/>
      <w:jc w:val="both"/>
      <w:outlineLvl w:val="0"/>
    </w:pPr>
    <w:rPr>
      <w:b/>
      <w:bCs/>
    </w:rPr>
  </w:style>
  <w:style w:styleId="Naslov2" w:type="paragraph">
    <w:name w:val="heading 2"/>
    <w:basedOn w:val="Normal"/>
    <w:next w:val="Normal"/>
    <w:link w:val="Naslov2Char"/>
    <w:semiHidden/>
    <w:unhideWhenUsed/>
    <w:qFormat/>
    <w:rsid w:val="005B3255"/>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B3255"/>
    <w:rPr>
      <w:rFonts w:ascii="Times New Roman" w:cs="Times New Roman" w:eastAsia="Times New Roman" w:hAnsi="Times New Roman"/>
      <w:b/>
      <w:bCs/>
      <w:sz w:val="24"/>
      <w:szCs w:val="24"/>
      <w:lang w:eastAsia="hr-HR"/>
    </w:rPr>
  </w:style>
  <w:style w:customStyle="1" w:styleId="Naslov2Char" w:type="character">
    <w:name w:val="Naslov 2 Char"/>
    <w:basedOn w:val="Zadanifontodlomka"/>
    <w:link w:val="Naslov2"/>
    <w:semiHidden/>
    <w:rsid w:val="005B3255"/>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5B3255"/>
    <w:pPr>
      <w:jc w:val="both"/>
    </w:pPr>
  </w:style>
  <w:style w:customStyle="1" w:styleId="TijelotekstaChar" w:type="character">
    <w:name w:val="Tijelo teksta Char"/>
    <w:basedOn w:val="Zadanifontodlomka"/>
    <w:link w:val="Tijeloteksta"/>
    <w:rsid w:val="005B3255"/>
    <w:rPr>
      <w:rFonts w:ascii="Times New Roman" w:cs="Times New Roman" w:eastAsia="Times New Roman" w:hAnsi="Times New Roman"/>
      <w:sz w:val="24"/>
      <w:szCs w:val="24"/>
      <w:lang w:eastAsia="hr-HR"/>
    </w:rPr>
  </w:style>
  <w:style w:customStyle="1" w:styleId="BezproredaChar" w:type="character">
    <w:name w:val="Bez proreda Char"/>
    <w:basedOn w:val="Zadanifontodlomka"/>
    <w:link w:val="Bezproreda"/>
    <w:uiPriority w:val="1"/>
    <w:locked/>
    <w:rsid w:val="005B3255"/>
    <w:rPr>
      <w:rFonts w:ascii="Calibri" w:eastAsia="Calibri" w:hAnsi="Calibri"/>
      <w:sz w:val="24"/>
    </w:rPr>
  </w:style>
  <w:style w:styleId="Bezproreda" w:type="paragraph">
    <w:name w:val="No Spacing"/>
    <w:link w:val="BezproredaChar"/>
    <w:uiPriority w:val="1"/>
    <w:qFormat/>
    <w:rsid w:val="005B3255"/>
    <w:pPr>
      <w:spacing w:after="0" w:line="240" w:lineRule="auto"/>
      <w:jc w:val="both"/>
    </w:pPr>
    <w:rPr>
      <w:rFonts w:ascii="Calibri" w:eastAsia="Calibri" w:hAnsi="Calibri"/>
      <w:sz w:val="24"/>
    </w:rPr>
  </w:style>
  <w:style w:customStyle="1" w:styleId="OdlomakpopisaChar" w:type="character">
    <w:name w:val="Odlomak popisa Char"/>
    <w:link w:val="Odlomakpopisa"/>
    <w:uiPriority w:val="34"/>
    <w:locked/>
    <w:rsid w:val="005B3255"/>
    <w:rPr>
      <w:sz w:val="24"/>
      <w:szCs w:val="24"/>
    </w:rPr>
  </w:style>
  <w:style w:styleId="Odlomakpopisa" w:type="paragraph">
    <w:name w:val="List Paragraph"/>
    <w:basedOn w:val="Normal"/>
    <w:link w:val="OdlomakpopisaChar"/>
    <w:uiPriority w:val="34"/>
    <w:qFormat/>
    <w:rsid w:val="005B3255"/>
    <w:pPr>
      <w:ind w:left="708"/>
    </w:pPr>
    <w:rPr>
      <w:rFonts w:asciiTheme="minorHAnsi" w:cstheme="minorBidi" w:eastAsiaTheme="minorHAnsi" w:hAnsiTheme="minorHAnsi"/>
      <w:lang w:eastAsia="en-US"/>
    </w:rPr>
  </w:style>
  <w:style w:styleId="Reetkatablice" w:type="table">
    <w:name w:val="Table Grid"/>
    <w:basedOn w:val="Obinatablica"/>
    <w:uiPriority w:val="59"/>
    <w:rsid w:val="005B3255"/>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basedOn w:val="Zadanifontodlomka"/>
    <w:qFormat/>
    <w:rsid w:val="00FC5566"/>
    <w:rPr>
      <w:b/>
      <w:bCs/>
    </w:rPr>
  </w:style>
  <w:style w:styleId="Tekstbalonia" w:type="paragraph">
    <w:name w:val="Balloon Text"/>
    <w:basedOn w:val="Normal"/>
    <w:link w:val="TekstbaloniaChar"/>
    <w:uiPriority w:val="99"/>
    <w:semiHidden/>
    <w:unhideWhenUsed/>
    <w:rsid w:val="00FC5566"/>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566"/>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F5DA6"/>
    <w:pPr>
      <w:tabs>
        <w:tab w:pos="4536" w:val="center"/>
        <w:tab w:pos="9072" w:val="right"/>
      </w:tabs>
    </w:pPr>
  </w:style>
  <w:style w:customStyle="1" w:styleId="ZaglavljeChar" w:type="character">
    <w:name w:val="Zaglavlje Char"/>
    <w:basedOn w:val="Zadanifontodlomka"/>
    <w:link w:val="Zaglavlje"/>
    <w:uiPriority w:val="99"/>
    <w:rsid w:val="00BF5DA6"/>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F5DA6"/>
    <w:pPr>
      <w:tabs>
        <w:tab w:pos="4536" w:val="center"/>
        <w:tab w:pos="9072" w:val="right"/>
      </w:tabs>
    </w:pPr>
  </w:style>
  <w:style w:customStyle="1" w:styleId="PodnojeChar" w:type="character">
    <w:name w:val="Podnožje Char"/>
    <w:basedOn w:val="Zadanifontodlomka"/>
    <w:link w:val="Podnoje"/>
    <w:uiPriority w:val="99"/>
    <w:rsid w:val="00BF5DA6"/>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33840"/>
    <w:rPr>
      <w:color w:val="808080"/>
      <w:bdr w:color="auto" w:space="0" w:sz="0" w:val="none"/>
      <w:shd w:color="auto" w:fill="auto" w:val="clear"/>
    </w:rPr>
  </w:style>
  <w:style w:customStyle="1" w:styleId="eSPISCCParagraphDefaultFont" w:type="character">
    <w:name w:val="eSPIS_CC_Paragraph Default Font"/>
    <w:basedOn w:val="Naglaeno"/>
    <w:rsid w:val="00F3384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33840"/>
    <w:rPr>
      <w:b/>
      <w:bCs/>
      <w:bdr w:color="auto" w:space="0" w:sz="0" w:val="none"/>
      <w:shd w:color="auto" w:fill="FFFFCC" w:val="clear"/>
      <w:lang w:val="hr-HR"/>
    </w:rPr>
  </w:style>
  <w:style w:customStyle="1" w:styleId="PozadinaSvijetloCrvena" w:type="character">
    <w:name w:val="Pozadina_SvijetloCrvena"/>
    <w:basedOn w:val="eSPISCCParagraphDefaultFont"/>
    <w:rsid w:val="00F3384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3384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13526">
      <w:bodyDiv w:val="true"/>
      <w:marLeft w:val="0"/>
      <w:marRight w:val="0"/>
      <w:marTop w:val="0"/>
      <w:marBottom w:val="0"/>
      <w:divBdr>
        <w:top w:space="0" w:sz="0" w:color="auto" w:val="none"/>
        <w:left w:space="0" w:sz="0" w:color="auto" w:val="none"/>
        <w:bottom w:space="0" w:sz="0" w:color="auto" w:val="none"/>
        <w:right w:space="0" w:sz="0" w:color="auto" w:val="none"/>
      </w:divBdr>
    </w:div>
    <w:div w:id="149449023">
      <w:bodyDiv w:val="true"/>
      <w:marLeft w:val="0"/>
      <w:marRight w:val="0"/>
      <w:marTop w:val="0"/>
      <w:marBottom w:val="0"/>
      <w:divBdr>
        <w:top w:space="0" w:sz="0" w:color="auto" w:val="none"/>
        <w:left w:space="0" w:sz="0" w:color="auto" w:val="none"/>
        <w:bottom w:space="0" w:sz="0" w:color="auto" w:val="none"/>
        <w:right w:space="0" w:sz="0" w:color="auto" w:val="none"/>
      </w:divBdr>
    </w:div>
    <w:div w:id="258873315">
      <w:bodyDiv w:val="true"/>
      <w:marLeft w:val="0"/>
      <w:marRight w:val="0"/>
      <w:marTop w:val="0"/>
      <w:marBottom w:val="0"/>
      <w:divBdr>
        <w:top w:space="0" w:sz="0" w:color="auto" w:val="none"/>
        <w:left w:space="0" w:sz="0" w:color="auto" w:val="none"/>
        <w:bottom w:space="0" w:sz="0" w:color="auto" w:val="none"/>
        <w:right w:space="0" w:sz="0" w:color="auto" w:val="none"/>
      </w:divBdr>
    </w:div>
    <w:div w:id="322778115">
      <w:bodyDiv w:val="true"/>
      <w:marLeft w:val="0"/>
      <w:marRight w:val="0"/>
      <w:marTop w:val="0"/>
      <w:marBottom w:val="0"/>
      <w:divBdr>
        <w:top w:space="0" w:sz="0" w:color="auto" w:val="none"/>
        <w:left w:space="0" w:sz="0" w:color="auto" w:val="none"/>
        <w:bottom w:space="0" w:sz="0" w:color="auto" w:val="none"/>
        <w:right w:space="0" w:sz="0" w:color="auto" w:val="none"/>
      </w:divBdr>
    </w:div>
    <w:div w:id="348875614">
      <w:bodyDiv w:val="true"/>
      <w:marLeft w:val="0"/>
      <w:marRight w:val="0"/>
      <w:marTop w:val="0"/>
      <w:marBottom w:val="0"/>
      <w:divBdr>
        <w:top w:space="0" w:sz="0" w:color="auto" w:val="none"/>
        <w:left w:space="0" w:sz="0" w:color="auto" w:val="none"/>
        <w:bottom w:space="0" w:sz="0" w:color="auto" w:val="none"/>
        <w:right w:space="0" w:sz="0" w:color="auto" w:val="none"/>
      </w:divBdr>
    </w:div>
    <w:div w:id="410274252">
      <w:bodyDiv w:val="true"/>
      <w:marLeft w:val="0"/>
      <w:marRight w:val="0"/>
      <w:marTop w:val="0"/>
      <w:marBottom w:val="0"/>
      <w:divBdr>
        <w:top w:space="0" w:sz="0" w:color="auto" w:val="none"/>
        <w:left w:space="0" w:sz="0" w:color="auto" w:val="none"/>
        <w:bottom w:space="0" w:sz="0" w:color="auto" w:val="none"/>
        <w:right w:space="0" w:sz="0" w:color="auto" w:val="none"/>
      </w:divBdr>
    </w:div>
    <w:div w:id="862740767">
      <w:bodyDiv w:val="true"/>
      <w:marLeft w:val="0"/>
      <w:marRight w:val="0"/>
      <w:marTop w:val="0"/>
      <w:marBottom w:val="0"/>
      <w:divBdr>
        <w:top w:space="0" w:sz="0" w:color="auto" w:val="none"/>
        <w:left w:space="0" w:sz="0" w:color="auto" w:val="none"/>
        <w:bottom w:space="0" w:sz="0" w:color="auto" w:val="none"/>
        <w:right w:space="0" w:sz="0" w:color="auto" w:val="none"/>
      </w:divBdr>
    </w:div>
    <w:div w:id="892500510">
      <w:bodyDiv w:val="true"/>
      <w:marLeft w:val="0"/>
      <w:marRight w:val="0"/>
      <w:marTop w:val="0"/>
      <w:marBottom w:val="0"/>
      <w:divBdr>
        <w:top w:space="0" w:sz="0" w:color="auto" w:val="none"/>
        <w:left w:space="0" w:sz="0" w:color="auto" w:val="none"/>
        <w:bottom w:space="0" w:sz="0" w:color="auto" w:val="none"/>
        <w:right w:space="0" w:sz="0" w:color="auto" w:val="none"/>
      </w:divBdr>
    </w:div>
    <w:div w:id="1310670521">
      <w:bodyDiv w:val="true"/>
      <w:marLeft w:val="0"/>
      <w:marRight w:val="0"/>
      <w:marTop w:val="0"/>
      <w:marBottom w:val="0"/>
      <w:divBdr>
        <w:top w:space="0" w:sz="0" w:color="auto" w:val="none"/>
        <w:left w:space="0" w:sz="0" w:color="auto" w:val="none"/>
        <w:bottom w:space="0" w:sz="0" w:color="auto" w:val="none"/>
        <w:right w:space="0" w:sz="0" w:color="auto" w:val="none"/>
      </w:divBdr>
    </w:div>
    <w:div w:id="1855337280">
      <w:bodyDiv w:val="true"/>
      <w:marLeft w:val="0"/>
      <w:marRight w:val="0"/>
      <w:marTop w:val="0"/>
      <w:marBottom w:val="0"/>
      <w:divBdr>
        <w:top w:space="0" w:sz="0" w:color="auto" w:val="none"/>
        <w:left w:space="0" w:sz="0" w:color="auto" w:val="none"/>
        <w:bottom w:space="0" w:sz="0" w:color="auto" w:val="none"/>
        <w:right w:space="0" w:sz="0" w:color="auto" w:val="none"/>
      </w:divBdr>
    </w:div>
    <w:div w:id="2006399695">
      <w:bodyDiv w:val="true"/>
      <w:marLeft w:val="0"/>
      <w:marRight w:val="0"/>
      <w:marTop w:val="0"/>
      <w:marBottom w:val="0"/>
      <w:divBdr>
        <w:top w:space="0" w:sz="0" w:color="auto" w:val="none"/>
        <w:left w:space="0" w:sz="0" w:color="auto" w:val="none"/>
        <w:bottom w:space="0" w:sz="0" w:color="auto" w:val="none"/>
        <w:right w:space="0" w:sz="0" w:color="auto" w:val="none"/>
      </w:divBdr>
    </w:div>
    <w:div w:id="20879232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1220</izvorni_sadrzaj>
    <derivirana_varijabla naziv="DomainObject.Predmet.Broj_1">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St-1220/2017</izvorni_sadrzaj>
    <derivirana_varijabla naziv="DomainObject.Predmet.OznakaBroj_1">St-1220/2017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IDU DANI d.o.o.</izvorni_sadrzaj>
    <derivirana_varijabla naziv="DomainObject.Predmet.ProtustrankaFormated_1">  IDU DANI d.o.o.</derivirana_varijabla>
  </DomainObject.Predmet.ProtustrankaFormated>
  <DomainObject.Predmet.ProtustrankaFormatedOIB>
    <izvorni_sadrzaj>  IDU DANI d.o.o., OIB 29477702784</izvorni_sadrzaj>
    <derivirana_varijabla naziv="DomainObject.Predmet.ProtustrankaFormatedOIB_1">  IDU DANI d.o.o., OIB 29477702784</derivirana_varijabla>
  </DomainObject.Predmet.ProtustrankaFormatedOIB>
  <DomainObject.Predmet.ProtustrankaFormatedWithAdress>
    <izvorni_sadrzaj> IDU DANI d.o.o., Medvešćak 74, 10000 Zagreb</izvorni_sadrzaj>
    <derivirana_varijabla naziv="DomainObject.Predmet.ProtustrankaFormatedWithAdress_1"> IDU DANI d.o.o., Medvešćak 74, 10000 Zagreb</derivirana_varijabla>
  </DomainObject.Predmet.ProtustrankaFormatedWithAdress>
  <DomainObject.Predmet.ProtustrankaFormatedWithAdressOIB>
    <izvorni_sadrzaj> IDU DANI d.o.o., OIB 29477702784, Medvešćak 74, 10000 Zagreb</izvorni_sadrzaj>
    <derivirana_varijabla naziv="DomainObject.Predmet.ProtustrankaFormatedWithAdressOIB_1"> IDU DANI d.o.o., OIB 29477702784, Medvešćak 74, 10000 Zagreb</derivirana_varijabla>
  </DomainObject.Predmet.ProtustrankaFormatedWithAdressOIB>
  <DomainObject.Predmet.ProtustrankaWithAdress>
    <izvorni_sadrzaj>IDU DANI d.o.o. Medvešćak 74, 10000 Zagreb</izvorni_sadrzaj>
    <derivirana_varijabla naziv="DomainObject.Predmet.ProtustrankaWithAdress_1">IDU DANI d.o.o. Medvešćak 74, 10000 Zagreb</derivirana_varijabla>
  </DomainObject.Predmet.ProtustrankaWithAdress>
  <DomainObject.Predmet.ProtustrankaWithAdressOIB>
    <izvorni_sadrzaj>IDU DANI d.o.o., OIB 29477702784, Medvešćak 74, 10000 Zagreb</izvorni_sadrzaj>
    <derivirana_varijabla naziv="DomainObject.Predmet.ProtustrankaWithAdressOIB_1">IDU DANI d.o.o., OIB 29477702784, Medvešćak 74, 10000 Zagreb</derivirana_varijabla>
  </DomainObject.Predmet.ProtustrankaWithAdressOIB>
  <DomainObject.Predmet.ProtustrankaNazivFormated>
    <izvorni_sadrzaj>IDU DANI d.o.o.</izvorni_sadrzaj>
    <derivirana_varijabla naziv="DomainObject.Predmet.ProtustrankaNazivFormated_1">IDU DANI d.o.o.</derivirana_varijabla>
  </DomainObject.Predmet.ProtustrankaNazivFormated>
  <DomainObject.Predmet.ProtustrankaNazivFormatedOIB>
    <izvorni_sadrzaj>IDU DANI d.o.o., OIB 29477702784</izvorni_sadrzaj>
    <derivirana_varijabla naziv="DomainObject.Predmet.ProtustrankaNazivFormatedOIB_1">IDU DANI d.o.o., OIB 29477702784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IDU DANI d.o.o.</izvorni_sadrzaj>
    <derivirana_varijabla naziv="DomainObject.Predmet.StrankaFormated_1">  IDU DANI d.o.o.</derivirana_varijabla>
  </DomainObject.Predmet.StrankaFormated>
  <DomainObject.Predmet.StrankaFormatedOIB>
    <izvorni_sadrzaj>  IDU DANI d.o.o., OIB 29477702784</izvorni_sadrzaj>
    <derivirana_varijabla naziv="DomainObject.Predmet.StrankaFormatedOIB_1">  IDU DANI d.o.o., OIB 29477702784</derivirana_varijabla>
  </DomainObject.Predmet.StrankaFormatedOIB>
  <DomainObject.Predmet.StrankaFormatedWithAdress>
    <izvorni_sadrzaj> IDU DANI d.o.o., Medvešćak 74, 10000 Zagreb</izvorni_sadrzaj>
    <derivirana_varijabla naziv="DomainObject.Predmet.StrankaFormatedWithAdress_1"> IDU DANI d.o.o., Medvešćak 74, 10000 Zagreb</derivirana_varijabla>
  </DomainObject.Predmet.StrankaFormatedWithAdress>
  <DomainObject.Predmet.StrankaFormatedWithAdressOIB>
    <izvorni_sadrzaj> IDU DANI d.o.o., OIB 29477702784, Medvešćak 74, 10000 Zagreb</izvorni_sadrzaj>
    <derivirana_varijabla naziv="DomainObject.Predmet.StrankaFormatedWithAdressOIB_1"> IDU DANI d.o.o., OIB 29477702784, Medvešćak 74, 10000 Zagreb</derivirana_varijabla>
  </DomainObject.Predmet.StrankaFormatedWithAdressOIB>
  <DomainObject.Predmet.StrankaWithAdress>
    <izvorni_sadrzaj>IDU DANI d.o.o. Medvešćak 74,10000 Zagreb</izvorni_sadrzaj>
    <derivirana_varijabla naziv="DomainObject.Predmet.StrankaWithAdress_1">IDU DANI d.o.o. Medvešćak 74,10000 Zagreb</derivirana_varijabla>
  </DomainObject.Predmet.StrankaWithAdress>
  <DomainObject.Predmet.StrankaWithAdressOIB>
    <izvorni_sadrzaj>IDU DANI d.o.o., OIB 29477702784, Medvešćak 74,10000 Zagreb</izvorni_sadrzaj>
    <derivirana_varijabla naziv="DomainObject.Predmet.StrankaWithAdressOIB_1">IDU DANI d.o.o., OIB 29477702784, Medvešćak 74,10000 Zagreb</derivirana_varijabla>
  </DomainObject.Predmet.StrankaWithAdressOIB>
  <DomainObject.Predmet.StrankaNazivFormated>
    <izvorni_sadrzaj>IDU DANI d.o.o.</izvorni_sadrzaj>
    <derivirana_varijabla naziv="DomainObject.Predmet.StrankaNazivFormated_1">IDU DANI d.o.o.</derivirana_varijabla>
  </DomainObject.Predmet.StrankaNazivFormated>
  <DomainObject.Predmet.StrankaNazivFormatedOIB>
    <izvorni_sadrzaj>IDU DANI d.o.o., OIB 29477702784</izvorni_sadrzaj>
    <derivirana_varijabla naziv="DomainObject.Predmet.StrankaNazivFormatedOIB_1">IDU DANI d.o.o., OIB 29477702784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IDU DANI d.o.o.</item>
    </izvorni_sadrzaj>
    <derivirana_varijabla naziv="DomainObject.Predmet.StrankaListFormated_1">
      <item>IDU DANI d.o.o.</item>
    </derivirana_varijabla>
  </DomainObject.Predmet.StrankaListFormated>
  <DomainObject.Predmet.StrankaListFormatedOIB>
    <izvorni_sadrzaj>
      <item>IDU DANI d.o.o., OIB 29477702784</item>
    </izvorni_sadrzaj>
    <derivirana_varijabla naziv="DomainObject.Predmet.StrankaListFormatedOIB_1">
      <item>IDU DANI d.o.o., OIB 29477702784</item>
    </derivirana_varijabla>
  </DomainObject.Predmet.StrankaListFormatedOIB>
  <DomainObject.Predmet.StrankaListFormatedWithAdress>
    <izvorni_sadrzaj>
      <item>IDU DANI d.o.o., Medvešćak 74, 10000 Zagreb</item>
    </izvorni_sadrzaj>
    <derivirana_varijabla naziv="DomainObject.Predmet.StrankaListFormatedWithAdress_1">
      <item>IDU DANI d.o.o., Medvešćak 74, 10000 Zagreb</item>
    </derivirana_varijabla>
  </DomainObject.Predmet.StrankaListFormatedWithAdress>
  <DomainObject.Predmet.StrankaListFormatedWithAdressOIB>
    <izvorni_sadrzaj>
      <item>IDU DANI d.o.o., OIB 29477702784, Medvešćak 74, 10000 Zagreb</item>
    </izvorni_sadrzaj>
    <derivirana_varijabla naziv="DomainObject.Predmet.StrankaListFormatedWithAdressOIB_1">
      <item>IDU DANI d.o.o., OIB 29477702784, Medvešćak 74, 10000 Zagreb</item>
    </derivirana_varijabla>
  </DomainObject.Predmet.StrankaListFormatedWithAdressOIB>
  <DomainObject.Predmet.StrankaListNazivFormated>
    <izvorni_sadrzaj>
      <item>IDU DANI d.o.o.</item>
    </izvorni_sadrzaj>
    <derivirana_varijabla naziv="DomainObject.Predmet.StrankaListNazivFormated_1">
      <item>IDU DANI d.o.o.</item>
    </derivirana_varijabla>
  </DomainObject.Predmet.StrankaListNazivFormated>
  <DomainObject.Predmet.StrankaListNazivFormatedOIB>
    <izvorni_sadrzaj>
      <item>IDU DANI d.o.o., OIB 29477702784</item>
    </izvorni_sadrzaj>
    <derivirana_varijabla naziv="DomainObject.Predmet.StrankaListNazivFormatedOIB_1">
      <item>IDU DANI d.o.o., OIB 29477702784</item>
    </derivirana_varijabla>
  </DomainObject.Predmet.StrankaListNazivFormatedOIB>
  <DomainObject.Predmet.ProtuStrankaListFormated>
    <izvorni_sadrzaj>
      <item>IDU DANI d.o.o.</item>
    </izvorni_sadrzaj>
    <derivirana_varijabla naziv="DomainObject.Predmet.ProtuStrankaListFormated_1">
      <item>IDU DANI d.o.o.</item>
    </derivirana_varijabla>
  </DomainObject.Predmet.ProtuStrankaListFormated>
  <DomainObject.Predmet.ProtuStrankaListFormatedOIB>
    <izvorni_sadrzaj>
      <item>IDU DANI d.o.o., OIB 29477702784</item>
    </izvorni_sadrzaj>
    <derivirana_varijabla naziv="DomainObject.Predmet.ProtuStrankaListFormatedOIB_1">
      <item>IDU DANI d.o.o., OIB 29477702784</item>
    </derivirana_varijabla>
  </DomainObject.Predmet.ProtuStrankaListFormatedOIB>
  <DomainObject.Predmet.ProtuStrankaListFormatedWithAdress>
    <izvorni_sadrzaj>
      <item>IDU DANI d.o.o., Medvešćak 74, 10000 Zagreb</item>
    </izvorni_sadrzaj>
    <derivirana_varijabla naziv="DomainObject.Predmet.ProtuStrankaListFormatedWithAdress_1">
      <item>IDU DANI d.o.o., Medvešćak 74, 10000 Zagreb</item>
    </derivirana_varijabla>
  </DomainObject.Predmet.ProtuStrankaListFormatedWithAdress>
  <DomainObject.Predmet.ProtuStrankaListFormatedWithAdressOIB>
    <izvorni_sadrzaj>
      <item>IDU DANI d.o.o., OIB 29477702784, Medvešćak 74, 10000 Zagreb</item>
    </izvorni_sadrzaj>
    <derivirana_varijabla naziv="DomainObject.Predmet.ProtuStrankaListFormatedWithAdressOIB_1">
      <item>IDU DANI d.o.o., OIB 29477702784, Medvešćak 74, 10000 Zagreb</item>
    </derivirana_varijabla>
  </DomainObject.Predmet.ProtuStrankaListFormatedWithAdressOIB>
  <DomainObject.Predmet.ProtuStrankaListNazivFormated>
    <izvorni_sadrzaj>
      <item>IDU DANI d.o.o.</item>
    </izvorni_sadrzaj>
    <derivirana_varijabla naziv="DomainObject.Predmet.ProtuStrankaListNazivFormated_1">
      <item>IDU DANI d.o.o.</item>
    </derivirana_varijabla>
  </DomainObject.Predmet.ProtuStrankaListNazivFormated>
  <DomainObject.Predmet.ProtuStrankaListNazivFormatedOIB>
    <izvorni_sadrzaj>
      <item>IDU DANI d.o.o., OIB 29477702784</item>
    </izvorni_sadrzaj>
    <derivirana_varijabla naziv="DomainObject.Predmet.ProtuStrankaListNazivFormatedOIB_1">
      <item>IDU DANI d.o.o., OIB 29477702784</item>
    </derivirana_varijabla>
  </DomainObject.Predmet.ProtuStrankaListNazivFormatedOIB>
  <DomainObject.Predmet.OstaliListFormated>
    <izvorni_sadrzaj>
      <item>ŽDO GUO OSIJEK</item>
      <item>Nikola Komšić</item>
    </izvorni_sadrzaj>
    <derivirana_varijabla naziv="DomainObject.Predmet.OstaliListFormated_1">
      <item>ŽDO GUO OSIJEK</item>
      <item>Nikola Komšić</item>
    </derivirana_varijabla>
  </DomainObject.Predmet.OstaliListFormated>
  <DomainObject.Predmet.OstaliListFormatedOIB>
    <izvorni_sadrzaj>
      <item>ŽDO GUO OSIJEK</item>
      <item>Nikola Komšić, OIB 92684455403</item>
    </izvorni_sadrzaj>
    <derivirana_varijabla naziv="DomainObject.Predmet.OstaliListFormatedOIB_1">
      <item>ŽDO GUO OSIJEK</item>
      <item>Nikola Komšić, OIB 92684455403</item>
    </derivirana_varijabla>
  </DomainObject.Predmet.OstaliListFormatedOIB>
  <DomainObject.Predmet.OstaliListFormatedWithAdress>
    <izvorni_sadrzaj>
      <item>ŽDO GUO OSIJEK</item>
      <item>Nikola Komšić, Jordanovac 11, 10000 Zagreb</item>
    </izvorni_sadrzaj>
    <derivirana_varijabla naziv="DomainObject.Predmet.OstaliListFormatedWithAdress_1">
      <item>ŽDO GUO OSIJEK</item>
      <item>Nikola Komšić, Jordanovac 11, 10000 Zagreb</item>
    </derivirana_varijabla>
  </DomainObject.Predmet.OstaliListFormatedWithAdress>
  <DomainObject.Predmet.OstaliListFormatedWithAdressOIB>
    <izvorni_sadrzaj>
      <item>ŽDO GUO OSIJEK</item>
      <item>Nikola Komšić, OIB 92684455403, Jordanovac 11, 10000 Zagreb</item>
    </izvorni_sadrzaj>
    <derivirana_varijabla naziv="DomainObject.Predmet.OstaliListFormatedWithAdressOIB_1">
      <item>ŽDO GUO OSIJEK</item>
      <item>Nikola Komšić, OIB 92684455403, Jordanovac 11, 10000 Zagreb</item>
    </derivirana_varijabla>
  </DomainObject.Predmet.OstaliListFormatedWithAdressOIB>
  <DomainObject.Predmet.OstaliListNazivFormated>
    <izvorni_sadrzaj>
      <item>ŽDO GUO OSIJEK</item>
      <item>Nikola Komšić</item>
    </izvorni_sadrzaj>
    <derivirana_varijabla naziv="DomainObject.Predmet.OstaliListNazivFormated_1">
      <item>ŽDO GUO OSIJEK</item>
      <item>Nikola Komšić</item>
    </derivirana_varijabla>
  </DomainObject.Predmet.OstaliListNazivFormated>
  <DomainObject.Predmet.OstaliListNazivFormatedOIB>
    <izvorni_sadrzaj>
      <item>ŽDO GUO OSIJEK</item>
      <item>Nikola Komšić, OIB 92684455403</item>
    </izvorni_sadrzaj>
    <derivirana_varijabla naziv="DomainObject.Predmet.OstaliListNazivFormatedOIB_1">
      <item>ŽDO GUO OSIJEK</item>
      <item>Nikola Komšić, OIB 92684455403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IDU DANI d.o.o.</izvorni_sadrzaj>
    <derivirana_varijabla naziv="DomainObject.Predmet.StrankaIDrugi_1">IDU DANI d.o.o.</derivirana_varijabla>
  </DomainObject.Predmet.StrankaIDrugi>
  <DomainObject.Predmet.ProtustrankaIDrugi>
    <izvorni_sadrzaj>IDU DANI d.o.o.</izvorni_sadrzaj>
    <derivirana_varijabla naziv="DomainObject.Predmet.ProtustrankaIDrugi_1">IDU DANI d.o.o.</derivirana_varijabla>
  </DomainObject.Predmet.ProtustrankaIDrugi>
  <DomainObject.Predmet.StrankaIDrugiAdressOIB>
    <izvorni_sadrzaj>IDU DANI d.o.o., OIB 29477702784, Medvešćak 74, 10000 Zagreb</izvorni_sadrzaj>
    <derivirana_varijabla naziv="DomainObject.Predmet.StrankaIDrugiAdressOIB_1">IDU DANI d.o.o., OIB 29477702784, Medvešćak 74, 10000 Zagreb</derivirana_varijabla>
  </DomainObject.Predmet.StrankaIDrugiAdressOIB>
  <DomainObject.Predmet.ProtustrankaIDrugiAdressOIB>
    <izvorni_sadrzaj>IDU DANI d.o.o., OIB 29477702784, Medvešćak 74, 10000 Zagreb</izvorni_sadrzaj>
    <derivirana_varijabla naziv="DomainObject.Predmet.ProtustrankaIDrugiAdressOIB_1">IDU DANI d.o.o., OIB 29477702784, Medvešćak 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IDU DANI d.o.o.</item>
      <item>IDU DANI d.o.o.</item>
      <item>ŽDO GUO OSIJEK</item>
      <item>Nikola Komšić</item>
    </izvorni_sadrzaj>
    <derivirana_varijabla naziv="DomainObject.Predmet.SudioniciListNaziv_1">
      <item>IDU DANI d.o.o.</item>
      <item>IDU DANI d.o.o.</item>
      <item>ŽDO GUO OSIJEK</item>
      <item>Nikola Komšić</item>
    </derivirana_varijabla>
  </DomainObject.Predmet.SudioniciListNaziv>
  <DomainObject.Predmet.SudioniciListAdressOIB>
    <izvorni_sadrzaj>
      <item>IDU DANI d.o.o., OIB 29477702784, Medvešćak 74,10000 Zagreb</item>
      <item>IDU DANI d.o.o., OIB 29477702784, Medvešćak 74,10000 Zagreb</item>
      <item>ŽDO GUO OSIJEK</item>
      <item>Nikola Komšić, OIB 92684455403, Jordanovac 11,10000 Zagreb</item>
    </izvorni_sadrzaj>
    <derivirana_varijabla naziv="DomainObject.Predmet.SudioniciListAdressOIB_1">
      <item>IDU DANI d.o.o., OIB 29477702784, Medvešćak 74,10000 Zagreb</item>
      <item>IDU DANI d.o.o., OIB 29477702784, Medvešćak 74,10000 Zagreb</item>
      <item>ŽDO GUO OSIJEK</item>
      <item>Nikola Komšić, OIB 92684455403, Jordanovac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29477702784</item>
      <item>, OIB 29477702784</item>
      <item>, OIB null</item>
      <item>, OIB 92684455403</item>
    </izvorni_sadrzaj>
    <derivirana_varijabla naziv="DomainObject.Predmet.SudioniciListNazivOIB_1">
      <item>, OIB 29477702784</item>
      <item>, OIB 29477702784</item>
      <item>, OIB null</item>
      <item>, OIB 92684455403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3E28D3-C7C6-428E-80A4-86EAF8AA58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1068</properties:Words>
  <properties:Characters>6195</properties:Characters>
  <properties:Lines>143</properties:Lines>
  <properties:Paragraphs>37</properties:Paragraphs>
  <properties:TotalTime>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2017-12-12T07:33:00Z</dcterms:created>
  <dc:creator>Sanja Ban</dc:creator>
  <cp:lastModifiedBy>Elizabeta Đeke</cp:lastModifiedBy>
  <cp:lastPrinted>2017-12-12T09:45:00Z</cp:lastPrinted>
  <dcterms:modified xmlns:xsi="http://www.w3.org/2001/XMLSchema-instance" xsi:type="dcterms:W3CDTF">2017-12-12T09:48:00Z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